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74" w:rsidRDefault="007D2C74" w:rsidP="007D2C74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7456" behindDoc="1" locked="0" layoutInCell="1" allowOverlap="1" wp14:anchorId="72381BA9" wp14:editId="6D8A0872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6432" behindDoc="0" locked="0" layoutInCell="1" allowOverlap="1" wp14:anchorId="6372E689" wp14:editId="4A030FFA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7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REQ/03/2019  </w:t>
      </w:r>
    </w:p>
    <w:p w:rsidR="007D2C74" w:rsidRDefault="007D2C74" w:rsidP="007D2C74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</w:t>
      </w:r>
      <w:r w:rsidRPr="00F24D6B">
        <w:rPr>
          <w:b/>
          <w:sz w:val="32"/>
          <w:lang w:val="es-ES"/>
        </w:rPr>
        <w:t>REQUERIMIENTO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7D2C74" w:rsidRPr="00F24D6B" w:rsidRDefault="007D2C74" w:rsidP="007D2C74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 (Tercera Convocatoria)</w:t>
      </w:r>
    </w:p>
    <w:p w:rsidR="007D2C74" w:rsidRDefault="007D2C74" w:rsidP="007D2C74">
      <w:pPr>
        <w:spacing w:after="0" w:line="240" w:lineRule="auto"/>
        <w:ind w:left="-851"/>
        <w:jc w:val="both"/>
        <w:rPr>
          <w:lang w:val="es-ES"/>
        </w:rPr>
      </w:pPr>
    </w:p>
    <w:p w:rsidR="007D2C74" w:rsidRPr="00F24D6B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>
        <w:rPr>
          <w:sz w:val="24"/>
          <w:lang w:val="es-ES"/>
        </w:rPr>
        <w:t>a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RECEPCION VENTANILLA UNICA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7D2C74" w:rsidRDefault="007D2C74" w:rsidP="007D2C74">
      <w:pPr>
        <w:spacing w:after="0" w:line="240" w:lineRule="auto"/>
        <w:ind w:left="-851"/>
        <w:jc w:val="both"/>
        <w:rPr>
          <w:lang w:val="es-ES"/>
        </w:rPr>
      </w:pPr>
    </w:p>
    <w:tbl>
      <w:tblPr>
        <w:tblStyle w:val="Tablaconcuadrcul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245"/>
      </w:tblGrid>
      <w:tr w:rsidR="007D2C74" w:rsidTr="00B16CD3">
        <w:tc>
          <w:tcPr>
            <w:tcW w:w="1384" w:type="dxa"/>
            <w:vAlign w:val="center"/>
          </w:tcPr>
          <w:p w:rsidR="007D2C74" w:rsidRPr="0093636B" w:rsidRDefault="007D2C74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7D2C74" w:rsidRPr="0093636B" w:rsidRDefault="007D2C74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7D2C74" w:rsidRPr="0093636B" w:rsidRDefault="007D2C74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:rsidR="007D2C74" w:rsidRPr="0093636B" w:rsidRDefault="007D2C74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7D2C74" w:rsidRPr="00E03334" w:rsidTr="00B16CD3">
        <w:tc>
          <w:tcPr>
            <w:tcW w:w="1384" w:type="dxa"/>
            <w:vAlign w:val="center"/>
          </w:tcPr>
          <w:p w:rsidR="007D2C74" w:rsidRPr="00E03334" w:rsidRDefault="007D2C74" w:rsidP="00B16CD3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REQ/03/2019</w:t>
            </w:r>
          </w:p>
        </w:tc>
        <w:tc>
          <w:tcPr>
            <w:tcW w:w="1418" w:type="dxa"/>
            <w:vAlign w:val="center"/>
          </w:tcPr>
          <w:p w:rsidR="007D2C74" w:rsidRPr="00E03334" w:rsidRDefault="007D2C74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7D2C74" w:rsidRPr="00E03334" w:rsidRDefault="007D2C74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“RECEPCION VENTANILLA UNICA”</w:t>
            </w:r>
          </w:p>
        </w:tc>
        <w:tc>
          <w:tcPr>
            <w:tcW w:w="5245" w:type="dxa"/>
            <w:vAlign w:val="center"/>
          </w:tcPr>
          <w:p w:rsidR="007D2C74" w:rsidRPr="00E03334" w:rsidRDefault="007D2C74" w:rsidP="007D2C74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Título en Provisión Nacional en Secretariado.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7D2C74" w:rsidRPr="00E03334" w:rsidRDefault="007D2C74" w:rsidP="007D2C74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>
              <w:rPr>
                <w:rFonts w:cstheme="minorHAnsi"/>
                <w:lang w:val="es-ES"/>
              </w:rPr>
              <w:t>1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un</w:t>
            </w:r>
            <w:r w:rsidRPr="00E03334">
              <w:rPr>
                <w:rFonts w:cstheme="minorHAnsi"/>
                <w:lang w:val="es-ES"/>
              </w:rPr>
              <w:t xml:space="preserve">) año.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7D2C74" w:rsidRPr="00E03334" w:rsidRDefault="007D2C74" w:rsidP="007D2C74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proofErr w:type="spellStart"/>
            <w:r w:rsidRPr="00E03334">
              <w:rPr>
                <w:rFonts w:cstheme="minorHAnsi"/>
                <w:lang w:val="en-US"/>
              </w:rPr>
              <w:t>Conocimiento</w:t>
            </w:r>
            <w:proofErr w:type="spellEnd"/>
            <w:r w:rsidRPr="00E03334">
              <w:rPr>
                <w:rFonts w:cstheme="minorHAnsi"/>
                <w:lang w:val="en-US"/>
              </w:rPr>
              <w:t xml:space="preserve"> Sistema de </w:t>
            </w:r>
            <w:proofErr w:type="spellStart"/>
            <w:r w:rsidRPr="00E03334">
              <w:rPr>
                <w:rFonts w:cstheme="minorHAnsi"/>
                <w:lang w:val="en-US"/>
              </w:rPr>
              <w:t>correspondencia</w:t>
            </w:r>
            <w:proofErr w:type="spellEnd"/>
            <w:r w:rsidRPr="00E03334">
              <w:rPr>
                <w:rFonts w:cstheme="minorHAnsi"/>
                <w:lang w:val="en-US"/>
              </w:rPr>
              <w:t xml:space="preserve"> del Sistema </w:t>
            </w:r>
            <w:proofErr w:type="spellStart"/>
            <w:r>
              <w:rPr>
                <w:rFonts w:cstheme="minorHAnsi"/>
                <w:lang w:val="en-US"/>
              </w:rPr>
              <w:t>Pú</w:t>
            </w:r>
            <w:r w:rsidRPr="00E03334">
              <w:rPr>
                <w:rFonts w:cstheme="minorHAnsi"/>
                <w:lang w:val="en-US"/>
              </w:rPr>
              <w:t>blic</w:t>
            </w:r>
            <w:r>
              <w:rPr>
                <w:rFonts w:cstheme="minorHAnsi"/>
                <w:lang w:val="en-US"/>
              </w:rPr>
              <w:t>o</w:t>
            </w:r>
            <w:proofErr w:type="spellEnd"/>
            <w:r w:rsidRPr="00E03334">
              <w:rPr>
                <w:rFonts w:cstheme="minorHAnsi"/>
                <w:lang w:val="es-ES"/>
              </w:rPr>
              <w:t>.</w:t>
            </w:r>
            <w:r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(no excluyente)</w:t>
            </w:r>
          </w:p>
        </w:tc>
      </w:tr>
    </w:tbl>
    <w:p w:rsidR="007D2C74" w:rsidRPr="00E03334" w:rsidRDefault="007D2C74" w:rsidP="007D2C74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7D2C74" w:rsidRPr="0028614D" w:rsidRDefault="007D2C74" w:rsidP="007D2C74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7D2C74" w:rsidRPr="0028614D" w:rsidRDefault="007D2C74" w:rsidP="007D2C74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7D2C74" w:rsidTr="00B16CD3">
        <w:tc>
          <w:tcPr>
            <w:tcW w:w="10632" w:type="dxa"/>
          </w:tcPr>
          <w:p w:rsidR="007D2C74" w:rsidRDefault="007D2C74" w:rsidP="00B16CD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Contar con la nacionalidad boliviana.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Ser mayor de edad.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7D2C74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7D2C74" w:rsidRPr="00D772B2" w:rsidRDefault="007D2C74" w:rsidP="007D2C74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7D2C74" w:rsidRPr="0028614D" w:rsidRDefault="007D2C74" w:rsidP="007D2C74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7D2C74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7D2C74" w:rsidRPr="00E02B1A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a 16:30 pm.</w:t>
      </w:r>
    </w:p>
    <w:p w:rsidR="007D2C74" w:rsidRPr="0028614D" w:rsidRDefault="007D2C74" w:rsidP="007D2C74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D2C74" w:rsidRPr="00F24D6B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</w:t>
      </w:r>
      <w:r>
        <w:rPr>
          <w:sz w:val="24"/>
          <w:lang w:val="es-ES"/>
        </w:rPr>
        <w:t>ocumentación se deberá presentada en sobre cerrado</w:t>
      </w:r>
      <w:r w:rsidRPr="00F24D6B">
        <w:rPr>
          <w:sz w:val="24"/>
          <w:lang w:val="es-ES"/>
        </w:rPr>
        <w:t xml:space="preserve"> en 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 w:rsidRPr="00F24D6B">
        <w:rPr>
          <w:sz w:val="24"/>
          <w:lang w:val="es-ES"/>
        </w:rPr>
        <w:t xml:space="preserve">, ubicada en la zona de </w:t>
      </w:r>
      <w:proofErr w:type="spellStart"/>
      <w:r w:rsidRPr="00F24D6B">
        <w:rPr>
          <w:sz w:val="24"/>
          <w:lang w:val="es-ES"/>
        </w:rPr>
        <w:t>Kanarrancho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5</w:t>
      </w:r>
      <w:r w:rsidRPr="00F24D6B">
        <w:rPr>
          <w:b/>
          <w:sz w:val="24"/>
          <w:u w:val="single"/>
          <w:lang w:val="es-ES"/>
        </w:rPr>
        <w:t>:</w:t>
      </w:r>
      <w:r>
        <w:rPr>
          <w:b/>
          <w:sz w:val="24"/>
          <w:u w:val="single"/>
          <w:lang w:val="es-ES"/>
        </w:rPr>
        <w:t>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MIERCOLES 24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ABRIL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F24D6B">
        <w:rPr>
          <w:sz w:val="24"/>
          <w:lang w:val="es-ES"/>
        </w:rPr>
        <w:t xml:space="preserve">con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>
        <w:rPr>
          <w:b/>
          <w:sz w:val="24"/>
          <w:lang w:val="es-ES"/>
        </w:rPr>
        <w:t>3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“RECEPCION VENTANILLA UNICA</w:t>
      </w:r>
      <w:r w:rsidRPr="00F24D6B">
        <w:rPr>
          <w:b/>
          <w:sz w:val="24"/>
          <w:lang w:val="es-ES"/>
        </w:rPr>
        <w:t>”</w:t>
      </w:r>
    </w:p>
    <w:p w:rsidR="007D2C74" w:rsidRPr="0028614D" w:rsidRDefault="007D2C74" w:rsidP="007D2C74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D2C74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RECEPCION VENTANILLA UNICA”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7D2C74" w:rsidRPr="0028614D" w:rsidRDefault="007D2C74" w:rsidP="007D2C74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D2C74" w:rsidRDefault="007D2C74" w:rsidP="007D2C74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4797329</w:t>
      </w:r>
    </w:p>
    <w:p w:rsidR="007D2C74" w:rsidRPr="0028614D" w:rsidRDefault="007D2C74" w:rsidP="007D2C74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D2C74" w:rsidRDefault="007D2C74" w:rsidP="007D2C74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21 de abril de 2019</w:t>
      </w: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7D2C74" w:rsidRDefault="007D2C74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5F0939">
        <w:rPr>
          <w:rFonts w:ascii="Verdana" w:hAnsi="Verdana"/>
          <w:bCs/>
          <w:sz w:val="18"/>
          <w:szCs w:val="18"/>
        </w:rPr>
        <w:t>abril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Presente.-</w:t>
      </w:r>
      <w:proofErr w:type="gramEnd"/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 xml:space="preserve">REF. </w:t>
      </w:r>
      <w:proofErr w:type="gramEnd"/>
      <w:r w:rsidRPr="00D5177D">
        <w:rPr>
          <w:rFonts w:ascii="Verdana" w:hAnsi="Verdana"/>
          <w:bCs/>
          <w:sz w:val="18"/>
          <w:szCs w:val="18"/>
        </w:rPr>
        <w:t xml:space="preserve">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RECEPCION VENTANILLA UNICA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3/2019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7D2C74">
        <w:rPr>
          <w:rFonts w:ascii="Verdana" w:hAnsi="Verdana"/>
          <w:bCs/>
          <w:sz w:val="18"/>
          <w:szCs w:val="18"/>
        </w:rPr>
        <w:t>TERCERA</w:t>
      </w:r>
      <w:bookmarkStart w:id="0" w:name="_GoBack"/>
      <w:bookmarkEnd w:id="0"/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RECEPCION VENTANILLA UNICA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A63429" w:rsidRPr="0009590F" w:rsidTr="006C0CE4">
        <w:tc>
          <w:tcPr>
            <w:tcW w:w="2802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A63429" w:rsidRPr="0009590F" w:rsidTr="006C0CE4">
        <w:tc>
          <w:tcPr>
            <w:tcW w:w="2093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9747" w:type="dxa"/>
            <w:gridSpan w:val="6"/>
          </w:tcPr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A63429" w:rsidTr="006C0CE4">
        <w:tc>
          <w:tcPr>
            <w:tcW w:w="7054" w:type="dxa"/>
          </w:tcPr>
          <w:p w:rsidR="00A63429" w:rsidRPr="000D3BB2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sectPr w:rsidR="00A63429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0E" w:rsidRDefault="0083110E" w:rsidP="00A80BCD">
      <w:pPr>
        <w:spacing w:after="0" w:line="240" w:lineRule="auto"/>
      </w:pPr>
      <w:r>
        <w:separator/>
      </w:r>
    </w:p>
  </w:endnote>
  <w:end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0E" w:rsidRDefault="0083110E" w:rsidP="00A80BCD">
      <w:pPr>
        <w:spacing w:after="0" w:line="240" w:lineRule="auto"/>
      </w:pPr>
      <w:r>
        <w:separator/>
      </w:r>
    </w:p>
  </w:footnote>
  <w:foot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24A2A"/>
    <w:rsid w:val="000529C1"/>
    <w:rsid w:val="00060F44"/>
    <w:rsid w:val="00064305"/>
    <w:rsid w:val="0008781E"/>
    <w:rsid w:val="000A18C5"/>
    <w:rsid w:val="000B50BB"/>
    <w:rsid w:val="000D6969"/>
    <w:rsid w:val="000E1046"/>
    <w:rsid w:val="000F2817"/>
    <w:rsid w:val="000F3D80"/>
    <w:rsid w:val="00100ACF"/>
    <w:rsid w:val="001369CA"/>
    <w:rsid w:val="00141210"/>
    <w:rsid w:val="001443D0"/>
    <w:rsid w:val="00153364"/>
    <w:rsid w:val="00164809"/>
    <w:rsid w:val="00164D46"/>
    <w:rsid w:val="001F2F64"/>
    <w:rsid w:val="0021117C"/>
    <w:rsid w:val="00226F13"/>
    <w:rsid w:val="0024131C"/>
    <w:rsid w:val="002550DF"/>
    <w:rsid w:val="00265F37"/>
    <w:rsid w:val="002818C4"/>
    <w:rsid w:val="00285B11"/>
    <w:rsid w:val="0028614D"/>
    <w:rsid w:val="002B269A"/>
    <w:rsid w:val="00333125"/>
    <w:rsid w:val="0033410F"/>
    <w:rsid w:val="003463CE"/>
    <w:rsid w:val="00351898"/>
    <w:rsid w:val="00357C6B"/>
    <w:rsid w:val="0037465C"/>
    <w:rsid w:val="003747FD"/>
    <w:rsid w:val="00376AAA"/>
    <w:rsid w:val="003935F0"/>
    <w:rsid w:val="003A2250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5F0939"/>
    <w:rsid w:val="00616B61"/>
    <w:rsid w:val="006324C1"/>
    <w:rsid w:val="006455A9"/>
    <w:rsid w:val="00657C47"/>
    <w:rsid w:val="00675470"/>
    <w:rsid w:val="00676248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7F25"/>
    <w:rsid w:val="007D1DE3"/>
    <w:rsid w:val="007D2C74"/>
    <w:rsid w:val="007D3A2E"/>
    <w:rsid w:val="007E4FF7"/>
    <w:rsid w:val="007F3A34"/>
    <w:rsid w:val="007F4037"/>
    <w:rsid w:val="00802C11"/>
    <w:rsid w:val="0080407D"/>
    <w:rsid w:val="00825703"/>
    <w:rsid w:val="0083110E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A0DA1"/>
    <w:rsid w:val="009C5374"/>
    <w:rsid w:val="009F6C79"/>
    <w:rsid w:val="00A4105B"/>
    <w:rsid w:val="00A43868"/>
    <w:rsid w:val="00A52500"/>
    <w:rsid w:val="00A63429"/>
    <w:rsid w:val="00A80BCD"/>
    <w:rsid w:val="00AC233D"/>
    <w:rsid w:val="00AF0F9B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625D2"/>
    <w:rsid w:val="00D772B2"/>
    <w:rsid w:val="00DA0828"/>
    <w:rsid w:val="00DB2732"/>
    <w:rsid w:val="00DB5376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C2902"/>
    <w:rsid w:val="00EC4151"/>
    <w:rsid w:val="00EE0901"/>
    <w:rsid w:val="00EE72AB"/>
    <w:rsid w:val="00F24D6B"/>
    <w:rsid w:val="00F3386F"/>
    <w:rsid w:val="00F37B7E"/>
    <w:rsid w:val="00F860A5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88CD79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A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Adminnistrador1</dc:creator>
  <cp:lastModifiedBy>jclaros</cp:lastModifiedBy>
  <cp:revision>2</cp:revision>
  <cp:lastPrinted>2019-02-07T18:37:00Z</cp:lastPrinted>
  <dcterms:created xsi:type="dcterms:W3CDTF">2019-04-23T13:08:00Z</dcterms:created>
  <dcterms:modified xsi:type="dcterms:W3CDTF">2019-04-23T13:08:00Z</dcterms:modified>
</cp:coreProperties>
</file>