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2FD08" w14:textId="77777777" w:rsidR="001A16C0" w:rsidRPr="00B807FA" w:rsidRDefault="001A16C0" w:rsidP="001A16C0">
      <w:pPr>
        <w:rPr>
          <w:rFonts w:cs="Arial"/>
          <w:b/>
          <w:sz w:val="18"/>
          <w:szCs w:val="18"/>
          <w:lang w:val="es-BO"/>
        </w:rPr>
      </w:pPr>
      <w:r w:rsidRPr="00B807FA">
        <w:rPr>
          <w:rFonts w:ascii="Century Gothic" w:hAnsi="Century Gothic"/>
          <w:b/>
          <w:noProof/>
          <w:sz w:val="20"/>
          <w:szCs w:val="20"/>
          <w:lang w:val="es-BO" w:eastAsia="es-BO"/>
        </w:rPr>
        <mc:AlternateContent>
          <mc:Choice Requires="wps">
            <w:drawing>
              <wp:anchor distT="0" distB="0" distL="114300" distR="114300" simplePos="0" relativeHeight="251668992" behindDoc="0" locked="0" layoutInCell="0" allowOverlap="1" wp14:anchorId="0FCA32B4" wp14:editId="5B07EF71">
                <wp:simplePos x="0" y="0"/>
                <wp:positionH relativeFrom="page">
                  <wp:posOffset>-176022</wp:posOffset>
                </wp:positionH>
                <wp:positionV relativeFrom="page">
                  <wp:posOffset>9343339</wp:posOffset>
                </wp:positionV>
                <wp:extent cx="8155305" cy="72771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5305"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C304D31"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Aprobado Mediante Resolución </w:t>
                            </w:r>
                            <w:r w:rsidRPr="00B03327">
                              <w:rPr>
                                <w:rFonts w:ascii="Arial Black" w:hAnsi="Arial Black"/>
                                <w:color w:val="B8CCE4" w:themeColor="accent1" w:themeTint="66"/>
                                <w:szCs w:val="18"/>
                              </w:rPr>
                              <w:t>Ministeria</w:t>
                            </w:r>
                            <w:r>
                              <w:rPr>
                                <w:rFonts w:ascii="Arial Black" w:hAnsi="Arial Black"/>
                                <w:color w:val="B8CCE4" w:themeColor="accent1" w:themeTint="66"/>
                                <w:szCs w:val="18"/>
                              </w:rPr>
                              <w:t>l N° 751 de 27 de junio de 2018</w:t>
                            </w:r>
                          </w:p>
                          <w:p w14:paraId="640E401B"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14:paraId="11BE323D"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14:paraId="489A0D40" w14:textId="77777777" w:rsidR="00AE6F39" w:rsidRDefault="00AE6F39" w:rsidP="001A16C0"/>
                          <w:p w14:paraId="58FB27D7" w14:textId="77777777" w:rsidR="00AE6F39" w:rsidRDefault="00AE6F39" w:rsidP="001A16C0"/>
                          <w:p w14:paraId="363449E8"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Aprobado Mediante Resolución </w:t>
                            </w:r>
                            <w:r w:rsidRPr="00B03327">
                              <w:rPr>
                                <w:rFonts w:ascii="Arial Black" w:hAnsi="Arial Black"/>
                                <w:color w:val="B8CCE4" w:themeColor="accent1" w:themeTint="66"/>
                                <w:szCs w:val="18"/>
                              </w:rPr>
                              <w:t>Ministeria</w:t>
                            </w:r>
                            <w:r>
                              <w:rPr>
                                <w:rFonts w:ascii="Arial Black" w:hAnsi="Arial Black"/>
                                <w:color w:val="B8CCE4" w:themeColor="accent1" w:themeTint="66"/>
                                <w:szCs w:val="18"/>
                              </w:rPr>
                              <w:t xml:space="preserve">l N° </w:t>
                            </w:r>
                            <w:r w:rsidRPr="00C53515">
                              <w:rPr>
                                <w:rFonts w:ascii="Arial Black" w:hAnsi="Arial Black"/>
                                <w:color w:val="B8CCE4" w:themeColor="accent1" w:themeTint="66"/>
                                <w:szCs w:val="18"/>
                                <w:highlight w:val="yellow"/>
                              </w:rPr>
                              <w:t>XXX de XX de junio de 2018</w:t>
                            </w:r>
                          </w:p>
                          <w:p w14:paraId="0F042B37"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14:paraId="2DFA9FF8"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14:paraId="02D7AF69" w14:textId="77777777" w:rsidR="00AE6F39" w:rsidRDefault="00AE6F39" w:rsidP="001A16C0"/>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FCA32B4" id="Rectangle 8" o:spid="_x0000_s1026" style="position:absolute;margin-left:-13.85pt;margin-top:735.7pt;width:642.15pt;height:57.3pt;z-index:2516689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fmrAIAAI0FAAAOAAAAZHJzL2Uyb0RvYy54bWysVF1v0zAUfUfiP1h+75KUpGmipdM+KEIa&#10;MDH4Aa7jNBaObWy36UD8d67ttuuYQAjRh9T32j4+9/j4nl/sBoG2zFiuZIOzsxQjJqlquVw3+POn&#10;5WSOkXVEtkQoyRr8wCy+WLx8cT7qmk1Vr0TLDAIQaetRN7h3TtdJYmnPBmLPlGYSJjtlBuIgNOuk&#10;NWQE9EEk0zSdJaMyrTaKMmshexMn8SLgdx2j7kPXWeaQaDBwc+Frwnflv8ninNRrQ3TP6Z4G+QcW&#10;A+ESDj1C3RBH0MbwZ1ADp0ZZ1bkzqoZEdR2nLNQA1WTpL9Xc90SzUAuIY/VRJvv/YOn77Z1BvG1w&#10;gZEkA1zRRxCNyLVgaO7lGbWtYdW9vjO+QKtvFf1ikVTXPaxil8aosWekBVKZX5882eADC1vRanyn&#10;WkAnG6eCUrvODB4QNEC7cCEPxwthO4coJOdZUbxKgRmFuXJallm4sYTUh93aWPeGqQH5QYMNcA/o&#10;ZHtrnWdD6sOSwF4J3i65ECHwJmPXwqAtAXsQSpl0WdguNgPQjfkihV80CqTBTjG9TxGhexIzs2y/&#10;EA4NBvbYgYI9PVZIf7hUnkZkGDNQNHD2c778YJ7vVTbN06tpNVnO5uUkX+bFpCrT+STNqqtqluZV&#10;frP84Rlned3ztmXylkt2MHKW/51R9k8qWjBYGY0NroppEcR4wv5YWKx5tX4umJfht4r9WZuBO2gH&#10;gg9w9yco3l+vZQtqkdoRLuI4eVp1UBqkO/wHMYMbvQGjkd1utQMU78qVah/Al0aBbaAzQA+DQa/M&#10;N4xG6AcNtl83xDCMxFsJ3p4XJciBXAjycuYDczqzOp0hkgJUgx1GcXjtYtPZaMPXPZwUZZPqEt5D&#10;x4NVH1lBCT6ANx+K2fcn31RO47DqsYsufgIAAP//AwBQSwMEFAAGAAgAAAAhAFAzUgzjAAAADgEA&#10;AA8AAABkcnMvZG93bnJldi54bWxMj8tOwzAQRfdI/IM1SOxap1GbVCFOhUARKxakoLJ04yEP7HGI&#10;3TT9e9wV7GZ0j+6cyXez0WzC0XWWBKyWETCk2qqOGgHv+3KxBea8JCW1JRRwQQe74vYml5myZ3rD&#10;qfINCyXkMimg9X7IOHd1i0a6pR2QQvZlRyN9WMeGq1GeQ7nRPI6ihBvZUbjQygGfWqy/q5MRQGU3&#10;6UP1knxcpvKzx0P/2v88C3F/Nz8+APM4+z8YrvpBHYrgdLQnUo5pAYs4TQMagnW6WgO7IvEmSYAd&#10;w7TZJhHwIuf/3yh+AQAA//8DAFBLAQItABQABgAIAAAAIQC2gziS/gAAAOEBAAATAAAAAAAAAAAA&#10;AAAAAAAAAABbQ29udGVudF9UeXBlc10ueG1sUEsBAi0AFAAGAAgAAAAhADj9If/WAAAAlAEAAAsA&#10;AAAAAAAAAAAAAAAALwEAAF9yZWxzLy5yZWxzUEsBAi0AFAAGAAgAAAAhAPjZR+asAgAAjQUAAA4A&#10;AAAAAAAAAAAAAAAALgIAAGRycy9lMm9Eb2MueG1sUEsBAi0AFAAGAAgAAAAhAFAzUgzjAAAADgEA&#10;AA8AAAAAAAAAAAAAAAAABgUAAGRycy9kb3ducmV2LnhtbFBLBQYAAAAABAAEAPMAAAAWBgAAAAA=&#10;" o:allowincell="f" fillcolor="#243f60 [1604]" stroked="f" strokecolor="white [3212]">
                <v:fill opacity="40092f"/>
                <v:textbox inset="6.75pt,3.75pt,6.75pt,3.75pt">
                  <w:txbxContent>
                    <w:p w14:paraId="7C304D31"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Aprobado Mediante Resolución </w:t>
                      </w:r>
                      <w:r w:rsidRPr="00B03327">
                        <w:rPr>
                          <w:rFonts w:ascii="Arial Black" w:hAnsi="Arial Black"/>
                          <w:color w:val="B8CCE4" w:themeColor="accent1" w:themeTint="66"/>
                          <w:szCs w:val="18"/>
                        </w:rPr>
                        <w:t>Ministeria</w:t>
                      </w:r>
                      <w:r>
                        <w:rPr>
                          <w:rFonts w:ascii="Arial Black" w:hAnsi="Arial Black"/>
                          <w:color w:val="B8CCE4" w:themeColor="accent1" w:themeTint="66"/>
                          <w:szCs w:val="18"/>
                        </w:rPr>
                        <w:t>l N° 751 de 27 de junio de 2018</w:t>
                      </w:r>
                    </w:p>
                    <w:p w14:paraId="640E401B"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14:paraId="11BE323D"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14:paraId="489A0D40" w14:textId="77777777" w:rsidR="00AE6F39" w:rsidRDefault="00AE6F39" w:rsidP="001A16C0"/>
                    <w:p w14:paraId="58FB27D7" w14:textId="77777777" w:rsidR="00AE6F39" w:rsidRDefault="00AE6F39" w:rsidP="001A16C0"/>
                    <w:p w14:paraId="363449E8"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Aprobado Mediante Resolución </w:t>
                      </w:r>
                      <w:r w:rsidRPr="00B03327">
                        <w:rPr>
                          <w:rFonts w:ascii="Arial Black" w:hAnsi="Arial Black"/>
                          <w:color w:val="B8CCE4" w:themeColor="accent1" w:themeTint="66"/>
                          <w:szCs w:val="18"/>
                        </w:rPr>
                        <w:t>Ministeria</w:t>
                      </w:r>
                      <w:r>
                        <w:rPr>
                          <w:rFonts w:ascii="Arial Black" w:hAnsi="Arial Black"/>
                          <w:color w:val="B8CCE4" w:themeColor="accent1" w:themeTint="66"/>
                          <w:szCs w:val="18"/>
                        </w:rPr>
                        <w:t xml:space="preserve">l N° </w:t>
                      </w:r>
                      <w:r w:rsidRPr="00C53515">
                        <w:rPr>
                          <w:rFonts w:ascii="Arial Black" w:hAnsi="Arial Black"/>
                          <w:color w:val="B8CCE4" w:themeColor="accent1" w:themeTint="66"/>
                          <w:szCs w:val="18"/>
                          <w:highlight w:val="yellow"/>
                        </w:rPr>
                        <w:t>XXX de XX de junio de 2018</w:t>
                      </w:r>
                    </w:p>
                    <w:p w14:paraId="0F042B37"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14:paraId="2DFA9FF8" w14:textId="77777777" w:rsidR="00AE6F39" w:rsidRPr="00B95F62" w:rsidRDefault="00AE6F39" w:rsidP="001A16C0">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14:paraId="02D7AF69" w14:textId="77777777" w:rsidR="00AE6F39" w:rsidRDefault="00AE6F39" w:rsidP="001A16C0"/>
                  </w:txbxContent>
                </v:textbox>
                <w10:wrap anchorx="page" anchory="page"/>
              </v:rect>
            </w:pict>
          </mc:Fallback>
        </mc:AlternateContent>
      </w:r>
    </w:p>
    <w:tbl>
      <w:tblPr>
        <w:tblpPr w:leftFromText="187" w:rightFromText="187" w:horzAnchor="margin" w:tblpYSpec="bottom"/>
        <w:tblW w:w="3000" w:type="pct"/>
        <w:tblLook w:val="04A0" w:firstRow="1" w:lastRow="0" w:firstColumn="1" w:lastColumn="0" w:noHBand="0" w:noVBand="1"/>
      </w:tblPr>
      <w:tblGrid>
        <w:gridCol w:w="5303"/>
      </w:tblGrid>
      <w:tr w:rsidR="001A16C0" w:rsidRPr="00B807FA" w14:paraId="000FEC42" w14:textId="77777777" w:rsidTr="00451FD7">
        <w:tc>
          <w:tcPr>
            <w:tcW w:w="5432" w:type="dxa"/>
          </w:tcPr>
          <w:p w14:paraId="6C61D406" w14:textId="77777777" w:rsidR="001A16C0" w:rsidRPr="00B807FA" w:rsidRDefault="001A16C0" w:rsidP="00451FD7">
            <w:pPr>
              <w:pStyle w:val="Sinespaciado"/>
              <w:rPr>
                <w:rFonts w:ascii="Verdana" w:hAnsi="Verdana"/>
                <w:b/>
                <w:bCs/>
                <w:color w:val="365F91"/>
                <w:sz w:val="18"/>
                <w:szCs w:val="18"/>
                <w:lang w:val="es-BO"/>
              </w:rPr>
            </w:pPr>
          </w:p>
        </w:tc>
      </w:tr>
    </w:tbl>
    <w:p w14:paraId="7DE76009" w14:textId="77777777" w:rsidR="001A16C0" w:rsidRDefault="001A16C0" w:rsidP="001A16C0">
      <w:pPr>
        <w:jc w:val="center"/>
        <w:rPr>
          <w:b/>
          <w:sz w:val="18"/>
          <w:lang w:val="es-BO"/>
        </w:rPr>
      </w:pPr>
    </w:p>
    <w:p w14:paraId="305C4517" w14:textId="77777777" w:rsidR="001A16C0" w:rsidRDefault="001A16C0" w:rsidP="001A16C0">
      <w:pPr>
        <w:jc w:val="center"/>
        <w:rPr>
          <w:b/>
          <w:sz w:val="18"/>
          <w:lang w:val="es-BO"/>
        </w:rPr>
      </w:pPr>
    </w:p>
    <w:p w14:paraId="5ED3425E" w14:textId="77777777" w:rsidR="001A16C0" w:rsidRPr="00331647" w:rsidRDefault="001A16C0" w:rsidP="001A16C0">
      <w:pPr>
        <w:pStyle w:val="Ttulo1"/>
        <w:numPr>
          <w:ilvl w:val="0"/>
          <w:numId w:val="0"/>
        </w:numPr>
        <w:ind w:left="360"/>
        <w:jc w:val="center"/>
        <w:rPr>
          <w:color w:val="1F4E79"/>
          <w:sz w:val="30"/>
          <w:szCs w:val="30"/>
        </w:rPr>
      </w:pPr>
      <w:r>
        <w:rPr>
          <w:noProof/>
          <w:lang w:val="es-BO" w:eastAsia="es-BO"/>
        </w:rPr>
        <w:drawing>
          <wp:anchor distT="0" distB="0" distL="114300" distR="114300" simplePos="0" relativeHeight="251674112" behindDoc="0" locked="0" layoutInCell="1" allowOverlap="1" wp14:anchorId="5A79A9E6" wp14:editId="0877D352">
            <wp:simplePos x="0" y="0"/>
            <wp:positionH relativeFrom="margin">
              <wp:align>left</wp:align>
            </wp:positionH>
            <wp:positionV relativeFrom="paragraph">
              <wp:posOffset>-635</wp:posOffset>
            </wp:positionV>
            <wp:extent cx="1352550" cy="4572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75136" behindDoc="1" locked="0" layoutInCell="1" allowOverlap="1" wp14:anchorId="77F2A071" wp14:editId="3201FCF9">
            <wp:simplePos x="0" y="0"/>
            <wp:positionH relativeFrom="column">
              <wp:posOffset>4206240</wp:posOffset>
            </wp:positionH>
            <wp:positionV relativeFrom="paragraph">
              <wp:posOffset>9525</wp:posOffset>
            </wp:positionV>
            <wp:extent cx="1657350" cy="514350"/>
            <wp:effectExtent l="0" t="0" r="0" b="0"/>
            <wp:wrapThrough wrapText="bothSides">
              <wp:wrapPolygon edited="0">
                <wp:start x="0" y="0"/>
                <wp:lineTo x="0" y="20800"/>
                <wp:lineTo x="21352" y="20800"/>
                <wp:lineTo x="21352" y="0"/>
                <wp:lineTo x="0" y="0"/>
              </wp:wrapPolygon>
            </wp:wrapThrough>
            <wp:docPr id="11" name="Imagen 11" descr="C:\Users\cquiroga\Downloads\logo mmay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quiroga\Downloads\logo mmaya.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825">
        <w:rPr>
          <w:rFonts w:cs="Arial"/>
          <w:b w:val="0"/>
          <w:noProof/>
          <w:lang w:val="es-BO" w:eastAsia="es-BO"/>
        </w:rPr>
        <mc:AlternateContent>
          <mc:Choice Requires="wps">
            <w:drawing>
              <wp:anchor distT="0" distB="0" distL="114300" distR="114300" simplePos="0" relativeHeight="251670016" behindDoc="0" locked="0" layoutInCell="1" allowOverlap="1" wp14:anchorId="1152A1EB" wp14:editId="2A1A7676">
                <wp:simplePos x="0" y="0"/>
                <wp:positionH relativeFrom="column">
                  <wp:posOffset>1828165</wp:posOffset>
                </wp:positionH>
                <wp:positionV relativeFrom="paragraph">
                  <wp:posOffset>-379730</wp:posOffset>
                </wp:positionV>
                <wp:extent cx="1831340" cy="1339215"/>
                <wp:effectExtent l="0" t="0" r="17145" b="1397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14:paraId="34114FDD" w14:textId="77777777" w:rsidR="00AE6F39" w:rsidRDefault="00AE6F39" w:rsidP="001A16C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152A1EB" id="_x0000_t202" coordsize="21600,21600" o:spt="202" path="m,l,21600r21600,l21600,xe">
                <v:stroke joinstyle="miter"/>
                <v:path gradientshapeok="t" o:connecttype="rect"/>
              </v:shapetype>
              <v:shape id="Text Box 31" o:spid="_x0000_s1027" type="#_x0000_t202" style="position:absolute;left:0;text-align:left;margin-left:143.95pt;margin-top:-29.9pt;width:144.2pt;height:105.4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NJgIAAFcEAAAOAAAAZHJzL2Uyb0RvYy54bWysVNuO0zAQfUfiHyy/0zS9LG3UdLV0KULa&#10;BaRdPsBxnMTC9li222T5esZOWwq8rciDZXvGZ2bOmcnmdtCKHIXzEkxJ88mUEmE41NK0Jf3+vH+3&#10;osQHZmqmwIiSvghPb7dv32x6W4gZdKBq4QiCGF/0tqRdCLbIMs87oZmfgBUGjQ04zQIeXZvVjvWI&#10;rlU2m05vsh5cbR1w4T3e3o9Guk34TSN4+No0XgSiSoq5hbS6tFZxzbYbVrSO2U7yUxrsFVloJg0G&#10;vUDds8DIwcl/oLTkDjw0YcJBZ9A0kotUA1aTT/+q5qljVqRakBxvLzT5/wfLvxy/OSLrkt5QYphG&#10;iZ7FEMgHGMg8j/T01hfo9WTRLwx4jzKnUr19AP7DEwO7jplW3DkHfSdYjemll9nV0xHHR5Cqf4Qa&#10;47BDgAQ0NE5H7pANgugo08tFmpgLjyFX83y+QBNHWz6fr2f5MmaXseL83DofPgnQJG5K6lD7BM+O&#10;Dz6MrmeXGM2DkvVeKpUOrq12ypEjwz7Zp++E/oebMqQv6Xo5W44MvAJCy4ANr6Qu6Woav7EFI28f&#10;TZ3aMTCpxj1WpwwWGYmM3I0shqEakmQXfSqoX5BZB2N/4zzipgP3k5Iee7ukBoePEvXZoDbrfBGJ&#10;DOmwWL6f4cFdW6prCzMcgUoaKBm3uzCOz8E62XYY59wNd6jnXiamY75jTqfksXuTVqdJi+NxfU5e&#10;v/8H218AAAD//wMAUEsDBBQABgAIAAAAIQBNzV+g4wAAAAsBAAAPAAAAZHJzL2Rvd25yZXYueG1s&#10;TI9NT8JAEIbvJv6HzZh4g20x5aN2SwgqiQcPohG8De3YNnZnm+4C5d87nvQ4mSfv+7zZcrCtOlHv&#10;G8cG4nEEirhwZcOVgfe3p9EclA/IJbaOycCFPCzz66sM09Kd+ZVO21ApCWGfooE6hC7V2hc1WfRj&#10;1xHL78v1FoOcfaXLHs8Sbls9iaKpttiwNNTY0bqm4nt7tAaal88ufOw2jw9rt9ld9uj3q2dvzO3N&#10;sLoHFWgIfzD86os65OJ0cEcuvWoNTOazhaAGRslCNgiRzKZ3oA6CJnEMOs/0/w35DwAAAP//AwBQ&#10;SwECLQAUAAYACAAAACEAtoM4kv4AAADhAQAAEwAAAAAAAAAAAAAAAAAAAAAAW0NvbnRlbnRfVHlw&#10;ZXNdLnhtbFBLAQItABQABgAIAAAAIQA4/SH/1gAAAJQBAAALAAAAAAAAAAAAAAAAAC8BAABfcmVs&#10;cy8ucmVsc1BLAQItABQABgAIAAAAIQDgEFkNJgIAAFcEAAAOAAAAAAAAAAAAAAAAAC4CAABkcnMv&#10;ZTJvRG9jLnhtbFBLAQItABQABgAIAAAAIQBNzV+g4wAAAAsBAAAPAAAAAAAAAAAAAAAAAIAEAABk&#10;cnMvZG93bnJldi54bWxQSwUGAAAAAAQABADzAAAAkAUAAAAA&#10;" strokecolor="white">
                <v:textbox style="mso-fit-shape-to-text:t">
                  <w:txbxContent>
                    <w:p w14:paraId="34114FDD" w14:textId="77777777" w:rsidR="00AE6F39" w:rsidRDefault="00AE6F39" w:rsidP="001A16C0"/>
                  </w:txbxContent>
                </v:textbox>
              </v:shape>
            </w:pict>
          </mc:Fallback>
        </mc:AlternateContent>
      </w:r>
      <w:r w:rsidRPr="00780825">
        <w:rPr>
          <w:rFonts w:cs="Arial"/>
          <w:lang w:val="es-BO"/>
        </w:rPr>
        <w:cr/>
      </w:r>
    </w:p>
    <w:p w14:paraId="69A60722" w14:textId="77777777" w:rsidR="001A16C0" w:rsidRPr="000E742A" w:rsidRDefault="001A16C0" w:rsidP="001A16C0">
      <w:pPr>
        <w:jc w:val="center"/>
        <w:rPr>
          <w:rFonts w:ascii="Century Gothic" w:hAnsi="Century Gothic"/>
          <w:b/>
          <w:sz w:val="36"/>
          <w:szCs w:val="36"/>
        </w:rPr>
      </w:pPr>
    </w:p>
    <w:p w14:paraId="216C8E47" w14:textId="77777777" w:rsidR="001A16C0" w:rsidRPr="000E742A" w:rsidRDefault="001A16C0" w:rsidP="001A16C0">
      <w:pPr>
        <w:rPr>
          <w:rFonts w:ascii="Century Gothic" w:hAnsi="Century Gothic"/>
          <w:b/>
          <w:sz w:val="36"/>
          <w:szCs w:val="36"/>
        </w:rPr>
      </w:pPr>
      <w:r>
        <w:rPr>
          <w:rFonts w:ascii="Century Gothic" w:hAnsi="Century Gothic"/>
          <w:b/>
          <w:noProof/>
          <w:sz w:val="36"/>
          <w:szCs w:val="36"/>
          <w:lang w:val="es-BO" w:eastAsia="es-BO"/>
        </w:rPr>
        <w:drawing>
          <wp:anchor distT="0" distB="0" distL="114300" distR="114300" simplePos="0" relativeHeight="251671040" behindDoc="0" locked="0" layoutInCell="1" allowOverlap="1" wp14:anchorId="543F4849" wp14:editId="1AC4F3EF">
            <wp:simplePos x="0" y="0"/>
            <wp:positionH relativeFrom="margin">
              <wp:align>center</wp:align>
            </wp:positionH>
            <wp:positionV relativeFrom="paragraph">
              <wp:posOffset>9525</wp:posOffset>
            </wp:positionV>
            <wp:extent cx="1733550" cy="10668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AF4FC" w14:textId="77777777" w:rsidR="001A16C0" w:rsidRPr="000E742A" w:rsidRDefault="001A16C0" w:rsidP="001A16C0">
      <w:pPr>
        <w:rPr>
          <w:rFonts w:ascii="Century Gothic" w:hAnsi="Century Gothic"/>
          <w:b/>
          <w:sz w:val="36"/>
          <w:szCs w:val="36"/>
        </w:rPr>
      </w:pPr>
    </w:p>
    <w:p w14:paraId="3FB5546B" w14:textId="77777777" w:rsidR="001A16C0" w:rsidRPr="000E742A" w:rsidRDefault="001A16C0" w:rsidP="001A16C0">
      <w:pPr>
        <w:rPr>
          <w:rFonts w:ascii="Century Gothic" w:hAnsi="Century Gothic"/>
          <w:b/>
          <w:sz w:val="36"/>
          <w:szCs w:val="36"/>
        </w:rPr>
      </w:pPr>
    </w:p>
    <w:p w14:paraId="2A7463CA" w14:textId="77777777" w:rsidR="001A16C0" w:rsidRPr="000E742A" w:rsidRDefault="001A16C0" w:rsidP="001A16C0">
      <w:pPr>
        <w:rPr>
          <w:rFonts w:ascii="Century Gothic" w:hAnsi="Century Gothic"/>
          <w:b/>
          <w:sz w:val="36"/>
          <w:szCs w:val="36"/>
        </w:rPr>
      </w:pPr>
    </w:p>
    <w:p w14:paraId="4E250AD5" w14:textId="77777777" w:rsidR="001A16C0" w:rsidRPr="000E742A" w:rsidRDefault="001A16C0" w:rsidP="001A16C0">
      <w:pPr>
        <w:rPr>
          <w:rFonts w:ascii="Century Gothic" w:hAnsi="Century Gothic"/>
          <w:b/>
          <w:sz w:val="36"/>
          <w:szCs w:val="36"/>
        </w:rPr>
      </w:pPr>
      <w:r>
        <w:rPr>
          <w:rFonts w:ascii="Century Gothic" w:hAnsi="Century Gothic"/>
          <w:b/>
          <w:noProof/>
          <w:sz w:val="36"/>
          <w:szCs w:val="36"/>
          <w:lang w:val="es-BO" w:eastAsia="es-BO"/>
        </w:rPr>
        <w:drawing>
          <wp:anchor distT="0" distB="0" distL="114300" distR="114300" simplePos="0" relativeHeight="251673088" behindDoc="0" locked="0" layoutInCell="1" allowOverlap="1" wp14:anchorId="10CEE262" wp14:editId="6BCF72CF">
            <wp:simplePos x="0" y="0"/>
            <wp:positionH relativeFrom="margin">
              <wp:align>left</wp:align>
            </wp:positionH>
            <wp:positionV relativeFrom="paragraph">
              <wp:posOffset>151765</wp:posOffset>
            </wp:positionV>
            <wp:extent cx="1724025" cy="112395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36"/>
          <w:szCs w:val="36"/>
          <w:lang w:val="es-BO" w:eastAsia="es-BO"/>
        </w:rPr>
        <w:drawing>
          <wp:anchor distT="0" distB="0" distL="114300" distR="114300" simplePos="0" relativeHeight="251672064" behindDoc="0" locked="0" layoutInCell="1" allowOverlap="1" wp14:anchorId="10746BA9" wp14:editId="5D52DAA1">
            <wp:simplePos x="0" y="0"/>
            <wp:positionH relativeFrom="column">
              <wp:posOffset>3762375</wp:posOffset>
            </wp:positionH>
            <wp:positionV relativeFrom="paragraph">
              <wp:posOffset>168275</wp:posOffset>
            </wp:positionV>
            <wp:extent cx="1704975" cy="105727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D6E08" w14:textId="77777777" w:rsidR="001A16C0" w:rsidRDefault="001A16C0" w:rsidP="001A16C0">
      <w:pPr>
        <w:rPr>
          <w:rFonts w:ascii="Century Gothic" w:hAnsi="Century Gothic"/>
          <w:b/>
          <w:sz w:val="36"/>
          <w:szCs w:val="36"/>
        </w:rPr>
      </w:pPr>
    </w:p>
    <w:p w14:paraId="4A13353F" w14:textId="77777777" w:rsidR="001A16C0" w:rsidRPr="000E742A" w:rsidRDefault="001A16C0" w:rsidP="001A16C0">
      <w:pPr>
        <w:rPr>
          <w:rFonts w:ascii="Century Gothic" w:hAnsi="Century Gothic"/>
          <w:b/>
          <w:sz w:val="36"/>
          <w:szCs w:val="36"/>
        </w:rPr>
      </w:pPr>
    </w:p>
    <w:p w14:paraId="5DEE93F7" w14:textId="77777777" w:rsidR="001A16C0" w:rsidRPr="000E742A" w:rsidRDefault="001A16C0" w:rsidP="001A16C0">
      <w:pPr>
        <w:jc w:val="center"/>
        <w:rPr>
          <w:rFonts w:ascii="Century Gothic" w:hAnsi="Century Gothic"/>
          <w:b/>
          <w:sz w:val="44"/>
          <w:szCs w:val="36"/>
        </w:rPr>
      </w:pPr>
    </w:p>
    <w:p w14:paraId="24AF6205" w14:textId="77777777" w:rsidR="001A16C0" w:rsidRPr="000E742A" w:rsidRDefault="001A16C0" w:rsidP="001A16C0">
      <w:pPr>
        <w:jc w:val="center"/>
        <w:rPr>
          <w:rFonts w:ascii="Century Gothic" w:hAnsi="Century Gothic"/>
          <w:b/>
          <w:sz w:val="44"/>
          <w:szCs w:val="36"/>
        </w:rPr>
      </w:pPr>
    </w:p>
    <w:p w14:paraId="775013E2" w14:textId="77777777" w:rsidR="001A16C0" w:rsidRDefault="001A16C0" w:rsidP="001A16C0">
      <w:pPr>
        <w:jc w:val="center"/>
        <w:rPr>
          <w:rFonts w:ascii="Century Gothic" w:hAnsi="Century Gothic"/>
          <w:b/>
          <w:sz w:val="44"/>
          <w:szCs w:val="36"/>
        </w:rPr>
      </w:pPr>
      <w:r>
        <w:rPr>
          <w:rFonts w:ascii="Century Gothic" w:hAnsi="Century Gothic"/>
          <w:b/>
          <w:color w:val="1F4E79"/>
          <w:sz w:val="44"/>
          <w:szCs w:val="44"/>
        </w:rPr>
        <w:t>EMPRESA MISICUNI</w:t>
      </w:r>
      <w:r>
        <w:rPr>
          <w:rFonts w:ascii="Century Gothic" w:hAnsi="Century Gothic"/>
          <w:b/>
          <w:sz w:val="44"/>
          <w:szCs w:val="36"/>
        </w:rPr>
        <w:t xml:space="preserve"> </w:t>
      </w:r>
    </w:p>
    <w:p w14:paraId="5617BC89" w14:textId="77777777" w:rsidR="001A16C0" w:rsidRDefault="001A16C0" w:rsidP="001A16C0">
      <w:pPr>
        <w:jc w:val="center"/>
        <w:rPr>
          <w:rFonts w:ascii="Century Gothic" w:hAnsi="Century Gothic"/>
          <w:b/>
          <w:sz w:val="44"/>
          <w:szCs w:val="36"/>
        </w:rPr>
      </w:pPr>
    </w:p>
    <w:p w14:paraId="67A8C249" w14:textId="77777777" w:rsidR="001A16C0" w:rsidRPr="001A16C0" w:rsidRDefault="001A16C0" w:rsidP="001A16C0">
      <w:pPr>
        <w:jc w:val="center"/>
        <w:rPr>
          <w:rFonts w:ascii="Century Gothic" w:hAnsi="Century Gothic"/>
          <w:b/>
          <w:color w:val="244061" w:themeColor="accent1" w:themeShade="80"/>
          <w:sz w:val="36"/>
          <w:szCs w:val="36"/>
        </w:rPr>
      </w:pPr>
      <w:r w:rsidRPr="001A16C0">
        <w:rPr>
          <w:rFonts w:ascii="Century Gothic" w:hAnsi="Century Gothic"/>
          <w:b/>
          <w:color w:val="244061" w:themeColor="accent1" w:themeShade="80"/>
          <w:sz w:val="36"/>
          <w:szCs w:val="36"/>
        </w:rPr>
        <w:t>MODELO DE DOCUMENTO BASE DE CONTRATACIÓN</w:t>
      </w:r>
    </w:p>
    <w:p w14:paraId="503267A6" w14:textId="77777777" w:rsidR="001A16C0" w:rsidRPr="001A16C0" w:rsidRDefault="001A16C0" w:rsidP="001A16C0">
      <w:pPr>
        <w:jc w:val="center"/>
        <w:rPr>
          <w:rFonts w:ascii="Century Gothic" w:hAnsi="Century Gothic"/>
          <w:b/>
          <w:color w:val="244061" w:themeColor="accent1" w:themeShade="80"/>
          <w:sz w:val="36"/>
          <w:szCs w:val="36"/>
        </w:rPr>
      </w:pPr>
      <w:r w:rsidRPr="001A16C0">
        <w:rPr>
          <w:rFonts w:ascii="Century Gothic" w:hAnsi="Century Gothic"/>
          <w:b/>
          <w:color w:val="244061" w:themeColor="accent1" w:themeShade="80"/>
          <w:sz w:val="36"/>
          <w:szCs w:val="36"/>
        </w:rPr>
        <w:t>DE SERVICIOS GENERALES</w:t>
      </w:r>
    </w:p>
    <w:p w14:paraId="38BF322F" w14:textId="77777777" w:rsidR="001A16C0" w:rsidRPr="000E742A" w:rsidRDefault="001A16C0" w:rsidP="001A16C0">
      <w:pPr>
        <w:jc w:val="center"/>
        <w:rPr>
          <w:rFonts w:ascii="Century Gothic" w:hAnsi="Century Gothic"/>
          <w:b/>
          <w:sz w:val="44"/>
          <w:szCs w:val="36"/>
        </w:rPr>
      </w:pPr>
    </w:p>
    <w:p w14:paraId="19F4F79D" w14:textId="77777777" w:rsidR="001A16C0" w:rsidRPr="000E742A" w:rsidRDefault="001A16C0" w:rsidP="001A16C0">
      <w:pPr>
        <w:jc w:val="center"/>
        <w:rPr>
          <w:rFonts w:ascii="Century Gothic" w:hAnsi="Century Gothic"/>
          <w:b/>
          <w:sz w:val="8"/>
          <w:szCs w:val="36"/>
        </w:rPr>
      </w:pPr>
    </w:p>
    <w:p w14:paraId="65CC00E6" w14:textId="77777777" w:rsidR="001A16C0" w:rsidRPr="004F7F97" w:rsidRDefault="001A16C0" w:rsidP="001A16C0">
      <w:pPr>
        <w:jc w:val="center"/>
        <w:rPr>
          <w:rFonts w:ascii="Century Gothic" w:hAnsi="Century Gothic"/>
          <w:b/>
          <w:color w:val="1F4E79"/>
          <w:sz w:val="36"/>
          <w:szCs w:val="36"/>
        </w:rPr>
      </w:pPr>
      <w:r w:rsidRPr="004F7F97">
        <w:rPr>
          <w:rFonts w:ascii="Century Gothic" w:hAnsi="Century Gothic"/>
          <w:b/>
          <w:color w:val="1F4E79"/>
          <w:sz w:val="36"/>
          <w:szCs w:val="36"/>
        </w:rPr>
        <w:t>“</w:t>
      </w:r>
      <w:r>
        <w:rPr>
          <w:rFonts w:ascii="Century Gothic" w:hAnsi="Century Gothic"/>
          <w:b/>
          <w:color w:val="1F4E79"/>
          <w:sz w:val="36"/>
          <w:szCs w:val="36"/>
        </w:rPr>
        <w:t>SERVICIO DE ALQUILER DE EQUIPO PARA APERTURA DEL CAMINO CRUCE COCHAMAYU-ESTRIBO DERECHO DE LA PRESA MISICUNI</w:t>
      </w:r>
      <w:r w:rsidRPr="004F7F97">
        <w:rPr>
          <w:rFonts w:ascii="Century Gothic" w:hAnsi="Century Gothic"/>
          <w:b/>
          <w:color w:val="1F4E79"/>
          <w:sz w:val="36"/>
          <w:szCs w:val="36"/>
        </w:rPr>
        <w:t>”</w:t>
      </w:r>
    </w:p>
    <w:p w14:paraId="5E4B609A" w14:textId="77777777" w:rsidR="001A16C0" w:rsidRPr="00331647" w:rsidRDefault="001A16C0" w:rsidP="001A16C0">
      <w:pPr>
        <w:rPr>
          <w:rFonts w:ascii="Century Gothic" w:hAnsi="Century Gothic"/>
          <w:b/>
          <w:color w:val="1F4E79"/>
          <w:sz w:val="36"/>
          <w:szCs w:val="36"/>
        </w:rPr>
      </w:pPr>
    </w:p>
    <w:p w14:paraId="0CC5E71D" w14:textId="77777777" w:rsidR="001A16C0" w:rsidRPr="00331647" w:rsidRDefault="001A16C0" w:rsidP="001A16C0">
      <w:pPr>
        <w:jc w:val="center"/>
        <w:rPr>
          <w:rFonts w:ascii="Century Gothic" w:hAnsi="Century Gothic"/>
          <w:b/>
          <w:color w:val="1F4E79"/>
          <w:sz w:val="36"/>
          <w:szCs w:val="36"/>
        </w:rPr>
      </w:pPr>
      <w:r w:rsidRPr="00331647">
        <w:rPr>
          <w:rFonts w:ascii="Century Gothic" w:hAnsi="Century Gothic"/>
          <w:b/>
          <w:color w:val="1F4E79"/>
          <w:sz w:val="36"/>
          <w:szCs w:val="36"/>
        </w:rPr>
        <w:t xml:space="preserve">APOYO NACIONAL A LA PRODUCCIÓN Y EMPLEO </w:t>
      </w:r>
    </w:p>
    <w:p w14:paraId="1F3FFDFB" w14:textId="77777777" w:rsidR="001A16C0" w:rsidRDefault="001A16C0" w:rsidP="001A16C0">
      <w:pPr>
        <w:jc w:val="center"/>
        <w:rPr>
          <w:rFonts w:ascii="Century Gothic" w:hAnsi="Century Gothic"/>
          <w:b/>
          <w:color w:val="1F4E79"/>
          <w:sz w:val="32"/>
          <w:szCs w:val="36"/>
        </w:rPr>
      </w:pPr>
      <w:r>
        <w:rPr>
          <w:rFonts w:ascii="Century Gothic" w:hAnsi="Century Gothic"/>
          <w:b/>
          <w:color w:val="1F4E79"/>
          <w:sz w:val="32"/>
          <w:szCs w:val="36"/>
        </w:rPr>
        <w:t xml:space="preserve"> </w:t>
      </w:r>
      <w:r w:rsidRPr="00C65AE0">
        <w:rPr>
          <w:rFonts w:ascii="Century Gothic" w:hAnsi="Century Gothic"/>
          <w:b/>
          <w:color w:val="1F4E79"/>
          <w:sz w:val="32"/>
          <w:szCs w:val="36"/>
        </w:rPr>
        <w:t>E.M.GAF.ANPE-01</w:t>
      </w:r>
      <w:r w:rsidR="00BF1552">
        <w:rPr>
          <w:rFonts w:ascii="Century Gothic" w:hAnsi="Century Gothic"/>
          <w:b/>
          <w:color w:val="1F4E79"/>
          <w:sz w:val="32"/>
          <w:szCs w:val="36"/>
        </w:rPr>
        <w:t>3</w:t>
      </w:r>
      <w:r w:rsidRPr="00C65AE0">
        <w:rPr>
          <w:rFonts w:ascii="Century Gothic" w:hAnsi="Century Gothic"/>
          <w:b/>
          <w:color w:val="1F4E79"/>
          <w:sz w:val="32"/>
          <w:szCs w:val="36"/>
        </w:rPr>
        <w:t>/2019</w:t>
      </w:r>
    </w:p>
    <w:p w14:paraId="74FF53BB" w14:textId="77777777" w:rsidR="001A16C0" w:rsidRPr="00331647" w:rsidRDefault="001A16C0" w:rsidP="001A16C0">
      <w:pPr>
        <w:jc w:val="center"/>
        <w:rPr>
          <w:rFonts w:ascii="Century Gothic" w:hAnsi="Century Gothic"/>
          <w:b/>
          <w:color w:val="1F4E79"/>
          <w:sz w:val="32"/>
          <w:szCs w:val="36"/>
        </w:rPr>
      </w:pPr>
    </w:p>
    <w:p w14:paraId="023C2D11" w14:textId="77777777" w:rsidR="001A16C0" w:rsidRPr="00331647" w:rsidRDefault="001A16C0" w:rsidP="001A16C0">
      <w:pPr>
        <w:ind w:right="13"/>
        <w:jc w:val="center"/>
        <w:rPr>
          <w:rFonts w:ascii="Century Gothic" w:hAnsi="Century Gothic"/>
          <w:b/>
          <w:color w:val="1F4E79"/>
          <w:sz w:val="24"/>
          <w:szCs w:val="24"/>
        </w:rPr>
      </w:pPr>
      <w:r w:rsidRPr="00331647">
        <w:rPr>
          <w:rFonts w:ascii="Century Gothic" w:hAnsi="Century Gothic"/>
          <w:b/>
          <w:color w:val="1F4E79"/>
          <w:sz w:val="24"/>
          <w:szCs w:val="24"/>
        </w:rPr>
        <w:t>ESTADO PLURINACIONAL DE BOLIVIA</w:t>
      </w:r>
    </w:p>
    <w:p w14:paraId="599989AA" w14:textId="77777777" w:rsidR="001A16C0" w:rsidRPr="000E742A" w:rsidRDefault="001A16C0" w:rsidP="001A16C0">
      <w:pPr>
        <w:ind w:right="931"/>
        <w:rPr>
          <w:rFonts w:ascii="Century Gothic" w:hAnsi="Century Gothic"/>
          <w:sz w:val="18"/>
          <w:szCs w:val="18"/>
        </w:rPr>
      </w:pPr>
    </w:p>
    <w:p w14:paraId="72432A34" w14:textId="77777777" w:rsidR="001A16C0" w:rsidRPr="000E742A" w:rsidRDefault="001A16C0" w:rsidP="001A16C0">
      <w:pPr>
        <w:ind w:left="567" w:right="931"/>
        <w:rPr>
          <w:rFonts w:ascii="Comic Sans MS" w:hAnsi="Comic Sans MS"/>
          <w:u w:val="single"/>
        </w:rPr>
      </w:pPr>
    </w:p>
    <w:p w14:paraId="15B70FDE" w14:textId="77777777" w:rsidR="001A16C0" w:rsidRPr="000E742A" w:rsidRDefault="001A16C0" w:rsidP="001A16C0"/>
    <w:p w14:paraId="2AE87E9B" w14:textId="77777777" w:rsidR="001A16C0" w:rsidRPr="000E742A" w:rsidRDefault="001A16C0" w:rsidP="001A16C0"/>
    <w:p w14:paraId="344DDAAC" w14:textId="77777777" w:rsidR="00AA0C86" w:rsidRPr="00780825" w:rsidRDefault="00AA0C86" w:rsidP="00AA0C86">
      <w:pPr>
        <w:jc w:val="center"/>
        <w:rPr>
          <w:rFonts w:cs="Arial"/>
          <w:b/>
          <w:sz w:val="18"/>
          <w:szCs w:val="18"/>
          <w:lang w:val="es-BO"/>
        </w:rPr>
      </w:pPr>
      <w:r w:rsidRPr="00780825">
        <w:rPr>
          <w:rFonts w:cs="Arial"/>
          <w:b/>
          <w:noProof/>
          <w:sz w:val="18"/>
          <w:szCs w:val="18"/>
          <w:lang w:val="es-BO" w:eastAsia="es-BO"/>
        </w:rPr>
        <mc:AlternateContent>
          <mc:Choice Requires="wps">
            <w:drawing>
              <wp:anchor distT="0" distB="0" distL="114300" distR="114300" simplePos="0" relativeHeight="251666944" behindDoc="0" locked="0" layoutInCell="1" allowOverlap="1" wp14:anchorId="4E9A4115" wp14:editId="0EBFA05E">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14:paraId="63122F40" w14:textId="77777777" w:rsidR="00AE6F39" w:rsidRDefault="00AE6F39" w:rsidP="00AA0C8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9A4115" id="_x0000_s1028" type="#_x0000_t202" style="position:absolute;left:0;text-align:left;margin-left:143.95pt;margin-top:-29.9pt;width:144.2pt;height:105.4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YpJgIAAFcEAAAOAAAAZHJzL2Uyb0RvYy54bWysVNuO2yAQfa/Uf0C8N46dpE2iOKtttqkq&#10;bS/Sbj8AY2yjAoOAxE6/vgNO0rR9W9UPCJjhzMw5M97cDVqRo3BegilpPplSIgyHWpq2pN+f92+W&#10;lPjATM0UGFHSk/D0bvv61aa3a1FAB6oWjiCI8evelrQLwa6zzPNOaOYnYIVBYwNOs4BH12a1Yz2i&#10;a5UV0+nbrAdXWwdceI+3D6ORbhN+0wgevjaNF4GokmJuIa0urVVcs+2GrVvHbCf5OQ32giw0kwaD&#10;XqEeWGDk4OQ/UFpyBx6aMOGgM2gayUWqAavJp39V89QxK1ItSI63V5r8/4PlX47fHJF1SeeUGKZR&#10;omcxBPIeBjLLIz299Wv0erLoFwa8R5lTqd4+Av/hiYFdx0wr7p2DvhOsxvTSy+zm6YjjI0jVf4Ya&#10;47BDgAQ0NE5H7pANgugo0+kqTcyFx5DLWT6bo4mjLZ/NVkW+iNllbH15bp0PHwVoEjcldah9gmfH&#10;Rx9G14tLjOZByXovlUoH11Y75ciRYZ/s03dG/8NNGdKXdLUoFiMDL4DQMmDDK6lLupzGb2zByNsH&#10;U6d2DEyqcY/VKYNFRiIjdyOLYaiGJFlx0aeC+oTMOhj7G+cRNx24n5T02NslNTh8lKhPBrVZ5fNI&#10;ZEiH+eJdgQd3a6luLcxwBCppoGTc7sI4PgfrZNthnEs33KOee5mYjvmOOZ2Tx+5NWp0nLY7H7Tl5&#10;/f4fbH8BAAD//wMAUEsDBBQABgAIAAAAIQBNzV+g4wAAAAsBAAAPAAAAZHJzL2Rvd25yZXYueG1s&#10;TI9NT8JAEIbvJv6HzZh4g20x5aN2SwgqiQcPohG8De3YNnZnm+4C5d87nvQ4mSfv+7zZcrCtOlHv&#10;G8cG4nEEirhwZcOVgfe3p9EclA/IJbaOycCFPCzz66sM09Kd+ZVO21ApCWGfooE6hC7V2hc1WfRj&#10;1xHL78v1FoOcfaXLHs8Sbls9iaKpttiwNNTY0bqm4nt7tAaal88ufOw2jw9rt9ld9uj3q2dvzO3N&#10;sLoHFWgIfzD86os65OJ0cEcuvWoNTOazhaAGRslCNgiRzKZ3oA6CJnEMOs/0/w35DwAAAP//AwBQ&#10;SwECLQAUAAYACAAAACEAtoM4kv4AAADhAQAAEwAAAAAAAAAAAAAAAAAAAAAAW0NvbnRlbnRfVHlw&#10;ZXNdLnhtbFBLAQItABQABgAIAAAAIQA4/SH/1gAAAJQBAAALAAAAAAAAAAAAAAAAAC8BAABfcmVs&#10;cy8ucmVsc1BLAQItABQABgAIAAAAIQDiQRYpJgIAAFcEAAAOAAAAAAAAAAAAAAAAAC4CAABkcnMv&#10;ZTJvRG9jLnhtbFBLAQItABQABgAIAAAAIQBNzV+g4wAAAAsBAAAPAAAAAAAAAAAAAAAAAIAEAABk&#10;cnMvZG93bnJldi54bWxQSwUGAAAAAAQABADzAAAAkAUAAAAA&#10;" strokecolor="white">
                <v:textbox style="mso-fit-shape-to-text:t">
                  <w:txbxContent>
                    <w:p w14:paraId="63122F40" w14:textId="77777777" w:rsidR="00AE6F39" w:rsidRDefault="00AE6F39" w:rsidP="00AA0C86"/>
                  </w:txbxContent>
                </v:textbox>
              </v:shape>
            </w:pict>
          </mc:Fallback>
        </mc:AlternateConten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9CAD493" w14:textId="77777777"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14:paraId="6549C7F1" w14:textId="77777777"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047624">
              <w:rPr>
                <w:noProof/>
                <w:webHidden/>
              </w:rPr>
              <w:t>1</w:t>
            </w:r>
            <w:r w:rsidR="008965CC">
              <w:rPr>
                <w:noProof/>
                <w:webHidden/>
              </w:rPr>
              <w:fldChar w:fldCharType="end"/>
            </w:r>
          </w:hyperlink>
        </w:p>
        <w:p w14:paraId="5A885FC3"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047624">
              <w:rPr>
                <w:noProof/>
                <w:webHidden/>
              </w:rPr>
              <w:t>1</w:t>
            </w:r>
            <w:r w:rsidR="008965CC">
              <w:rPr>
                <w:noProof/>
                <w:webHidden/>
              </w:rPr>
              <w:fldChar w:fldCharType="end"/>
            </w:r>
          </w:hyperlink>
        </w:p>
        <w:p w14:paraId="3CCE954E"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047624">
              <w:rPr>
                <w:noProof/>
                <w:webHidden/>
              </w:rPr>
              <w:t>1</w:t>
            </w:r>
            <w:r w:rsidR="008965CC">
              <w:rPr>
                <w:noProof/>
                <w:webHidden/>
              </w:rPr>
              <w:fldChar w:fldCharType="end"/>
            </w:r>
          </w:hyperlink>
        </w:p>
        <w:p w14:paraId="5C42A687"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047624">
              <w:rPr>
                <w:noProof/>
                <w:webHidden/>
              </w:rPr>
              <w:t>1</w:t>
            </w:r>
            <w:r w:rsidR="008965CC">
              <w:rPr>
                <w:noProof/>
                <w:webHidden/>
              </w:rPr>
              <w:fldChar w:fldCharType="end"/>
            </w:r>
          </w:hyperlink>
        </w:p>
        <w:p w14:paraId="03FB770B"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047624">
              <w:rPr>
                <w:noProof/>
                <w:webHidden/>
              </w:rPr>
              <w:t>3</w:t>
            </w:r>
            <w:r w:rsidR="008965CC">
              <w:rPr>
                <w:noProof/>
                <w:webHidden/>
              </w:rPr>
              <w:fldChar w:fldCharType="end"/>
            </w:r>
          </w:hyperlink>
        </w:p>
        <w:p w14:paraId="611286FC"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047624">
              <w:rPr>
                <w:noProof/>
                <w:webHidden/>
              </w:rPr>
              <w:t>4</w:t>
            </w:r>
            <w:r w:rsidR="008965CC">
              <w:rPr>
                <w:noProof/>
                <w:webHidden/>
              </w:rPr>
              <w:fldChar w:fldCharType="end"/>
            </w:r>
          </w:hyperlink>
        </w:p>
        <w:p w14:paraId="1ED14EE9"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047624">
              <w:rPr>
                <w:noProof/>
                <w:webHidden/>
              </w:rPr>
              <w:t>4</w:t>
            </w:r>
            <w:r w:rsidR="008965CC">
              <w:rPr>
                <w:noProof/>
                <w:webHidden/>
              </w:rPr>
              <w:fldChar w:fldCharType="end"/>
            </w:r>
          </w:hyperlink>
        </w:p>
        <w:p w14:paraId="5ECD008F"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047624">
              <w:rPr>
                <w:noProof/>
                <w:webHidden/>
              </w:rPr>
              <w:t>5</w:t>
            </w:r>
            <w:r w:rsidR="008965CC">
              <w:rPr>
                <w:noProof/>
                <w:webHidden/>
              </w:rPr>
              <w:fldChar w:fldCharType="end"/>
            </w:r>
          </w:hyperlink>
        </w:p>
        <w:p w14:paraId="799B4576"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047624">
              <w:rPr>
                <w:noProof/>
                <w:webHidden/>
              </w:rPr>
              <w:t>5</w:t>
            </w:r>
            <w:r w:rsidR="008965CC">
              <w:rPr>
                <w:noProof/>
                <w:webHidden/>
              </w:rPr>
              <w:fldChar w:fldCharType="end"/>
            </w:r>
          </w:hyperlink>
        </w:p>
        <w:p w14:paraId="54C4C610"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047624">
              <w:rPr>
                <w:noProof/>
                <w:webHidden/>
              </w:rPr>
              <w:t>5</w:t>
            </w:r>
            <w:r w:rsidR="008965CC">
              <w:rPr>
                <w:noProof/>
                <w:webHidden/>
              </w:rPr>
              <w:fldChar w:fldCharType="end"/>
            </w:r>
          </w:hyperlink>
        </w:p>
        <w:p w14:paraId="1BEF39F1"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047624">
              <w:rPr>
                <w:noProof/>
                <w:webHidden/>
              </w:rPr>
              <w:t>6</w:t>
            </w:r>
            <w:r w:rsidR="008965CC">
              <w:rPr>
                <w:noProof/>
                <w:webHidden/>
              </w:rPr>
              <w:fldChar w:fldCharType="end"/>
            </w:r>
          </w:hyperlink>
        </w:p>
        <w:p w14:paraId="438E9C21"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047624">
              <w:rPr>
                <w:noProof/>
                <w:webHidden/>
              </w:rPr>
              <w:t>6</w:t>
            </w:r>
            <w:r w:rsidR="008965CC">
              <w:rPr>
                <w:noProof/>
                <w:webHidden/>
              </w:rPr>
              <w:fldChar w:fldCharType="end"/>
            </w:r>
          </w:hyperlink>
        </w:p>
        <w:p w14:paraId="51088610"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047624">
              <w:rPr>
                <w:noProof/>
                <w:webHidden/>
              </w:rPr>
              <w:t>6</w:t>
            </w:r>
            <w:r w:rsidR="008965CC">
              <w:rPr>
                <w:noProof/>
                <w:webHidden/>
              </w:rPr>
              <w:fldChar w:fldCharType="end"/>
            </w:r>
          </w:hyperlink>
        </w:p>
        <w:p w14:paraId="4F0BF91D"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047624">
              <w:rPr>
                <w:noProof/>
                <w:webHidden/>
              </w:rPr>
              <w:t>6</w:t>
            </w:r>
            <w:r w:rsidR="008965CC">
              <w:rPr>
                <w:noProof/>
                <w:webHidden/>
              </w:rPr>
              <w:fldChar w:fldCharType="end"/>
            </w:r>
          </w:hyperlink>
        </w:p>
        <w:p w14:paraId="1960BD8E"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047624">
              <w:rPr>
                <w:noProof/>
                <w:webHidden/>
              </w:rPr>
              <w:t>6</w:t>
            </w:r>
            <w:r w:rsidR="008965CC">
              <w:rPr>
                <w:noProof/>
                <w:webHidden/>
              </w:rPr>
              <w:fldChar w:fldCharType="end"/>
            </w:r>
          </w:hyperlink>
        </w:p>
        <w:p w14:paraId="2F54B945"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047624">
              <w:rPr>
                <w:noProof/>
                <w:webHidden/>
              </w:rPr>
              <w:t>8</w:t>
            </w:r>
            <w:r w:rsidR="008965CC">
              <w:rPr>
                <w:noProof/>
                <w:webHidden/>
              </w:rPr>
              <w:fldChar w:fldCharType="end"/>
            </w:r>
          </w:hyperlink>
        </w:p>
        <w:p w14:paraId="605446E2"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047624">
              <w:rPr>
                <w:noProof/>
                <w:webHidden/>
              </w:rPr>
              <w:t>8</w:t>
            </w:r>
            <w:r w:rsidR="008965CC">
              <w:rPr>
                <w:noProof/>
                <w:webHidden/>
              </w:rPr>
              <w:fldChar w:fldCharType="end"/>
            </w:r>
          </w:hyperlink>
        </w:p>
        <w:p w14:paraId="1C303C7F"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047624">
              <w:rPr>
                <w:noProof/>
                <w:webHidden/>
              </w:rPr>
              <w:t>8</w:t>
            </w:r>
            <w:r w:rsidR="008965CC">
              <w:rPr>
                <w:noProof/>
                <w:webHidden/>
              </w:rPr>
              <w:fldChar w:fldCharType="end"/>
            </w:r>
          </w:hyperlink>
        </w:p>
        <w:p w14:paraId="018D994D"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047624">
              <w:rPr>
                <w:noProof/>
                <w:webHidden/>
              </w:rPr>
              <w:t>8</w:t>
            </w:r>
            <w:r w:rsidR="008965CC">
              <w:rPr>
                <w:noProof/>
                <w:webHidden/>
              </w:rPr>
              <w:fldChar w:fldCharType="end"/>
            </w:r>
          </w:hyperlink>
        </w:p>
        <w:p w14:paraId="303EC530"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047624">
              <w:rPr>
                <w:noProof/>
                <w:webHidden/>
              </w:rPr>
              <w:t>9</w:t>
            </w:r>
            <w:r w:rsidR="008965CC">
              <w:rPr>
                <w:noProof/>
                <w:webHidden/>
              </w:rPr>
              <w:fldChar w:fldCharType="end"/>
            </w:r>
          </w:hyperlink>
        </w:p>
        <w:p w14:paraId="731F8E57"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047624">
              <w:rPr>
                <w:noProof/>
                <w:webHidden/>
              </w:rPr>
              <w:t>10</w:t>
            </w:r>
            <w:r w:rsidR="008965CC">
              <w:rPr>
                <w:noProof/>
                <w:webHidden/>
              </w:rPr>
              <w:fldChar w:fldCharType="end"/>
            </w:r>
          </w:hyperlink>
        </w:p>
        <w:p w14:paraId="1CA48506"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047624">
              <w:rPr>
                <w:noProof/>
                <w:webHidden/>
              </w:rPr>
              <w:t>10</w:t>
            </w:r>
            <w:r w:rsidR="008965CC">
              <w:rPr>
                <w:noProof/>
                <w:webHidden/>
              </w:rPr>
              <w:fldChar w:fldCharType="end"/>
            </w:r>
          </w:hyperlink>
        </w:p>
        <w:p w14:paraId="6E8FF824"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047624">
              <w:rPr>
                <w:noProof/>
                <w:webHidden/>
              </w:rPr>
              <w:t>11</w:t>
            </w:r>
            <w:r w:rsidR="008965CC">
              <w:rPr>
                <w:noProof/>
                <w:webHidden/>
              </w:rPr>
              <w:fldChar w:fldCharType="end"/>
            </w:r>
          </w:hyperlink>
        </w:p>
        <w:p w14:paraId="242F696D"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047624">
              <w:rPr>
                <w:noProof/>
                <w:webHidden/>
              </w:rPr>
              <w:t>11</w:t>
            </w:r>
            <w:r w:rsidR="008965CC">
              <w:rPr>
                <w:noProof/>
                <w:webHidden/>
              </w:rPr>
              <w:fldChar w:fldCharType="end"/>
            </w:r>
          </w:hyperlink>
        </w:p>
        <w:p w14:paraId="49EC4740"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047624">
              <w:rPr>
                <w:noProof/>
                <w:webHidden/>
              </w:rPr>
              <w:t>13</w:t>
            </w:r>
            <w:r w:rsidR="008965CC">
              <w:rPr>
                <w:noProof/>
                <w:webHidden/>
              </w:rPr>
              <w:fldChar w:fldCharType="end"/>
            </w:r>
          </w:hyperlink>
        </w:p>
        <w:p w14:paraId="08763520" w14:textId="77777777" w:rsidR="008965CC" w:rsidRDefault="00AE6F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047624">
              <w:rPr>
                <w:noProof/>
                <w:webHidden/>
              </w:rPr>
              <w:t>15</w:t>
            </w:r>
            <w:r w:rsidR="008965CC">
              <w:rPr>
                <w:noProof/>
                <w:webHidden/>
              </w:rPr>
              <w:fldChar w:fldCharType="end"/>
            </w:r>
          </w:hyperlink>
        </w:p>
        <w:p w14:paraId="39E0BC0E" w14:textId="77777777" w:rsidR="00DD079D" w:rsidRPr="00780825" w:rsidRDefault="0066504F" w:rsidP="00DD079D">
          <w:pPr>
            <w:jc w:val="both"/>
            <w:rPr>
              <w:lang w:val="es-BO"/>
            </w:rPr>
          </w:pPr>
          <w:r w:rsidRPr="00780825">
            <w:rPr>
              <w:b/>
              <w:lang w:val="es-BO"/>
            </w:rPr>
            <w:fldChar w:fldCharType="end"/>
          </w:r>
        </w:p>
      </w:sdtContent>
    </w:sdt>
    <w:p w14:paraId="7D9B3E19" w14:textId="77777777" w:rsidR="00DD079D" w:rsidRPr="00780825" w:rsidRDefault="00DD079D" w:rsidP="00DD079D">
      <w:pPr>
        <w:outlineLvl w:val="0"/>
        <w:rPr>
          <w:rFonts w:cs="Arial"/>
          <w:color w:val="FF0000"/>
          <w:sz w:val="18"/>
          <w:szCs w:val="18"/>
          <w:lang w:val="es-BO"/>
        </w:rPr>
      </w:pPr>
    </w:p>
    <w:p w14:paraId="47AA3D31" w14:textId="77777777" w:rsidR="00DD079D" w:rsidRPr="00780825" w:rsidRDefault="00DD079D" w:rsidP="00DD079D">
      <w:pPr>
        <w:outlineLvl w:val="0"/>
        <w:rPr>
          <w:rFonts w:cs="Arial"/>
          <w:color w:val="FF0000"/>
          <w:sz w:val="18"/>
          <w:szCs w:val="18"/>
          <w:lang w:val="es-BO"/>
        </w:rPr>
      </w:pPr>
    </w:p>
    <w:p w14:paraId="68FA613B" w14:textId="77777777" w:rsidR="00DD079D" w:rsidRPr="00780825" w:rsidRDefault="00DD079D" w:rsidP="00DD079D">
      <w:pPr>
        <w:outlineLvl w:val="0"/>
        <w:rPr>
          <w:rFonts w:cs="Arial"/>
          <w:color w:val="FF0000"/>
          <w:sz w:val="18"/>
          <w:szCs w:val="18"/>
          <w:lang w:val="es-BO"/>
        </w:rPr>
      </w:pPr>
    </w:p>
    <w:p w14:paraId="68710BDE" w14:textId="77777777" w:rsidR="009E57E5" w:rsidRPr="00780825" w:rsidRDefault="009E57E5" w:rsidP="00650B21">
      <w:pPr>
        <w:jc w:val="center"/>
        <w:rPr>
          <w:b/>
          <w:sz w:val="18"/>
          <w:lang w:val="es-BO"/>
        </w:rPr>
        <w:sectPr w:rsidR="009E57E5" w:rsidRPr="00780825" w:rsidSect="009E57E5">
          <w:footerReference w:type="default" r:id="rId13"/>
          <w:pgSz w:w="12240" w:h="15840" w:code="1"/>
          <w:pgMar w:top="1418" w:right="1701" w:bottom="1134" w:left="1701" w:header="709" w:footer="709" w:gutter="0"/>
          <w:pgNumType w:fmt="lowerRoman" w:start="1"/>
          <w:cols w:space="708"/>
          <w:docGrid w:linePitch="360"/>
        </w:sectPr>
      </w:pPr>
    </w:p>
    <w:p w14:paraId="53E13204" w14:textId="77777777" w:rsidR="00A72FB0" w:rsidRPr="00780825" w:rsidRDefault="00A72FB0" w:rsidP="00650B21">
      <w:pPr>
        <w:jc w:val="center"/>
        <w:rPr>
          <w:b/>
          <w:sz w:val="18"/>
          <w:lang w:val="es-BO"/>
        </w:rPr>
      </w:pPr>
      <w:r w:rsidRPr="00780825">
        <w:rPr>
          <w:b/>
          <w:sz w:val="18"/>
          <w:lang w:val="es-BO"/>
        </w:rPr>
        <w:lastRenderedPageBreak/>
        <w:t>PARTE I</w:t>
      </w:r>
    </w:p>
    <w:p w14:paraId="0148B2A7" w14:textId="77777777" w:rsidR="00A72FB0" w:rsidRPr="00780825" w:rsidRDefault="00BD32B1" w:rsidP="00650B21">
      <w:pPr>
        <w:jc w:val="center"/>
        <w:rPr>
          <w:b/>
          <w:sz w:val="18"/>
          <w:lang w:val="es-BO"/>
        </w:rPr>
      </w:pPr>
      <w:r w:rsidRPr="00780825">
        <w:rPr>
          <w:b/>
          <w:sz w:val="18"/>
          <w:lang w:val="es-BO"/>
        </w:rPr>
        <w:t>INFORMACIÓN GENERAL A LOS PROPONENTES</w:t>
      </w:r>
    </w:p>
    <w:p w14:paraId="5CFA530F" w14:textId="77777777" w:rsidR="00BD32B1" w:rsidRPr="00780825" w:rsidRDefault="00BD32B1" w:rsidP="00BD32B1">
      <w:pPr>
        <w:jc w:val="center"/>
        <w:rPr>
          <w:rFonts w:cs="Arial"/>
          <w:b/>
          <w:sz w:val="18"/>
          <w:szCs w:val="18"/>
          <w:lang w:val="es-BO"/>
        </w:rPr>
      </w:pPr>
    </w:p>
    <w:p w14:paraId="0A514E9B" w14:textId="77777777" w:rsidR="00291BC9" w:rsidRPr="00780825" w:rsidRDefault="00A72FB0" w:rsidP="00B66A4A">
      <w:pPr>
        <w:pStyle w:val="Puesto"/>
        <w:numPr>
          <w:ilvl w:val="0"/>
          <w:numId w:val="19"/>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14:paraId="6C413B51" w14:textId="77777777" w:rsidR="00813A80" w:rsidRPr="00780825" w:rsidRDefault="00813A80" w:rsidP="00DF2F0D">
      <w:pPr>
        <w:ind w:left="567" w:hanging="567"/>
        <w:jc w:val="both"/>
        <w:rPr>
          <w:rFonts w:cs="Arial"/>
          <w:sz w:val="18"/>
          <w:szCs w:val="18"/>
          <w:lang w:val="es-BO"/>
        </w:rPr>
      </w:pPr>
    </w:p>
    <w:p w14:paraId="1D8D764F" w14:textId="77777777"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14:paraId="57006D1F" w14:textId="77777777" w:rsidR="005113EF" w:rsidRPr="00780825" w:rsidRDefault="005113EF" w:rsidP="005113EF">
      <w:pPr>
        <w:ind w:left="360"/>
        <w:jc w:val="both"/>
        <w:rPr>
          <w:rFonts w:cs="Arial"/>
          <w:sz w:val="18"/>
          <w:szCs w:val="18"/>
          <w:lang w:val="es-BO"/>
        </w:rPr>
      </w:pPr>
    </w:p>
    <w:p w14:paraId="46670F7C" w14:textId="77777777" w:rsidR="00AE16EC" w:rsidRPr="00780825" w:rsidRDefault="00A72FB0" w:rsidP="00B66A4A">
      <w:pPr>
        <w:pStyle w:val="Puesto"/>
        <w:numPr>
          <w:ilvl w:val="0"/>
          <w:numId w:val="19"/>
        </w:numPr>
        <w:spacing w:before="0" w:after="0"/>
        <w:jc w:val="both"/>
        <w:rPr>
          <w:rFonts w:ascii="Verdana" w:hAnsi="Verdana"/>
          <w:sz w:val="18"/>
        </w:rPr>
      </w:pPr>
      <w:bookmarkStart w:id="1" w:name="_Toc517950071"/>
      <w:r w:rsidRPr="00780825">
        <w:rPr>
          <w:rFonts w:ascii="Verdana" w:hAnsi="Verdana"/>
          <w:sz w:val="18"/>
        </w:rPr>
        <w:t>PROPONENTES ELEGIBLES</w:t>
      </w:r>
      <w:bookmarkEnd w:id="1"/>
    </w:p>
    <w:p w14:paraId="7AC9DDFD" w14:textId="77777777" w:rsidR="005113EF" w:rsidRPr="00780825" w:rsidRDefault="005113EF" w:rsidP="005113EF">
      <w:pPr>
        <w:jc w:val="both"/>
        <w:rPr>
          <w:rFonts w:cs="Arial"/>
          <w:b/>
          <w:sz w:val="18"/>
          <w:szCs w:val="18"/>
          <w:lang w:val="es-BO" w:eastAsia="en-US"/>
        </w:rPr>
      </w:pPr>
    </w:p>
    <w:p w14:paraId="2D5619DD" w14:textId="77777777"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14:paraId="5B2AFCF0" w14:textId="77777777" w:rsidR="00F3383D" w:rsidRPr="00780825" w:rsidRDefault="00F3383D" w:rsidP="00DF2F0D">
      <w:pPr>
        <w:ind w:left="567"/>
        <w:jc w:val="both"/>
        <w:rPr>
          <w:rFonts w:cs="Arial"/>
          <w:sz w:val="18"/>
          <w:szCs w:val="18"/>
          <w:lang w:val="es-BO"/>
        </w:rPr>
      </w:pPr>
    </w:p>
    <w:p w14:paraId="1B36723C" w14:textId="77777777" w:rsidR="00B40458" w:rsidRPr="00780825" w:rsidRDefault="00B40458" w:rsidP="00B66A4A">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14:paraId="12C9229E" w14:textId="77777777" w:rsidR="00A02B94" w:rsidRPr="00780825" w:rsidRDefault="00A02B94" w:rsidP="00B66A4A">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14:paraId="4941D16D" w14:textId="77777777" w:rsidR="007C0655" w:rsidRPr="00780825" w:rsidRDefault="00370A4E" w:rsidP="00B66A4A">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14:paraId="7D0C2E1E" w14:textId="77777777" w:rsidR="001B18FB" w:rsidRPr="00780825" w:rsidRDefault="005E1C98" w:rsidP="00B66A4A">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14:paraId="575227D6" w14:textId="77777777" w:rsidR="005E1C98" w:rsidRPr="00780825" w:rsidRDefault="005E1C98" w:rsidP="00B66A4A">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14:paraId="05CF2F29" w14:textId="77777777" w:rsidR="00B51351" w:rsidRPr="00780825" w:rsidRDefault="00B51351" w:rsidP="00B66A4A">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14:paraId="7850F961" w14:textId="77777777" w:rsidR="00B51351" w:rsidRPr="00780825" w:rsidRDefault="00B51351" w:rsidP="00B51351">
      <w:pPr>
        <w:ind w:left="1134"/>
        <w:jc w:val="both"/>
        <w:rPr>
          <w:rFonts w:cs="Arial"/>
          <w:sz w:val="18"/>
          <w:szCs w:val="18"/>
          <w:lang w:val="es-BO"/>
        </w:rPr>
      </w:pPr>
    </w:p>
    <w:p w14:paraId="557BF500" w14:textId="77777777" w:rsidR="005113EF" w:rsidRPr="00780825" w:rsidRDefault="005113EF" w:rsidP="00B66A4A">
      <w:pPr>
        <w:pStyle w:val="Puesto"/>
        <w:numPr>
          <w:ilvl w:val="0"/>
          <w:numId w:val="19"/>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14:paraId="323B6C27" w14:textId="77777777" w:rsidR="00DA6158" w:rsidRPr="00780825" w:rsidRDefault="00DA6158" w:rsidP="00DA6158">
      <w:pPr>
        <w:ind w:firstLine="360"/>
        <w:jc w:val="both"/>
        <w:rPr>
          <w:rFonts w:cs="Arial"/>
          <w:sz w:val="18"/>
          <w:szCs w:val="18"/>
          <w:lang w:val="es-BO"/>
        </w:rPr>
      </w:pPr>
    </w:p>
    <w:p w14:paraId="2CB0CFAA" w14:textId="77777777" w:rsidR="00DA6158" w:rsidRPr="00780825" w:rsidRDefault="00DA6158" w:rsidP="00B66A4A">
      <w:pPr>
        <w:pStyle w:val="Prrafodelista"/>
        <w:numPr>
          <w:ilvl w:val="0"/>
          <w:numId w:val="7"/>
        </w:numPr>
        <w:tabs>
          <w:tab w:val="num" w:pos="1080"/>
        </w:tabs>
        <w:jc w:val="both"/>
        <w:rPr>
          <w:rFonts w:ascii="Verdana" w:hAnsi="Verdana" w:cs="Arial"/>
          <w:vanish/>
          <w:sz w:val="18"/>
          <w:szCs w:val="18"/>
          <w:lang w:val="es-BO" w:eastAsia="es-ES"/>
        </w:rPr>
      </w:pPr>
    </w:p>
    <w:p w14:paraId="161B68C7" w14:textId="77777777" w:rsidR="00DA6158" w:rsidRPr="00780825" w:rsidRDefault="00DA6158" w:rsidP="00B66A4A">
      <w:pPr>
        <w:pStyle w:val="Prrafodelista"/>
        <w:numPr>
          <w:ilvl w:val="0"/>
          <w:numId w:val="7"/>
        </w:numPr>
        <w:tabs>
          <w:tab w:val="num" w:pos="1080"/>
        </w:tabs>
        <w:jc w:val="both"/>
        <w:rPr>
          <w:rFonts w:ascii="Verdana" w:hAnsi="Verdana" w:cs="Arial"/>
          <w:vanish/>
          <w:sz w:val="18"/>
          <w:szCs w:val="18"/>
          <w:lang w:val="es-BO" w:eastAsia="es-ES"/>
        </w:rPr>
      </w:pPr>
    </w:p>
    <w:p w14:paraId="348F60BA" w14:textId="77777777" w:rsidR="00DA6158" w:rsidRPr="00780825" w:rsidRDefault="00DA6158" w:rsidP="00B66A4A">
      <w:pPr>
        <w:pStyle w:val="Prrafodelista"/>
        <w:numPr>
          <w:ilvl w:val="0"/>
          <w:numId w:val="7"/>
        </w:numPr>
        <w:tabs>
          <w:tab w:val="num" w:pos="1080"/>
        </w:tabs>
        <w:jc w:val="both"/>
        <w:rPr>
          <w:rFonts w:ascii="Verdana" w:hAnsi="Verdana" w:cs="Arial"/>
          <w:vanish/>
          <w:sz w:val="18"/>
          <w:szCs w:val="18"/>
          <w:lang w:val="es-BO" w:eastAsia="es-ES"/>
        </w:rPr>
      </w:pPr>
    </w:p>
    <w:p w14:paraId="7B7E8F84" w14:textId="77777777" w:rsidR="008759CA" w:rsidRPr="003974D7" w:rsidRDefault="008759CA" w:rsidP="00B66A4A">
      <w:pPr>
        <w:pStyle w:val="Prrafodelista"/>
        <w:numPr>
          <w:ilvl w:val="1"/>
          <w:numId w:val="7"/>
        </w:numPr>
        <w:tabs>
          <w:tab w:val="clear" w:pos="3935"/>
        </w:tabs>
        <w:ind w:left="1276" w:hanging="850"/>
        <w:rPr>
          <w:rFonts w:ascii="Verdana" w:hAnsi="Verdana"/>
          <w:b/>
          <w:sz w:val="18"/>
          <w:szCs w:val="18"/>
          <w:lang w:val="es-BO"/>
        </w:rPr>
      </w:pPr>
      <w:r w:rsidRPr="003974D7">
        <w:rPr>
          <w:rFonts w:ascii="Verdana" w:hAnsi="Verdana"/>
          <w:b/>
          <w:sz w:val="18"/>
          <w:szCs w:val="18"/>
          <w:lang w:val="es-BO"/>
        </w:rPr>
        <w:t>Inspección Previa</w:t>
      </w:r>
    </w:p>
    <w:p w14:paraId="4154B3E3" w14:textId="77777777" w:rsidR="008759CA" w:rsidRPr="003974D7" w:rsidRDefault="008759CA" w:rsidP="008759CA">
      <w:pPr>
        <w:tabs>
          <w:tab w:val="num" w:pos="1134"/>
        </w:tabs>
        <w:ind w:left="360"/>
        <w:jc w:val="both"/>
        <w:rPr>
          <w:rFonts w:cs="Arial"/>
          <w:sz w:val="18"/>
          <w:szCs w:val="18"/>
          <w:lang w:val="es-BO"/>
        </w:rPr>
      </w:pPr>
    </w:p>
    <w:p w14:paraId="6985EBE5" w14:textId="77777777" w:rsidR="00B51351" w:rsidRPr="00780825" w:rsidRDefault="00B51351" w:rsidP="004678FF">
      <w:pPr>
        <w:pStyle w:val="Prrafodelista"/>
        <w:ind w:left="1276"/>
        <w:jc w:val="both"/>
        <w:rPr>
          <w:rFonts w:ascii="Verdana" w:hAnsi="Verdana" w:cs="Arial"/>
          <w:sz w:val="18"/>
          <w:szCs w:val="18"/>
          <w:lang w:val="es-BO"/>
        </w:rPr>
      </w:pPr>
      <w:r w:rsidRPr="003974D7">
        <w:rPr>
          <w:rFonts w:ascii="Verdana" w:hAnsi="Verdana" w:cs="Arial"/>
          <w:sz w:val="18"/>
          <w:szCs w:val="18"/>
          <w:lang w:val="es-BO"/>
        </w:rPr>
        <w:t xml:space="preserve">El </w:t>
      </w:r>
      <w:r w:rsidRPr="003974D7">
        <w:rPr>
          <w:rFonts w:ascii="Verdana" w:hAnsi="Verdana"/>
          <w:sz w:val="18"/>
          <w:szCs w:val="18"/>
          <w:lang w:val="es-BO"/>
        </w:rPr>
        <w:t>proponente</w:t>
      </w:r>
      <w:r w:rsidRPr="003974D7">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3974D7">
        <w:rPr>
          <w:rFonts w:ascii="Verdana" w:hAnsi="Verdana" w:cs="Arial"/>
          <w:sz w:val="18"/>
          <w:szCs w:val="18"/>
          <w:lang w:val="es-BO"/>
        </w:rPr>
        <w:t>C</w:t>
      </w:r>
      <w:r w:rsidRPr="003974D7">
        <w:rPr>
          <w:rFonts w:ascii="Verdana" w:hAnsi="Verdana" w:cs="Arial"/>
          <w:sz w:val="18"/>
          <w:szCs w:val="18"/>
          <w:lang w:val="es-BO"/>
        </w:rPr>
        <w:t>ontrato u Orden de Servicio.</w:t>
      </w:r>
    </w:p>
    <w:p w14:paraId="51B7A7A0" w14:textId="77777777" w:rsidR="00962856" w:rsidRPr="00780825" w:rsidRDefault="00962856" w:rsidP="008759CA">
      <w:pPr>
        <w:ind w:left="567"/>
        <w:jc w:val="both"/>
        <w:rPr>
          <w:rFonts w:cs="Arial"/>
          <w:sz w:val="18"/>
          <w:szCs w:val="18"/>
          <w:lang w:val="es-BO"/>
        </w:rPr>
      </w:pPr>
    </w:p>
    <w:p w14:paraId="0DA6937F" w14:textId="77777777" w:rsidR="008759CA" w:rsidRPr="003974D7" w:rsidRDefault="008759CA" w:rsidP="00B66A4A">
      <w:pPr>
        <w:pStyle w:val="Prrafodelista"/>
        <w:numPr>
          <w:ilvl w:val="1"/>
          <w:numId w:val="7"/>
        </w:numPr>
        <w:tabs>
          <w:tab w:val="clear" w:pos="3935"/>
        </w:tabs>
        <w:ind w:left="1276" w:hanging="850"/>
        <w:rPr>
          <w:rFonts w:ascii="Verdana" w:hAnsi="Verdana"/>
          <w:b/>
          <w:sz w:val="18"/>
          <w:szCs w:val="18"/>
          <w:lang w:val="es-BO"/>
        </w:rPr>
      </w:pPr>
      <w:r w:rsidRPr="003974D7">
        <w:rPr>
          <w:rFonts w:ascii="Verdana" w:hAnsi="Verdana"/>
          <w:b/>
          <w:sz w:val="18"/>
          <w:szCs w:val="18"/>
          <w:lang w:val="es-BO"/>
        </w:rPr>
        <w:t xml:space="preserve">Consultas </w:t>
      </w:r>
      <w:r w:rsidR="00FC29F5" w:rsidRPr="003974D7">
        <w:rPr>
          <w:rFonts w:ascii="Verdana" w:hAnsi="Verdana"/>
          <w:b/>
          <w:sz w:val="18"/>
          <w:szCs w:val="18"/>
          <w:lang w:val="es-BO"/>
        </w:rPr>
        <w:t xml:space="preserve">Escritas </w:t>
      </w:r>
      <w:r w:rsidRPr="003974D7">
        <w:rPr>
          <w:rFonts w:ascii="Verdana" w:hAnsi="Verdana"/>
          <w:b/>
          <w:sz w:val="18"/>
          <w:szCs w:val="18"/>
          <w:lang w:val="es-BO"/>
        </w:rPr>
        <w:t>sobre el DBC</w:t>
      </w:r>
    </w:p>
    <w:p w14:paraId="4A7537F7" w14:textId="77777777" w:rsidR="008759CA" w:rsidRPr="003974D7" w:rsidRDefault="008759CA" w:rsidP="008759CA">
      <w:pPr>
        <w:ind w:left="1068"/>
        <w:jc w:val="both"/>
        <w:rPr>
          <w:rFonts w:cs="Arial"/>
          <w:sz w:val="18"/>
          <w:szCs w:val="18"/>
          <w:lang w:val="es-BO"/>
        </w:rPr>
      </w:pPr>
    </w:p>
    <w:p w14:paraId="0DF0EDDA" w14:textId="77777777" w:rsidR="008759CA" w:rsidRPr="003974D7" w:rsidRDefault="008759CA" w:rsidP="004678FF">
      <w:pPr>
        <w:pStyle w:val="Prrafodelista"/>
        <w:ind w:left="1276"/>
        <w:jc w:val="both"/>
        <w:rPr>
          <w:rFonts w:ascii="Verdana" w:hAnsi="Verdana" w:cs="Arial"/>
          <w:sz w:val="18"/>
          <w:szCs w:val="18"/>
          <w:lang w:val="es-BO"/>
        </w:rPr>
      </w:pPr>
      <w:r w:rsidRPr="003974D7">
        <w:rPr>
          <w:rFonts w:ascii="Verdana" w:hAnsi="Verdana" w:cs="Arial"/>
          <w:sz w:val="18"/>
          <w:szCs w:val="18"/>
          <w:lang w:val="es-BO"/>
        </w:rPr>
        <w:t>Cualquier potencial proponente podrá formular consultas escritas dirigidas al RPA, hasta la fecha límite establecida en el presente DBC.</w:t>
      </w:r>
    </w:p>
    <w:p w14:paraId="6EE185FB" w14:textId="77777777" w:rsidR="00DA6158" w:rsidRPr="003974D7" w:rsidRDefault="00DA6158" w:rsidP="00DA6158">
      <w:pPr>
        <w:jc w:val="both"/>
        <w:rPr>
          <w:rFonts w:cs="Arial"/>
          <w:sz w:val="18"/>
          <w:szCs w:val="18"/>
          <w:lang w:val="es-BO"/>
        </w:rPr>
      </w:pPr>
      <w:r w:rsidRPr="003974D7">
        <w:rPr>
          <w:rFonts w:cs="Arial"/>
          <w:sz w:val="18"/>
          <w:szCs w:val="18"/>
          <w:lang w:val="es-BO"/>
        </w:rPr>
        <w:tab/>
      </w:r>
    </w:p>
    <w:p w14:paraId="5CDDDA74" w14:textId="77777777" w:rsidR="00DA6158" w:rsidRPr="003974D7" w:rsidRDefault="00DA6158" w:rsidP="00B66A4A">
      <w:pPr>
        <w:pStyle w:val="Prrafodelista"/>
        <w:numPr>
          <w:ilvl w:val="1"/>
          <w:numId w:val="7"/>
        </w:numPr>
        <w:tabs>
          <w:tab w:val="clear" w:pos="3935"/>
        </w:tabs>
        <w:ind w:left="1276" w:hanging="850"/>
        <w:rPr>
          <w:rFonts w:ascii="Verdana" w:hAnsi="Verdana"/>
          <w:b/>
          <w:sz w:val="18"/>
          <w:lang w:val="es-BO"/>
        </w:rPr>
      </w:pPr>
      <w:r w:rsidRPr="003974D7">
        <w:rPr>
          <w:rFonts w:ascii="Verdana" w:hAnsi="Verdana"/>
          <w:b/>
          <w:sz w:val="18"/>
          <w:lang w:val="es-BO"/>
        </w:rPr>
        <w:t xml:space="preserve">Reunión Informativa de </w:t>
      </w:r>
      <w:r w:rsidRPr="003974D7">
        <w:rPr>
          <w:rFonts w:ascii="Verdana" w:hAnsi="Verdana"/>
          <w:b/>
          <w:sz w:val="18"/>
          <w:szCs w:val="18"/>
          <w:lang w:val="es-BO"/>
        </w:rPr>
        <w:t>Aclaración</w:t>
      </w:r>
    </w:p>
    <w:p w14:paraId="4612801D" w14:textId="77777777" w:rsidR="00DA6158" w:rsidRPr="003974D7" w:rsidRDefault="00DA6158" w:rsidP="00997D9E">
      <w:pPr>
        <w:tabs>
          <w:tab w:val="num" w:pos="567"/>
        </w:tabs>
        <w:ind w:left="567"/>
        <w:jc w:val="both"/>
        <w:rPr>
          <w:rFonts w:cs="Arial"/>
          <w:sz w:val="18"/>
          <w:szCs w:val="18"/>
          <w:lang w:val="es-BO"/>
        </w:rPr>
      </w:pPr>
    </w:p>
    <w:p w14:paraId="4EC9A88F" w14:textId="77777777" w:rsidR="00DA6158" w:rsidRPr="003974D7" w:rsidRDefault="0030119A" w:rsidP="00827823">
      <w:pPr>
        <w:pStyle w:val="Prrafodelista"/>
        <w:ind w:left="1276"/>
        <w:jc w:val="both"/>
        <w:rPr>
          <w:rFonts w:ascii="Verdana" w:hAnsi="Verdana" w:cs="Arial"/>
          <w:sz w:val="18"/>
          <w:szCs w:val="18"/>
          <w:lang w:val="es-BO"/>
        </w:rPr>
      </w:pPr>
      <w:r w:rsidRPr="003974D7">
        <w:rPr>
          <w:rFonts w:ascii="Verdana" w:hAnsi="Verdana" w:cs="Arial"/>
          <w:sz w:val="18"/>
          <w:szCs w:val="18"/>
          <w:lang w:val="es-BO"/>
        </w:rPr>
        <w:t>La Reunión Informativa de Aclaración se</w:t>
      </w:r>
      <w:r w:rsidR="00DA6158" w:rsidRPr="003974D7">
        <w:rPr>
          <w:rFonts w:ascii="Verdana" w:hAnsi="Verdana" w:cs="Arial"/>
          <w:sz w:val="18"/>
          <w:szCs w:val="18"/>
          <w:lang w:val="es-BO"/>
        </w:rPr>
        <w:t xml:space="preserve"> realizará, en la fecha, hora y lugar señalados en el presente DBC, en la que los potenciales proponentes podrán expresar sus consultas sobre el proceso de contratación.</w:t>
      </w:r>
    </w:p>
    <w:p w14:paraId="29544F7E" w14:textId="77777777" w:rsidR="00DA6158" w:rsidRPr="003974D7" w:rsidRDefault="00DA6158" w:rsidP="00DA6158">
      <w:pPr>
        <w:ind w:left="1068"/>
        <w:jc w:val="both"/>
        <w:rPr>
          <w:rFonts w:cs="Arial"/>
          <w:sz w:val="18"/>
          <w:szCs w:val="18"/>
          <w:lang w:val="es-BO"/>
        </w:rPr>
      </w:pPr>
    </w:p>
    <w:p w14:paraId="227A4A93" w14:textId="77777777" w:rsidR="00DA6158" w:rsidRPr="00780825" w:rsidRDefault="00DA6158" w:rsidP="00827823">
      <w:pPr>
        <w:pStyle w:val="Prrafodelista"/>
        <w:ind w:left="1276"/>
        <w:jc w:val="both"/>
        <w:rPr>
          <w:rFonts w:ascii="Verdana" w:hAnsi="Verdana" w:cs="Arial"/>
          <w:sz w:val="18"/>
          <w:szCs w:val="18"/>
          <w:lang w:val="es-BO"/>
        </w:rPr>
      </w:pPr>
      <w:r w:rsidRPr="003974D7">
        <w:rPr>
          <w:rFonts w:ascii="Verdana" w:hAnsi="Verdana" w:cs="Arial"/>
          <w:sz w:val="18"/>
          <w:szCs w:val="18"/>
          <w:lang w:val="es-BO"/>
        </w:rPr>
        <w:t xml:space="preserve">Las solicitudes de aclaración, las consultas escritas y sus respuestas, deberán ser tratadas en la Reunión </w:t>
      </w:r>
      <w:r w:rsidR="0030119A" w:rsidRPr="003974D7">
        <w:rPr>
          <w:rFonts w:ascii="Verdana" w:hAnsi="Verdana" w:cs="Arial"/>
          <w:sz w:val="18"/>
          <w:szCs w:val="18"/>
          <w:lang w:val="es-BO"/>
        </w:rPr>
        <w:t xml:space="preserve">Informativa </w:t>
      </w:r>
      <w:r w:rsidRPr="003974D7">
        <w:rPr>
          <w:rFonts w:ascii="Verdana" w:hAnsi="Verdana" w:cs="Arial"/>
          <w:sz w:val="18"/>
          <w:szCs w:val="18"/>
          <w:lang w:val="es-BO"/>
        </w:rPr>
        <w:t>de Aclaración.</w:t>
      </w:r>
    </w:p>
    <w:p w14:paraId="488BACEA" w14:textId="77777777" w:rsidR="00DA6158" w:rsidRPr="00780825" w:rsidRDefault="00DA6158" w:rsidP="00997D9E">
      <w:pPr>
        <w:ind w:left="567"/>
        <w:jc w:val="both"/>
        <w:rPr>
          <w:rFonts w:cs="Arial"/>
          <w:sz w:val="18"/>
          <w:szCs w:val="18"/>
          <w:lang w:val="es-BO"/>
        </w:rPr>
      </w:pPr>
    </w:p>
    <w:p w14:paraId="317559BC" w14:textId="77777777" w:rsidR="00DA6158" w:rsidRPr="00780825" w:rsidRDefault="00DA6158" w:rsidP="00827823">
      <w:pPr>
        <w:ind w:left="1276"/>
        <w:jc w:val="both"/>
        <w:rPr>
          <w:rFonts w:cs="Arial"/>
          <w:sz w:val="18"/>
          <w:szCs w:val="18"/>
          <w:lang w:val="es-BO"/>
        </w:rPr>
      </w:pPr>
      <w:r w:rsidRPr="00780825">
        <w:rPr>
          <w:rFonts w:cs="Arial"/>
          <w:sz w:val="18"/>
          <w:szCs w:val="18"/>
          <w:lang w:val="es-BO"/>
        </w:rPr>
        <w:t xml:space="preserve">Al final de la reunión, </w:t>
      </w:r>
      <w:r w:rsidR="00B51351" w:rsidRPr="00780825">
        <w:rPr>
          <w:rFonts w:cs="Arial"/>
          <w:sz w:val="18"/>
          <w:szCs w:val="18"/>
          <w:lang w:val="es-BO"/>
        </w:rPr>
        <w:t xml:space="preserve">la entidad </w:t>
      </w:r>
      <w:r w:rsidRPr="00780825">
        <w:rPr>
          <w:rFonts w:cs="Arial"/>
          <w:sz w:val="18"/>
          <w:szCs w:val="18"/>
          <w:lang w:val="es-BO"/>
        </w:rPr>
        <w:t xml:space="preserve">convocante entregará a cada uno de los potenciales proponentes asistentes o aquellos que así lo soliciten, copia o fotocopia del Acta de la Reunión </w:t>
      </w:r>
      <w:r w:rsidR="0030119A" w:rsidRPr="00780825">
        <w:rPr>
          <w:rFonts w:cs="Arial"/>
          <w:sz w:val="18"/>
          <w:szCs w:val="18"/>
          <w:lang w:val="es-BO"/>
        </w:rPr>
        <w:t xml:space="preserve">Informativa </w:t>
      </w:r>
      <w:r w:rsidRPr="00780825">
        <w:rPr>
          <w:rFonts w:cs="Arial"/>
          <w:sz w:val="18"/>
          <w:szCs w:val="18"/>
          <w:lang w:val="es-BO"/>
        </w:rPr>
        <w:t xml:space="preserve">de Aclaración, </w:t>
      </w:r>
      <w:r w:rsidR="00B51351" w:rsidRPr="00780825">
        <w:rPr>
          <w:rFonts w:cs="Arial"/>
          <w:sz w:val="18"/>
          <w:szCs w:val="18"/>
          <w:lang w:val="es-BO"/>
        </w:rPr>
        <w:t>suscrita por los representantes de la Unidad Administrativa, Unidad Solicitante y los asistentes que así lo deseen, no siendo obligatoria la firma de estos últimos</w:t>
      </w:r>
      <w:r w:rsidRPr="00780825">
        <w:rPr>
          <w:rFonts w:cs="Arial"/>
          <w:sz w:val="18"/>
          <w:szCs w:val="18"/>
          <w:lang w:val="es-BO"/>
        </w:rPr>
        <w:t xml:space="preserve">. </w:t>
      </w:r>
    </w:p>
    <w:p w14:paraId="3581F281" w14:textId="77777777" w:rsidR="00706EF9" w:rsidRPr="00780825" w:rsidRDefault="00706EF9" w:rsidP="005113EF">
      <w:pPr>
        <w:jc w:val="both"/>
        <w:rPr>
          <w:rFonts w:cs="Arial"/>
          <w:b/>
          <w:sz w:val="18"/>
          <w:szCs w:val="18"/>
          <w:lang w:val="es-BO" w:eastAsia="en-US"/>
        </w:rPr>
      </w:pPr>
    </w:p>
    <w:p w14:paraId="55411B19" w14:textId="77777777" w:rsidR="00A72FB0" w:rsidRPr="00780825" w:rsidRDefault="00A72FB0" w:rsidP="00B66A4A">
      <w:pPr>
        <w:pStyle w:val="Puesto"/>
        <w:numPr>
          <w:ilvl w:val="0"/>
          <w:numId w:val="19"/>
        </w:numPr>
        <w:spacing w:before="0" w:after="0"/>
        <w:jc w:val="both"/>
        <w:rPr>
          <w:rFonts w:ascii="Verdana" w:hAnsi="Verdana"/>
          <w:sz w:val="18"/>
        </w:rPr>
      </w:pPr>
      <w:bookmarkStart w:id="3" w:name="_Toc517950073"/>
      <w:r w:rsidRPr="00780825">
        <w:rPr>
          <w:rFonts w:ascii="Verdana" w:hAnsi="Verdana"/>
          <w:sz w:val="18"/>
        </w:rPr>
        <w:t>GARANTÍAS</w:t>
      </w:r>
      <w:bookmarkEnd w:id="3"/>
    </w:p>
    <w:p w14:paraId="3DB97EED" w14:textId="77777777" w:rsidR="00A72FB0" w:rsidRPr="00780825" w:rsidRDefault="00A72FB0" w:rsidP="00A72FB0">
      <w:pPr>
        <w:jc w:val="both"/>
        <w:rPr>
          <w:rFonts w:cs="Arial"/>
          <w:sz w:val="18"/>
          <w:szCs w:val="18"/>
          <w:lang w:val="es-BO"/>
        </w:rPr>
      </w:pPr>
    </w:p>
    <w:p w14:paraId="104712B5" w14:textId="77777777"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14:paraId="11A55D9C" w14:textId="77777777" w:rsidR="00B07A2D" w:rsidRPr="00780825" w:rsidRDefault="00B07A2D" w:rsidP="00DF2F0D">
      <w:pPr>
        <w:ind w:left="567"/>
        <w:jc w:val="both"/>
        <w:rPr>
          <w:rFonts w:cs="Arial"/>
          <w:sz w:val="18"/>
          <w:szCs w:val="18"/>
          <w:lang w:val="es-BO"/>
        </w:rPr>
      </w:pPr>
    </w:p>
    <w:p w14:paraId="1004D176" w14:textId="77777777" w:rsidR="00A72FB0" w:rsidRPr="00780825" w:rsidRDefault="00813A80" w:rsidP="00B66A4A">
      <w:pPr>
        <w:pStyle w:val="Prrafodelista"/>
        <w:numPr>
          <w:ilvl w:val="1"/>
          <w:numId w:val="19"/>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14:paraId="23E460A7" w14:textId="77777777" w:rsidR="00A72FB0" w:rsidRPr="00780825" w:rsidRDefault="00A72FB0" w:rsidP="00A72FB0">
      <w:pPr>
        <w:ind w:left="2124" w:hanging="711"/>
        <w:jc w:val="both"/>
        <w:rPr>
          <w:rFonts w:cs="Arial"/>
          <w:sz w:val="18"/>
          <w:szCs w:val="18"/>
          <w:lang w:val="es-BO"/>
        </w:rPr>
      </w:pPr>
    </w:p>
    <w:p w14:paraId="0B5CB6C5" w14:textId="77777777" w:rsidR="00971113" w:rsidRPr="00780825" w:rsidRDefault="00F25EE8" w:rsidP="00B66A4A">
      <w:pPr>
        <w:numPr>
          <w:ilvl w:val="0"/>
          <w:numId w:val="18"/>
        </w:numPr>
        <w:tabs>
          <w:tab w:val="clear" w:pos="1773"/>
        </w:tabs>
        <w:ind w:left="1701" w:hanging="567"/>
        <w:jc w:val="both"/>
        <w:rPr>
          <w:rFonts w:cs="Arial"/>
          <w:sz w:val="18"/>
          <w:szCs w:val="18"/>
          <w:lang w:val="es-BO"/>
        </w:rPr>
      </w:pPr>
      <w:r w:rsidRPr="00780825">
        <w:rPr>
          <w:b/>
          <w:sz w:val="18"/>
          <w:szCs w:val="18"/>
          <w:lang w:val="es-BO"/>
        </w:rPr>
        <w:lastRenderedPageBreak/>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w:t>
      </w:r>
      <w:r w:rsidR="005C0A37">
        <w:rPr>
          <w:sz w:val="18"/>
          <w:szCs w:val="18"/>
          <w:lang w:val="es-BO"/>
        </w:rPr>
        <w:t xml:space="preserve">. </w:t>
      </w:r>
      <w:r w:rsidRPr="00780825">
        <w:rPr>
          <w:sz w:val="18"/>
          <w:szCs w:val="18"/>
          <w:lang w:val="es-BO"/>
        </w:rPr>
        <w:t>200.000.- (DOSCIENTOS MIL 00/100 BOLIVIANOS).</w:t>
      </w:r>
      <w:r w:rsidR="00D26F14" w:rsidRPr="00780825">
        <w:rPr>
          <w:sz w:val="18"/>
          <w:szCs w:val="18"/>
          <w:lang w:val="es-BO"/>
        </w:rPr>
        <w:t xml:space="preserve"> </w:t>
      </w:r>
    </w:p>
    <w:p w14:paraId="7EDC5DB5" w14:textId="77777777" w:rsidR="00971113" w:rsidRPr="00780825" w:rsidRDefault="00971113" w:rsidP="00827823">
      <w:pPr>
        <w:ind w:left="1701"/>
        <w:jc w:val="both"/>
        <w:rPr>
          <w:b/>
          <w:sz w:val="18"/>
          <w:szCs w:val="18"/>
          <w:lang w:val="es-BO"/>
        </w:rPr>
      </w:pPr>
    </w:p>
    <w:p w14:paraId="6703E728" w14:textId="77777777"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sea mayor a Bs</w:t>
      </w:r>
      <w:r w:rsidR="005C0A37">
        <w:rPr>
          <w:rFonts w:cs="Arial"/>
          <w:sz w:val="18"/>
          <w:szCs w:val="18"/>
          <w:lang w:val="es-BO"/>
        </w:rPr>
        <w:t xml:space="preserve">. </w:t>
      </w:r>
      <w:r w:rsidRPr="00780825">
        <w:rPr>
          <w:rFonts w:cs="Arial"/>
          <w:sz w:val="18"/>
          <w:szCs w:val="18"/>
          <w:lang w:val="es-BO"/>
        </w:rPr>
        <w:t xml:space="preserve">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14:paraId="1BC7D3DB" w14:textId="77777777" w:rsidR="00971113" w:rsidRPr="00780825" w:rsidRDefault="00971113" w:rsidP="00827823">
      <w:pPr>
        <w:ind w:left="1701"/>
        <w:jc w:val="both"/>
        <w:rPr>
          <w:rFonts w:cs="Arial"/>
          <w:sz w:val="18"/>
          <w:szCs w:val="18"/>
          <w:lang w:val="es-BO"/>
        </w:rPr>
      </w:pPr>
    </w:p>
    <w:p w14:paraId="5C1748BB" w14:textId="77777777"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14:paraId="044E156A" w14:textId="77777777" w:rsidR="00F25EE8" w:rsidRPr="00780825" w:rsidRDefault="00F25EE8" w:rsidP="00827823">
      <w:pPr>
        <w:pStyle w:val="Ttulo4"/>
        <w:numPr>
          <w:ilvl w:val="0"/>
          <w:numId w:val="0"/>
        </w:numPr>
        <w:ind w:left="1701" w:hanging="567"/>
        <w:rPr>
          <w:lang w:val="es-BO"/>
        </w:rPr>
      </w:pPr>
    </w:p>
    <w:p w14:paraId="42983110" w14:textId="77777777" w:rsidR="00A72FB0" w:rsidRPr="00780825" w:rsidRDefault="00A72FB0" w:rsidP="00B66A4A">
      <w:pPr>
        <w:numPr>
          <w:ilvl w:val="0"/>
          <w:numId w:val="18"/>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14:paraId="639F1D6F" w14:textId="77777777" w:rsidR="00F25EE8" w:rsidRPr="00780825" w:rsidRDefault="00F25EE8" w:rsidP="00827823">
      <w:pPr>
        <w:ind w:left="1701"/>
        <w:jc w:val="both"/>
        <w:rPr>
          <w:b/>
          <w:sz w:val="18"/>
          <w:szCs w:val="18"/>
          <w:lang w:val="es-BO"/>
        </w:rPr>
      </w:pPr>
    </w:p>
    <w:p w14:paraId="6A39175E" w14:textId="77777777" w:rsidR="00827823" w:rsidRPr="00780825" w:rsidRDefault="00827823" w:rsidP="00827823">
      <w:pPr>
        <w:ind w:left="1701"/>
        <w:jc w:val="both"/>
        <w:rPr>
          <w:sz w:val="18"/>
          <w:szCs w:val="18"/>
          <w:lang w:val="es-BO"/>
        </w:rPr>
      </w:pPr>
      <w:r w:rsidRPr="00780825">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B426E81" w14:textId="77777777" w:rsidR="0034787D" w:rsidRPr="00780825" w:rsidRDefault="0034787D" w:rsidP="00827823">
      <w:pPr>
        <w:ind w:left="1701"/>
        <w:jc w:val="both"/>
        <w:rPr>
          <w:sz w:val="18"/>
          <w:szCs w:val="18"/>
          <w:lang w:val="es-BO"/>
        </w:rPr>
      </w:pPr>
    </w:p>
    <w:p w14:paraId="2E962048" w14:textId="77777777"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14:paraId="506146B1" w14:textId="77777777" w:rsidR="00642845" w:rsidRPr="00780825" w:rsidRDefault="00642845" w:rsidP="00827823">
      <w:pPr>
        <w:ind w:left="1701"/>
        <w:jc w:val="both"/>
        <w:rPr>
          <w:sz w:val="18"/>
          <w:szCs w:val="18"/>
          <w:lang w:val="es-BO"/>
        </w:rPr>
      </w:pPr>
    </w:p>
    <w:p w14:paraId="3EE1DAA7" w14:textId="77777777" w:rsidR="00A72FB0" w:rsidRPr="00780825" w:rsidRDefault="00A72FB0" w:rsidP="00B66A4A">
      <w:pPr>
        <w:numPr>
          <w:ilvl w:val="0"/>
          <w:numId w:val="18"/>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14:paraId="798E1726" w14:textId="77777777" w:rsidR="009F22F0" w:rsidRPr="00780825" w:rsidRDefault="009F22F0" w:rsidP="00827823">
      <w:pPr>
        <w:ind w:left="1701"/>
        <w:jc w:val="both"/>
        <w:rPr>
          <w:b/>
          <w:sz w:val="18"/>
          <w:szCs w:val="18"/>
          <w:lang w:val="es-BO"/>
        </w:rPr>
      </w:pPr>
    </w:p>
    <w:p w14:paraId="5B1B0EE1" w14:textId="77777777" w:rsidR="00561143" w:rsidRPr="00780825" w:rsidRDefault="00561143" w:rsidP="00B66A4A">
      <w:pPr>
        <w:pStyle w:val="Prrafodelista"/>
        <w:numPr>
          <w:ilvl w:val="1"/>
          <w:numId w:val="19"/>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14:paraId="3816B42B" w14:textId="77777777" w:rsidR="00561143" w:rsidRPr="00780825" w:rsidRDefault="00561143" w:rsidP="00561143">
      <w:pPr>
        <w:jc w:val="both"/>
        <w:rPr>
          <w:rFonts w:cs="Arial"/>
          <w:sz w:val="18"/>
          <w:szCs w:val="18"/>
          <w:lang w:val="es-BO"/>
        </w:rPr>
      </w:pPr>
    </w:p>
    <w:p w14:paraId="5A0A94B6" w14:textId="77777777"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14:paraId="62F7E1B5" w14:textId="77777777" w:rsidR="006C435A" w:rsidRPr="00780825" w:rsidRDefault="006C435A" w:rsidP="00BB24E8">
      <w:pPr>
        <w:ind w:left="567"/>
        <w:jc w:val="both"/>
        <w:rPr>
          <w:rFonts w:cs="Arial"/>
          <w:sz w:val="18"/>
          <w:szCs w:val="18"/>
          <w:lang w:val="es-BO"/>
        </w:rPr>
      </w:pPr>
    </w:p>
    <w:p w14:paraId="5A9AC38E" w14:textId="77777777" w:rsidR="00190257" w:rsidRPr="00780825" w:rsidRDefault="00561143" w:rsidP="00B66A4A">
      <w:pPr>
        <w:numPr>
          <w:ilvl w:val="0"/>
          <w:numId w:val="26"/>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14:paraId="7E4D0084" w14:textId="77777777" w:rsidR="00310B88" w:rsidRPr="00780825" w:rsidRDefault="00BB0EB3" w:rsidP="00B66A4A">
      <w:pPr>
        <w:numPr>
          <w:ilvl w:val="0"/>
          <w:numId w:val="26"/>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14:paraId="6B19B14D" w14:textId="77777777" w:rsidR="00F91B07" w:rsidRPr="00780825" w:rsidRDefault="00BB0EB3" w:rsidP="00B66A4A">
      <w:pPr>
        <w:numPr>
          <w:ilvl w:val="0"/>
          <w:numId w:val="26"/>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14:paraId="53B3BFCC" w14:textId="77777777" w:rsidR="00744902" w:rsidRPr="00780825" w:rsidRDefault="008A52F3" w:rsidP="00B66A4A">
      <w:pPr>
        <w:numPr>
          <w:ilvl w:val="0"/>
          <w:numId w:val="26"/>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14:paraId="31D1D372" w14:textId="77777777" w:rsidR="00744902" w:rsidRPr="00780825" w:rsidRDefault="00744902" w:rsidP="00B66A4A">
      <w:pPr>
        <w:numPr>
          <w:ilvl w:val="0"/>
          <w:numId w:val="26"/>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14:paraId="59A98A30" w14:textId="77777777" w:rsidR="00FD58D3" w:rsidRPr="00780825" w:rsidRDefault="00FD58D3" w:rsidP="00561143">
      <w:pPr>
        <w:jc w:val="both"/>
        <w:rPr>
          <w:rFonts w:cs="Arial"/>
          <w:sz w:val="18"/>
          <w:szCs w:val="18"/>
          <w:lang w:val="es-BO"/>
        </w:rPr>
      </w:pPr>
    </w:p>
    <w:p w14:paraId="5827421B" w14:textId="77777777" w:rsidR="00561143" w:rsidRPr="00780825" w:rsidRDefault="00561143" w:rsidP="00B66A4A">
      <w:pPr>
        <w:pStyle w:val="Prrafodelista"/>
        <w:numPr>
          <w:ilvl w:val="1"/>
          <w:numId w:val="19"/>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14:paraId="751FEA82" w14:textId="77777777" w:rsidR="00561143" w:rsidRPr="00780825" w:rsidRDefault="00561143" w:rsidP="00561143">
      <w:pPr>
        <w:jc w:val="both"/>
        <w:rPr>
          <w:rFonts w:cs="Arial"/>
          <w:sz w:val="18"/>
          <w:szCs w:val="18"/>
          <w:lang w:val="es-BO"/>
        </w:rPr>
      </w:pPr>
    </w:p>
    <w:p w14:paraId="64748239" w14:textId="77777777" w:rsidR="00561143" w:rsidRPr="00780825" w:rsidRDefault="00561143" w:rsidP="007C5D13">
      <w:pPr>
        <w:ind w:left="1134"/>
        <w:jc w:val="both"/>
        <w:rPr>
          <w:rFonts w:cs="Arial"/>
          <w:sz w:val="18"/>
          <w:szCs w:val="18"/>
          <w:lang w:val="es-BO"/>
        </w:rPr>
      </w:pPr>
      <w:r w:rsidRPr="00780825">
        <w:rPr>
          <w:rFonts w:cs="Arial"/>
          <w:sz w:val="18"/>
          <w:szCs w:val="18"/>
          <w:lang w:val="es-BO"/>
        </w:rPr>
        <w:lastRenderedPageBreak/>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14:paraId="64B4AE6E" w14:textId="77777777" w:rsidR="006C435A" w:rsidRPr="00780825" w:rsidRDefault="006C435A" w:rsidP="00207DBF">
      <w:pPr>
        <w:ind w:left="567"/>
        <w:jc w:val="both"/>
        <w:rPr>
          <w:rFonts w:cs="Arial"/>
          <w:sz w:val="18"/>
          <w:szCs w:val="18"/>
          <w:lang w:val="es-BO"/>
        </w:rPr>
      </w:pPr>
    </w:p>
    <w:p w14:paraId="0294971E" w14:textId="77777777" w:rsidR="00642845" w:rsidRPr="00780825" w:rsidRDefault="00642845" w:rsidP="00B66A4A">
      <w:pPr>
        <w:pStyle w:val="Ttulo4"/>
        <w:numPr>
          <w:ilvl w:val="0"/>
          <w:numId w:val="9"/>
        </w:numPr>
        <w:ind w:left="1701" w:hanging="567"/>
        <w:rPr>
          <w:lang w:val="es-BO"/>
        </w:rPr>
      </w:pPr>
      <w:r w:rsidRPr="00780825">
        <w:rPr>
          <w:lang w:val="es-BO"/>
        </w:rPr>
        <w:t>Notificación con la Resolución de Declaratoria Desierta.</w:t>
      </w:r>
    </w:p>
    <w:p w14:paraId="1976159E" w14:textId="77777777" w:rsidR="00642845" w:rsidRPr="00780825" w:rsidRDefault="00642845" w:rsidP="00B66A4A">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w:t>
      </w:r>
      <w:r w:rsidR="005C0A37">
        <w:rPr>
          <w:lang w:val="es-BO"/>
        </w:rPr>
        <w:t xml:space="preserve">. </w:t>
      </w:r>
      <w:r w:rsidRPr="00780825">
        <w:rPr>
          <w:lang w:val="es-BO"/>
        </w:rPr>
        <w:t>200.000.- (DOSCIENTOS MIL 00/100 BOLIVIANOS).</w:t>
      </w:r>
    </w:p>
    <w:p w14:paraId="62281F52" w14:textId="77777777" w:rsidR="00642845" w:rsidRPr="00780825" w:rsidRDefault="00642845" w:rsidP="00B66A4A">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14:paraId="3846843A" w14:textId="77777777" w:rsidR="00642845" w:rsidRPr="00780825" w:rsidRDefault="00642845" w:rsidP="00B66A4A">
      <w:pPr>
        <w:pStyle w:val="Ttulo4"/>
        <w:numPr>
          <w:ilvl w:val="0"/>
          <w:numId w:val="9"/>
        </w:numPr>
        <w:ind w:left="1701" w:hanging="567"/>
        <w:rPr>
          <w:lang w:val="es-BO"/>
        </w:rPr>
      </w:pPr>
      <w:r w:rsidRPr="00780825">
        <w:rPr>
          <w:lang w:val="es-BO"/>
        </w:rPr>
        <w:t>Notificación de la Resolución de Cancelación del Proceso de Contratación.</w:t>
      </w:r>
    </w:p>
    <w:p w14:paraId="044B6D15" w14:textId="77777777" w:rsidR="00642845" w:rsidRPr="00780825" w:rsidRDefault="00642845" w:rsidP="00B66A4A">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14:paraId="5CA46118" w14:textId="77777777" w:rsidR="00642845" w:rsidRPr="00780825" w:rsidRDefault="00642845" w:rsidP="00B66A4A">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14:paraId="292DC4D7" w14:textId="77777777" w:rsidR="00561143" w:rsidRPr="00780825" w:rsidRDefault="00561143" w:rsidP="00732B93">
      <w:pPr>
        <w:ind w:left="1410" w:hanging="705"/>
        <w:jc w:val="both"/>
        <w:rPr>
          <w:rFonts w:cs="Arial"/>
          <w:sz w:val="18"/>
          <w:szCs w:val="18"/>
          <w:lang w:val="es-BO"/>
        </w:rPr>
      </w:pPr>
    </w:p>
    <w:p w14:paraId="5BE52DE4" w14:textId="77777777" w:rsidR="00561143" w:rsidRPr="00780825" w:rsidRDefault="00561143" w:rsidP="00B66A4A">
      <w:pPr>
        <w:pStyle w:val="Prrafodelista"/>
        <w:numPr>
          <w:ilvl w:val="1"/>
          <w:numId w:val="19"/>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14:paraId="021E701B" w14:textId="77777777" w:rsidR="00C52D1D" w:rsidRPr="00780825" w:rsidRDefault="00C52D1D" w:rsidP="00732B93">
      <w:pPr>
        <w:ind w:left="708"/>
        <w:jc w:val="both"/>
        <w:rPr>
          <w:rFonts w:cs="Arial"/>
          <w:sz w:val="18"/>
          <w:szCs w:val="18"/>
          <w:lang w:val="es-BO"/>
        </w:rPr>
      </w:pPr>
    </w:p>
    <w:p w14:paraId="64BF5AFA" w14:textId="77777777" w:rsidR="00C52D1D" w:rsidRPr="00780825" w:rsidRDefault="00C52D1D" w:rsidP="00B66A4A">
      <w:pPr>
        <w:pStyle w:val="Puesto"/>
        <w:numPr>
          <w:ilvl w:val="0"/>
          <w:numId w:val="19"/>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14:paraId="1C12183E" w14:textId="77777777" w:rsidR="00C52D1D" w:rsidRPr="00780825" w:rsidRDefault="00C52D1D" w:rsidP="00732B93">
      <w:pPr>
        <w:jc w:val="both"/>
        <w:rPr>
          <w:rFonts w:cs="Arial"/>
          <w:b/>
          <w:sz w:val="18"/>
          <w:szCs w:val="18"/>
          <w:lang w:val="es-BO"/>
        </w:rPr>
      </w:pPr>
    </w:p>
    <w:p w14:paraId="7D38D0D2" w14:textId="77777777" w:rsidR="00C52D1D" w:rsidRPr="00780825" w:rsidRDefault="00C52D1D" w:rsidP="00B66A4A">
      <w:pPr>
        <w:pStyle w:val="Prrafodelista"/>
        <w:numPr>
          <w:ilvl w:val="1"/>
          <w:numId w:val="19"/>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14:paraId="07B00160" w14:textId="77777777" w:rsidR="00C52D1D" w:rsidRPr="00780825" w:rsidRDefault="00C52D1D" w:rsidP="00732B93">
      <w:pPr>
        <w:ind w:left="360"/>
        <w:jc w:val="both"/>
        <w:rPr>
          <w:rFonts w:cs="Arial"/>
          <w:sz w:val="18"/>
          <w:szCs w:val="18"/>
          <w:lang w:val="es-BO"/>
        </w:rPr>
      </w:pPr>
    </w:p>
    <w:p w14:paraId="063187BC" w14:textId="77777777" w:rsidR="00C52D1D" w:rsidRPr="00780825" w:rsidRDefault="00C52D1D" w:rsidP="00B66A4A">
      <w:pPr>
        <w:pStyle w:val="Prrafodelista"/>
        <w:numPr>
          <w:ilvl w:val="1"/>
          <w:numId w:val="19"/>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14:paraId="3530F231" w14:textId="77777777" w:rsidR="006C435A" w:rsidRPr="00780825" w:rsidRDefault="006C435A" w:rsidP="006C435A">
      <w:pPr>
        <w:rPr>
          <w:lang w:val="es-BO"/>
        </w:rPr>
      </w:pPr>
    </w:p>
    <w:p w14:paraId="31C812CD" w14:textId="77777777" w:rsidR="000A175C" w:rsidRPr="00780825" w:rsidRDefault="00310B88"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14:paraId="63860382" w14:textId="77777777" w:rsidR="00AC6EC0" w:rsidRPr="00780825" w:rsidRDefault="00AC6EC0"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14:paraId="2741858B" w14:textId="77777777" w:rsidR="00AC6EC0" w:rsidRPr="00780825" w:rsidRDefault="00AC6EC0"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14:paraId="17ACEDE1" w14:textId="77777777" w:rsidR="00DF524C" w:rsidRPr="00780825" w:rsidRDefault="00E16D39"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14:paraId="602E960C"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14:paraId="763F24DF"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w:t>
      </w:r>
      <w:r w:rsidR="005C0A37">
        <w:rPr>
          <w:rFonts w:ascii="Verdana" w:hAnsi="Verdana" w:cs="Arial"/>
          <w:sz w:val="18"/>
          <w:szCs w:val="18"/>
          <w:lang w:val="es-BO"/>
        </w:rPr>
        <w:t xml:space="preserve">. </w:t>
      </w:r>
      <w:r w:rsidR="00327819" w:rsidRPr="00780825">
        <w:rPr>
          <w:rFonts w:ascii="Verdana" w:hAnsi="Verdana" w:cs="Arial"/>
          <w:sz w:val="18"/>
          <w:szCs w:val="18"/>
          <w:lang w:val="es-BO"/>
        </w:rPr>
        <w:t>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14:paraId="6F766908"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14:paraId="2CA85902"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14:paraId="516B7A5E"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14:paraId="23423D6B" w14:textId="77777777" w:rsidR="00B45E02" w:rsidRPr="00780825" w:rsidRDefault="00B45E02"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14:paraId="3F3B0079" w14:textId="77777777" w:rsidR="00311C77" w:rsidRPr="00780825" w:rsidRDefault="00311C77" w:rsidP="00B66A4A">
      <w:pPr>
        <w:pStyle w:val="Prrafodelista"/>
        <w:numPr>
          <w:ilvl w:val="0"/>
          <w:numId w:val="12"/>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14:paraId="558DEA30" w14:textId="77777777" w:rsidR="00B45E02" w:rsidRPr="00780825" w:rsidRDefault="001823DC" w:rsidP="00B66A4A">
      <w:pPr>
        <w:pStyle w:val="Prrafodelista"/>
        <w:numPr>
          <w:ilvl w:val="0"/>
          <w:numId w:val="12"/>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14:paraId="405E112C" w14:textId="77777777" w:rsidR="000E4C29" w:rsidRPr="00780825" w:rsidRDefault="000E4C29" w:rsidP="00B66A4A">
      <w:pPr>
        <w:pStyle w:val="Prrafodelista"/>
        <w:numPr>
          <w:ilvl w:val="0"/>
          <w:numId w:val="12"/>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14:paraId="73C5A7BD" w14:textId="77777777" w:rsidR="00B60A68" w:rsidRPr="00780825" w:rsidRDefault="00B60A68" w:rsidP="00B66A4A">
      <w:pPr>
        <w:pStyle w:val="Prrafodelista"/>
        <w:numPr>
          <w:ilvl w:val="0"/>
          <w:numId w:val="12"/>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lastRenderedPageBreak/>
        <w:t>Cuando el proponente adjudicado desista de forma expresa o tácita de formalizar la contratación.</w:t>
      </w:r>
    </w:p>
    <w:p w14:paraId="00C0E6F0" w14:textId="77777777" w:rsidR="00604287" w:rsidRPr="00780825" w:rsidRDefault="00604287" w:rsidP="00B45E02">
      <w:pPr>
        <w:pStyle w:val="Prrafodelista"/>
        <w:ind w:left="1701"/>
        <w:jc w:val="both"/>
        <w:rPr>
          <w:rFonts w:ascii="Verdana" w:hAnsi="Verdana" w:cs="Arial"/>
          <w:sz w:val="18"/>
          <w:szCs w:val="18"/>
          <w:lang w:val="es-BO"/>
        </w:rPr>
      </w:pPr>
    </w:p>
    <w:p w14:paraId="0368409C" w14:textId="77777777"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14:paraId="518355B9" w14:textId="77777777" w:rsidR="00C52D1D" w:rsidRPr="00780825" w:rsidRDefault="00C52D1D" w:rsidP="00882261">
      <w:pPr>
        <w:jc w:val="both"/>
        <w:rPr>
          <w:rFonts w:cs="Arial"/>
          <w:sz w:val="18"/>
          <w:szCs w:val="18"/>
          <w:lang w:val="es-BO"/>
        </w:rPr>
      </w:pPr>
    </w:p>
    <w:p w14:paraId="367C7042" w14:textId="77777777" w:rsidR="00C52D1D" w:rsidRPr="00780825" w:rsidRDefault="00F41E33" w:rsidP="00B66A4A">
      <w:pPr>
        <w:pStyle w:val="Puesto"/>
        <w:numPr>
          <w:ilvl w:val="0"/>
          <w:numId w:val="19"/>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14:paraId="5EEB6A98" w14:textId="77777777" w:rsidR="00327819" w:rsidRPr="00780825" w:rsidRDefault="00327819" w:rsidP="00327819">
      <w:pPr>
        <w:ind w:left="567"/>
        <w:jc w:val="both"/>
        <w:rPr>
          <w:rFonts w:cs="Arial"/>
          <w:b/>
          <w:sz w:val="18"/>
          <w:szCs w:val="18"/>
          <w:lang w:val="es-BO"/>
        </w:rPr>
      </w:pPr>
    </w:p>
    <w:p w14:paraId="0865222A" w14:textId="77777777" w:rsidR="00327819" w:rsidRPr="00780825" w:rsidRDefault="00327819" w:rsidP="00B66A4A">
      <w:pPr>
        <w:pStyle w:val="Prrafodelista"/>
        <w:numPr>
          <w:ilvl w:val="1"/>
          <w:numId w:val="19"/>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 xml:space="preserve">deberán considerar como criterios de </w:t>
      </w:r>
      <w:proofErr w:type="spellStart"/>
      <w:r w:rsidR="006349C6" w:rsidRPr="00780825">
        <w:rPr>
          <w:rFonts w:ascii="Verdana" w:hAnsi="Verdana"/>
          <w:b/>
          <w:sz w:val="18"/>
          <w:lang w:val="es-BO"/>
        </w:rPr>
        <w:t>subsanabilidad</w:t>
      </w:r>
      <w:proofErr w:type="spellEnd"/>
      <w:r w:rsidR="006349C6" w:rsidRPr="00780825">
        <w:rPr>
          <w:rFonts w:ascii="Verdana" w:hAnsi="Verdana"/>
          <w:b/>
          <w:sz w:val="18"/>
          <w:lang w:val="es-BO"/>
        </w:rPr>
        <w:t xml:space="preserve"> los siguientes:</w:t>
      </w:r>
      <w:bookmarkEnd w:id="18"/>
    </w:p>
    <w:p w14:paraId="2ADC49AD" w14:textId="77777777" w:rsidR="0005747F" w:rsidRPr="00780825" w:rsidRDefault="0005747F" w:rsidP="0005747F">
      <w:pPr>
        <w:ind w:left="567"/>
        <w:jc w:val="both"/>
        <w:rPr>
          <w:rFonts w:cs="Arial"/>
          <w:b/>
          <w:sz w:val="18"/>
          <w:szCs w:val="18"/>
          <w:lang w:val="es-BO"/>
        </w:rPr>
      </w:pPr>
    </w:p>
    <w:p w14:paraId="60032FF6" w14:textId="77777777" w:rsidR="00604287" w:rsidRPr="00780825" w:rsidRDefault="00604287" w:rsidP="00B66A4A">
      <w:pPr>
        <w:numPr>
          <w:ilvl w:val="0"/>
          <w:numId w:val="24"/>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14:paraId="7553E075" w14:textId="77777777" w:rsidR="00972843" w:rsidRPr="00780825" w:rsidRDefault="00972843" w:rsidP="00B66A4A">
      <w:pPr>
        <w:numPr>
          <w:ilvl w:val="0"/>
          <w:numId w:val="24"/>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14:paraId="2DD6DE84" w14:textId="77777777" w:rsidR="00604287" w:rsidRPr="00780825" w:rsidRDefault="00604287" w:rsidP="00B66A4A">
      <w:pPr>
        <w:numPr>
          <w:ilvl w:val="0"/>
          <w:numId w:val="24"/>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14:paraId="27234B17" w14:textId="77777777" w:rsidR="00604287" w:rsidRPr="00780825" w:rsidRDefault="00604287" w:rsidP="00B66A4A">
      <w:pPr>
        <w:numPr>
          <w:ilvl w:val="0"/>
          <w:numId w:val="24"/>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00482BB" w14:textId="77777777" w:rsidR="00327819" w:rsidRPr="00780825" w:rsidRDefault="00327819" w:rsidP="00327819">
      <w:pPr>
        <w:ind w:left="2268" w:hanging="425"/>
        <w:jc w:val="both"/>
        <w:rPr>
          <w:rFonts w:cs="Arial"/>
          <w:color w:val="FF0000"/>
          <w:sz w:val="18"/>
          <w:szCs w:val="18"/>
          <w:lang w:val="es-BO"/>
        </w:rPr>
      </w:pPr>
    </w:p>
    <w:p w14:paraId="1817FD74" w14:textId="77777777"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 xml:space="preserve">la Comisión de Calificación considerar otros criterios de </w:t>
      </w:r>
      <w:proofErr w:type="spellStart"/>
      <w:r w:rsidRPr="00780825">
        <w:rPr>
          <w:rFonts w:ascii="Verdana" w:hAnsi="Verdana" w:cs="Arial"/>
          <w:sz w:val="18"/>
          <w:szCs w:val="18"/>
          <w:lang w:val="es-BO"/>
        </w:rPr>
        <w:t>subsanabilidad</w:t>
      </w:r>
      <w:proofErr w:type="spellEnd"/>
      <w:r w:rsidRPr="00780825">
        <w:rPr>
          <w:rFonts w:ascii="Verdana" w:hAnsi="Verdana" w:cs="Arial"/>
          <w:sz w:val="18"/>
          <w:szCs w:val="18"/>
          <w:lang w:val="es-BO"/>
        </w:rPr>
        <w:t>.</w:t>
      </w:r>
    </w:p>
    <w:p w14:paraId="6B63037C" w14:textId="77777777" w:rsidR="00327819" w:rsidRPr="00780825" w:rsidRDefault="00327819" w:rsidP="00327819">
      <w:pPr>
        <w:ind w:left="1418"/>
        <w:jc w:val="both"/>
        <w:rPr>
          <w:rFonts w:cs="Arial"/>
          <w:sz w:val="18"/>
          <w:szCs w:val="18"/>
          <w:lang w:val="es-BO"/>
        </w:rPr>
      </w:pPr>
    </w:p>
    <w:p w14:paraId="50899CAA" w14:textId="77777777"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14:paraId="4A4BFFE5" w14:textId="77777777" w:rsidR="00B466E7" w:rsidRPr="00780825" w:rsidRDefault="00B466E7" w:rsidP="00E16D39">
      <w:pPr>
        <w:pStyle w:val="Prrafodelista"/>
        <w:ind w:left="1134"/>
        <w:jc w:val="both"/>
        <w:rPr>
          <w:rFonts w:ascii="Verdana" w:hAnsi="Verdana"/>
          <w:sz w:val="18"/>
          <w:lang w:val="es-BO"/>
        </w:rPr>
      </w:pPr>
    </w:p>
    <w:p w14:paraId="60A4E1BC" w14:textId="77777777"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14:paraId="3074D891" w14:textId="77777777" w:rsidR="00327819" w:rsidRPr="00780825" w:rsidRDefault="00327819" w:rsidP="00E16D39">
      <w:pPr>
        <w:pStyle w:val="Prrafodelista"/>
        <w:ind w:left="1134"/>
        <w:rPr>
          <w:rFonts w:ascii="Verdana" w:hAnsi="Verdana"/>
          <w:b/>
          <w:sz w:val="18"/>
          <w:lang w:val="es-BO"/>
        </w:rPr>
      </w:pPr>
    </w:p>
    <w:p w14:paraId="0DA50267" w14:textId="77777777" w:rsidR="00327819" w:rsidRPr="00780825" w:rsidRDefault="00327819" w:rsidP="00B66A4A">
      <w:pPr>
        <w:pStyle w:val="Prrafodelista"/>
        <w:numPr>
          <w:ilvl w:val="1"/>
          <w:numId w:val="19"/>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14:paraId="0E59E716" w14:textId="77777777" w:rsidR="0005747F" w:rsidRPr="00780825" w:rsidRDefault="0005747F" w:rsidP="0005747F">
      <w:pPr>
        <w:ind w:left="567"/>
        <w:jc w:val="both"/>
        <w:rPr>
          <w:rFonts w:cs="Arial"/>
          <w:sz w:val="18"/>
          <w:szCs w:val="18"/>
          <w:lang w:val="es-BO"/>
        </w:rPr>
      </w:pPr>
    </w:p>
    <w:p w14:paraId="2A02FD47" w14:textId="77777777" w:rsidR="00C75648" w:rsidRPr="00780825" w:rsidRDefault="00C75648"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14:paraId="4FBB4ECE" w14:textId="77777777" w:rsidR="0056187B" w:rsidRPr="00780825" w:rsidRDefault="00C75648"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14:paraId="5FCB0FA6" w14:textId="77777777" w:rsidR="000F626D" w:rsidRPr="00780825" w:rsidRDefault="00C75648"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14:paraId="0C2432D7" w14:textId="77777777" w:rsidR="00327819" w:rsidRPr="00780825" w:rsidRDefault="00C75648"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14:paraId="63BF2C48" w14:textId="77777777" w:rsidR="00327819" w:rsidRPr="00780825" w:rsidRDefault="00C75648"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14:paraId="3812BF9E" w14:textId="77777777" w:rsidR="00327819" w:rsidRPr="00780825" w:rsidRDefault="00327819"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14:paraId="424DD4BC" w14:textId="77777777" w:rsidR="00327819" w:rsidRPr="00780825" w:rsidRDefault="00327819"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14:paraId="3EE6FCF3" w14:textId="77777777" w:rsidR="00327819" w:rsidRPr="00780825" w:rsidRDefault="00327819"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3E82C926" w14:textId="77777777" w:rsidR="00A77D61" w:rsidRPr="00780825" w:rsidRDefault="00A77D61" w:rsidP="00B66A4A">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14:paraId="3A6B8C99" w14:textId="77777777" w:rsidR="00B466E7" w:rsidRPr="00780825" w:rsidRDefault="00B466E7" w:rsidP="00B466E7">
      <w:pPr>
        <w:jc w:val="both"/>
        <w:rPr>
          <w:rFonts w:cs="Arial"/>
          <w:sz w:val="18"/>
          <w:szCs w:val="18"/>
          <w:lang w:val="es-BO"/>
        </w:rPr>
      </w:pPr>
    </w:p>
    <w:p w14:paraId="4AFDA299" w14:textId="77777777" w:rsidR="00C52D1D" w:rsidRPr="00780825" w:rsidRDefault="00C52D1D" w:rsidP="00B66A4A">
      <w:pPr>
        <w:pStyle w:val="Puesto"/>
        <w:numPr>
          <w:ilvl w:val="0"/>
          <w:numId w:val="19"/>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14:paraId="7F539953" w14:textId="77777777" w:rsidR="00C52D1D" w:rsidRPr="00780825" w:rsidRDefault="00C52D1D" w:rsidP="00C52D1D">
      <w:pPr>
        <w:rPr>
          <w:rFonts w:cs="Arial"/>
          <w:b/>
          <w:sz w:val="18"/>
          <w:szCs w:val="18"/>
          <w:lang w:val="es-BO"/>
        </w:rPr>
      </w:pPr>
    </w:p>
    <w:p w14:paraId="452E0BE0" w14:textId="77777777" w:rsidR="00C52D1D" w:rsidRPr="00780825" w:rsidRDefault="00327DA0" w:rsidP="00DF7590">
      <w:pPr>
        <w:ind w:left="432"/>
        <w:jc w:val="both"/>
        <w:rPr>
          <w:rFonts w:cs="Arial"/>
          <w:sz w:val="18"/>
          <w:szCs w:val="18"/>
          <w:lang w:val="es-BO"/>
        </w:rPr>
      </w:pPr>
      <w:r w:rsidRPr="00780825">
        <w:rPr>
          <w:rFonts w:cs="Arial"/>
          <w:sz w:val="18"/>
          <w:szCs w:val="18"/>
          <w:lang w:val="es-BO"/>
        </w:rPr>
        <w:lastRenderedPageBreak/>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14:paraId="128A5AA2" w14:textId="77777777" w:rsidR="00C52D1D" w:rsidRPr="00780825" w:rsidRDefault="00C52D1D" w:rsidP="00C52D1D">
      <w:pPr>
        <w:ind w:left="720" w:hanging="15"/>
        <w:jc w:val="both"/>
        <w:rPr>
          <w:rFonts w:cs="Arial"/>
          <w:sz w:val="18"/>
          <w:szCs w:val="18"/>
          <w:lang w:val="es-BO"/>
        </w:rPr>
      </w:pPr>
    </w:p>
    <w:p w14:paraId="60C3AC8D" w14:textId="77777777" w:rsidR="00C52D1D" w:rsidRPr="00780825" w:rsidRDefault="00C52D1D" w:rsidP="00B66A4A">
      <w:pPr>
        <w:pStyle w:val="Puesto"/>
        <w:numPr>
          <w:ilvl w:val="0"/>
          <w:numId w:val="19"/>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14:paraId="4DBF83CD" w14:textId="77777777" w:rsidR="00C52D1D" w:rsidRPr="00780825" w:rsidRDefault="00C52D1D" w:rsidP="00C52D1D">
      <w:pPr>
        <w:ind w:left="360"/>
        <w:jc w:val="both"/>
        <w:rPr>
          <w:rFonts w:cs="Arial"/>
          <w:b/>
          <w:sz w:val="18"/>
          <w:szCs w:val="18"/>
          <w:lang w:val="es-BO"/>
        </w:rPr>
      </w:pPr>
    </w:p>
    <w:p w14:paraId="47301C80" w14:textId="77777777"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14:paraId="1BC229DA" w14:textId="77777777" w:rsidR="00C52D1D" w:rsidRPr="00780825" w:rsidRDefault="00C52D1D" w:rsidP="00C52D1D">
      <w:pPr>
        <w:jc w:val="both"/>
        <w:rPr>
          <w:rFonts w:cs="Arial"/>
          <w:sz w:val="18"/>
          <w:szCs w:val="18"/>
          <w:lang w:val="es-BO"/>
        </w:rPr>
      </w:pPr>
    </w:p>
    <w:p w14:paraId="02CC5163" w14:textId="77777777" w:rsidR="00C52D1D" w:rsidRPr="00780825" w:rsidRDefault="00C52D1D" w:rsidP="00B66A4A">
      <w:pPr>
        <w:pStyle w:val="Puesto"/>
        <w:numPr>
          <w:ilvl w:val="0"/>
          <w:numId w:val="19"/>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14:paraId="735AF77D" w14:textId="77777777" w:rsidR="00C52D1D" w:rsidRPr="00780825" w:rsidRDefault="00C52D1D" w:rsidP="00C52D1D">
      <w:pPr>
        <w:rPr>
          <w:sz w:val="18"/>
          <w:szCs w:val="18"/>
          <w:lang w:val="es-BO"/>
        </w:rPr>
      </w:pPr>
    </w:p>
    <w:p w14:paraId="03D55CEB" w14:textId="77777777"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en procesos de contratación por montos mayores a Bs</w:t>
      </w:r>
      <w:r w:rsidR="005C0A37">
        <w:rPr>
          <w:rFonts w:cs="Arial"/>
          <w:sz w:val="18"/>
          <w:szCs w:val="18"/>
          <w:lang w:val="es-BO"/>
        </w:rPr>
        <w:t xml:space="preserve">. </w:t>
      </w:r>
      <w:r w:rsidR="00327DA0" w:rsidRPr="00780825">
        <w:rPr>
          <w:rFonts w:cs="Arial"/>
          <w:sz w:val="18"/>
          <w:szCs w:val="18"/>
          <w:lang w:val="es-BO"/>
        </w:rPr>
        <w:t xml:space="preserve">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14:paraId="2B5A5A25" w14:textId="77777777" w:rsidR="00A72FB0" w:rsidRPr="00780825" w:rsidRDefault="00A72FB0" w:rsidP="00A72FB0">
      <w:pPr>
        <w:jc w:val="both"/>
        <w:rPr>
          <w:rFonts w:cs="Arial"/>
          <w:sz w:val="18"/>
          <w:szCs w:val="18"/>
          <w:lang w:val="es-BO" w:eastAsia="en-US"/>
        </w:rPr>
      </w:pPr>
    </w:p>
    <w:p w14:paraId="44410ED0" w14:textId="77777777" w:rsidR="00561143" w:rsidRPr="00780825" w:rsidRDefault="00561143" w:rsidP="00B66A4A">
      <w:pPr>
        <w:pStyle w:val="Puesto"/>
        <w:numPr>
          <w:ilvl w:val="0"/>
          <w:numId w:val="19"/>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14:paraId="0EE22572" w14:textId="77777777" w:rsidR="00C62B8F" w:rsidRPr="00780825" w:rsidRDefault="00C62B8F" w:rsidP="00335966">
      <w:pPr>
        <w:rPr>
          <w:lang w:val="es-BO"/>
        </w:rPr>
      </w:pPr>
    </w:p>
    <w:p w14:paraId="14C33EC3" w14:textId="77777777"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14:paraId="214B8919" w14:textId="77777777" w:rsidR="00753655" w:rsidRPr="00780825" w:rsidRDefault="00753655" w:rsidP="00753655">
      <w:pPr>
        <w:jc w:val="both"/>
        <w:rPr>
          <w:rFonts w:cs="Arial"/>
          <w:b/>
          <w:sz w:val="18"/>
          <w:szCs w:val="18"/>
          <w:lang w:val="es-BO" w:eastAsia="en-US"/>
        </w:rPr>
      </w:pPr>
    </w:p>
    <w:p w14:paraId="69D737C8" w14:textId="77777777" w:rsidR="003D0298" w:rsidRPr="00780825" w:rsidRDefault="00753655" w:rsidP="00B66A4A">
      <w:pPr>
        <w:pStyle w:val="Prrafodelista"/>
        <w:numPr>
          <w:ilvl w:val="1"/>
          <w:numId w:val="19"/>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14:paraId="0083DA3D" w14:textId="77777777" w:rsidR="00E22CD4" w:rsidRPr="00780825" w:rsidRDefault="00E22CD4" w:rsidP="00E22CD4">
      <w:pPr>
        <w:rPr>
          <w:lang w:val="es-BO"/>
        </w:rPr>
      </w:pPr>
    </w:p>
    <w:p w14:paraId="5D57FCD2" w14:textId="77777777" w:rsidR="00162A36" w:rsidRPr="00780825" w:rsidRDefault="00C62B8F" w:rsidP="00B66A4A">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14:paraId="138AFA01" w14:textId="77777777" w:rsidR="000953F7" w:rsidRPr="00780825" w:rsidRDefault="00A858C8" w:rsidP="00B66A4A">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14:paraId="55A5C504" w14:textId="77777777" w:rsidR="009278DD" w:rsidRPr="00780825" w:rsidRDefault="008F7506" w:rsidP="00B66A4A">
      <w:pPr>
        <w:pStyle w:val="Prrafodelista"/>
        <w:numPr>
          <w:ilvl w:val="0"/>
          <w:numId w:val="23"/>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14:paraId="5383FD53" w14:textId="77777777" w:rsidR="00107B3A" w:rsidRPr="00780825" w:rsidRDefault="00486B02" w:rsidP="00B66A4A">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14:paraId="099A2EF3" w14:textId="77777777" w:rsidR="002B6690" w:rsidRPr="00780825" w:rsidRDefault="009278DD" w:rsidP="00B66A4A">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14:paraId="7B07D2ED" w14:textId="77777777" w:rsidR="00753655" w:rsidRPr="00780825" w:rsidRDefault="00753655" w:rsidP="00753655">
      <w:pPr>
        <w:ind w:left="720"/>
        <w:jc w:val="both"/>
        <w:rPr>
          <w:rFonts w:cs="Arial"/>
          <w:sz w:val="18"/>
          <w:szCs w:val="18"/>
          <w:lang w:val="es-BO"/>
        </w:rPr>
      </w:pPr>
    </w:p>
    <w:p w14:paraId="7633C634" w14:textId="77777777" w:rsidR="00753655" w:rsidRPr="00780825" w:rsidRDefault="00642D65" w:rsidP="00B66A4A">
      <w:pPr>
        <w:pStyle w:val="Prrafodelista"/>
        <w:numPr>
          <w:ilvl w:val="1"/>
          <w:numId w:val="19"/>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14:paraId="3B47BFB0" w14:textId="77777777" w:rsidR="00654207" w:rsidRPr="00780825" w:rsidRDefault="00654207" w:rsidP="00654207">
      <w:pPr>
        <w:tabs>
          <w:tab w:val="num" w:pos="2160"/>
        </w:tabs>
        <w:ind w:left="-336"/>
        <w:jc w:val="both"/>
        <w:rPr>
          <w:rFonts w:cs="Arial"/>
          <w:sz w:val="18"/>
          <w:szCs w:val="18"/>
          <w:lang w:val="es-BO"/>
        </w:rPr>
      </w:pPr>
    </w:p>
    <w:p w14:paraId="4A919416" w14:textId="77777777" w:rsidR="00654207" w:rsidRPr="00780825" w:rsidRDefault="00654207" w:rsidP="00B66A4A">
      <w:pPr>
        <w:pStyle w:val="Prrafodelista"/>
        <w:numPr>
          <w:ilvl w:val="2"/>
          <w:numId w:val="19"/>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14:paraId="4DEADEF7" w14:textId="77777777" w:rsidR="00E22CD4" w:rsidRPr="00780825" w:rsidRDefault="00E22CD4" w:rsidP="00E22CD4">
      <w:pPr>
        <w:ind w:left="1418"/>
        <w:jc w:val="both"/>
        <w:rPr>
          <w:rFonts w:cs="Arial"/>
          <w:sz w:val="18"/>
          <w:szCs w:val="18"/>
          <w:lang w:val="es-BO"/>
        </w:rPr>
      </w:pPr>
    </w:p>
    <w:p w14:paraId="467894CE" w14:textId="77777777" w:rsidR="00654207" w:rsidRPr="00780825" w:rsidRDefault="00C62B8F" w:rsidP="00B66A4A">
      <w:pPr>
        <w:numPr>
          <w:ilvl w:val="0"/>
          <w:numId w:val="21"/>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14:paraId="1AF16BF8" w14:textId="77777777" w:rsidR="00E22CD4" w:rsidRPr="00780825" w:rsidRDefault="00C62B8F" w:rsidP="00B66A4A">
      <w:pPr>
        <w:numPr>
          <w:ilvl w:val="0"/>
          <w:numId w:val="21"/>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14:paraId="3AC7C75C" w14:textId="77777777" w:rsidR="00EF12E0" w:rsidRPr="00780825" w:rsidRDefault="004E4A52" w:rsidP="00B66A4A">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14:paraId="1D37EC17" w14:textId="77777777" w:rsidR="00EF12E0" w:rsidRPr="00780825" w:rsidRDefault="00486B02" w:rsidP="00B66A4A">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14:paraId="0568F5C4" w14:textId="77777777" w:rsidR="00486B02" w:rsidRPr="00780825" w:rsidRDefault="00486B02" w:rsidP="00B66A4A">
      <w:pPr>
        <w:numPr>
          <w:ilvl w:val="0"/>
          <w:numId w:val="21"/>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14:paraId="26A917A7" w14:textId="77777777" w:rsidR="00F74FB0" w:rsidRPr="00780825" w:rsidRDefault="00F74FB0" w:rsidP="00F74FB0">
      <w:pPr>
        <w:tabs>
          <w:tab w:val="left" w:pos="1134"/>
        </w:tabs>
        <w:ind w:left="720"/>
        <w:jc w:val="both"/>
        <w:rPr>
          <w:rFonts w:cs="Arial"/>
          <w:sz w:val="18"/>
          <w:szCs w:val="18"/>
          <w:lang w:val="es-BO"/>
        </w:rPr>
      </w:pPr>
    </w:p>
    <w:p w14:paraId="3FFD2507" w14:textId="77777777" w:rsidR="00E22CD4" w:rsidRPr="00780825" w:rsidRDefault="0023062B" w:rsidP="00B66A4A">
      <w:pPr>
        <w:pStyle w:val="Prrafodelista"/>
        <w:numPr>
          <w:ilvl w:val="2"/>
          <w:numId w:val="19"/>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lastRenderedPageBreak/>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14:paraId="6D8262B2" w14:textId="77777777" w:rsidR="00E307AD" w:rsidRPr="00780825" w:rsidRDefault="00E307AD" w:rsidP="005B51B9">
      <w:pPr>
        <w:rPr>
          <w:lang w:val="es-BO"/>
        </w:rPr>
      </w:pPr>
    </w:p>
    <w:p w14:paraId="3E1128BF" w14:textId="77777777" w:rsidR="00DF524C" w:rsidRPr="00780825" w:rsidRDefault="00DF524C" w:rsidP="00B66A4A">
      <w:pPr>
        <w:pStyle w:val="Prrafodelista"/>
        <w:numPr>
          <w:ilvl w:val="1"/>
          <w:numId w:val="19"/>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14:paraId="3354F863" w14:textId="77777777" w:rsidR="00753655" w:rsidRPr="00780825" w:rsidRDefault="00753655" w:rsidP="008E6026">
      <w:pPr>
        <w:rPr>
          <w:lang w:val="es-BO"/>
        </w:rPr>
      </w:pPr>
    </w:p>
    <w:p w14:paraId="5DC9AF00" w14:textId="77777777" w:rsidR="00A72FB0" w:rsidRPr="00780825" w:rsidRDefault="00032A21" w:rsidP="00B66A4A">
      <w:pPr>
        <w:pStyle w:val="Puesto"/>
        <w:numPr>
          <w:ilvl w:val="0"/>
          <w:numId w:val="19"/>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14:paraId="1D4B8651" w14:textId="77777777" w:rsidR="00A72FB0" w:rsidRPr="00780825" w:rsidRDefault="00A72FB0" w:rsidP="00FC7DC8">
      <w:pPr>
        <w:jc w:val="both"/>
        <w:rPr>
          <w:rFonts w:cs="Arial"/>
          <w:sz w:val="18"/>
          <w:szCs w:val="18"/>
          <w:lang w:val="es-BO" w:eastAsia="en-US"/>
        </w:rPr>
      </w:pPr>
    </w:p>
    <w:p w14:paraId="756C99CE" w14:textId="77777777" w:rsidR="002B6690" w:rsidRPr="00780825" w:rsidRDefault="002B6690" w:rsidP="00B66A4A">
      <w:pPr>
        <w:pStyle w:val="Prrafodelista"/>
        <w:numPr>
          <w:ilvl w:val="1"/>
          <w:numId w:val="19"/>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14:paraId="62555F82" w14:textId="77777777" w:rsidR="002B6690" w:rsidRPr="00780825" w:rsidRDefault="002B6690" w:rsidP="00335966">
      <w:pPr>
        <w:pStyle w:val="Prrafodelista"/>
        <w:ind w:left="1134"/>
        <w:jc w:val="both"/>
        <w:rPr>
          <w:rFonts w:ascii="Verdana" w:hAnsi="Verdana"/>
          <w:sz w:val="18"/>
          <w:lang w:val="es-BO"/>
        </w:rPr>
      </w:pPr>
    </w:p>
    <w:p w14:paraId="003DD8D2" w14:textId="77777777" w:rsidR="00FC7DC8" w:rsidRPr="00780825" w:rsidRDefault="00FC7DC8" w:rsidP="00B66A4A">
      <w:pPr>
        <w:pStyle w:val="Prrafodelista"/>
        <w:numPr>
          <w:ilvl w:val="1"/>
          <w:numId w:val="19"/>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14:paraId="5FB3948E" w14:textId="77777777" w:rsidR="00FC7DC8" w:rsidRPr="00780825" w:rsidRDefault="00FC7DC8" w:rsidP="008065C6">
      <w:pPr>
        <w:rPr>
          <w:lang w:val="es-BO"/>
        </w:rPr>
      </w:pPr>
    </w:p>
    <w:p w14:paraId="0756E222" w14:textId="77777777" w:rsidR="00E55452" w:rsidRPr="00780825" w:rsidRDefault="0005679E" w:rsidP="00B66A4A">
      <w:pPr>
        <w:pStyle w:val="Puesto"/>
        <w:numPr>
          <w:ilvl w:val="0"/>
          <w:numId w:val="19"/>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14:paraId="2B2DEC59" w14:textId="77777777" w:rsidR="00E55452" w:rsidRPr="00780825" w:rsidRDefault="00E55452" w:rsidP="00E55452">
      <w:pPr>
        <w:jc w:val="both"/>
        <w:rPr>
          <w:rFonts w:cs="Arial"/>
          <w:b/>
          <w:sz w:val="18"/>
          <w:szCs w:val="18"/>
          <w:lang w:val="es-BO" w:eastAsia="en-US"/>
        </w:rPr>
      </w:pPr>
    </w:p>
    <w:p w14:paraId="1BD0DC70" w14:textId="77777777"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14:paraId="36A580D1" w14:textId="77777777" w:rsidR="00E307AD" w:rsidRPr="00780825" w:rsidRDefault="00E307AD" w:rsidP="00FC7DC8">
      <w:pPr>
        <w:ind w:left="567"/>
        <w:jc w:val="both"/>
        <w:rPr>
          <w:rFonts w:cs="Arial"/>
          <w:sz w:val="18"/>
          <w:szCs w:val="18"/>
          <w:lang w:val="es-BO" w:eastAsia="en-US"/>
        </w:rPr>
      </w:pPr>
    </w:p>
    <w:p w14:paraId="064B9A63" w14:textId="77777777"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1D6E6DE2" w14:textId="77777777" w:rsidR="00F10F0C" w:rsidRPr="00780825" w:rsidRDefault="00F10F0C" w:rsidP="009B0729">
      <w:pPr>
        <w:ind w:left="360"/>
        <w:jc w:val="both"/>
        <w:rPr>
          <w:rFonts w:cs="Arial"/>
          <w:sz w:val="18"/>
          <w:szCs w:val="18"/>
          <w:lang w:val="es-BO" w:eastAsia="en-US"/>
        </w:rPr>
      </w:pPr>
    </w:p>
    <w:p w14:paraId="307A2722" w14:textId="77777777"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14:paraId="593C0763" w14:textId="77777777" w:rsidR="008D7DA5" w:rsidRPr="00780825" w:rsidRDefault="008D7DA5" w:rsidP="00FC7DC8">
      <w:pPr>
        <w:ind w:left="567"/>
        <w:jc w:val="both"/>
        <w:rPr>
          <w:rFonts w:cs="Arial"/>
          <w:sz w:val="18"/>
          <w:szCs w:val="18"/>
          <w:lang w:val="es-BO"/>
        </w:rPr>
      </w:pPr>
    </w:p>
    <w:p w14:paraId="6EF4381B" w14:textId="77777777" w:rsidR="00EF253A" w:rsidRPr="00780825" w:rsidRDefault="00EF253A" w:rsidP="00B66A4A">
      <w:pPr>
        <w:pStyle w:val="Puesto"/>
        <w:numPr>
          <w:ilvl w:val="0"/>
          <w:numId w:val="19"/>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14:paraId="2A19472A" w14:textId="77777777" w:rsidR="00EF253A" w:rsidRPr="00780825" w:rsidRDefault="00EF253A" w:rsidP="00EF253A">
      <w:pPr>
        <w:ind w:left="708"/>
        <w:jc w:val="both"/>
        <w:rPr>
          <w:rFonts w:cs="Arial"/>
          <w:sz w:val="18"/>
          <w:szCs w:val="18"/>
          <w:lang w:val="es-BO"/>
        </w:rPr>
      </w:pPr>
    </w:p>
    <w:p w14:paraId="26CBEAB4" w14:textId="77777777"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14:paraId="77F7CA10" w14:textId="77777777" w:rsidR="00492AD8" w:rsidRPr="00780825" w:rsidRDefault="00492AD8" w:rsidP="00EF253A">
      <w:pPr>
        <w:ind w:left="567"/>
        <w:jc w:val="both"/>
        <w:rPr>
          <w:rFonts w:cs="Arial"/>
          <w:sz w:val="18"/>
          <w:szCs w:val="18"/>
          <w:lang w:val="es-BO"/>
        </w:rPr>
      </w:pPr>
    </w:p>
    <w:p w14:paraId="780FBD5F" w14:textId="77777777" w:rsidR="00EF253A" w:rsidRPr="00BF14F0" w:rsidRDefault="00EF253A" w:rsidP="00B66A4A">
      <w:pPr>
        <w:numPr>
          <w:ilvl w:val="0"/>
          <w:numId w:val="6"/>
        </w:numPr>
        <w:ind w:left="1134" w:hanging="567"/>
        <w:jc w:val="both"/>
        <w:rPr>
          <w:rFonts w:cs="Arial"/>
          <w:sz w:val="18"/>
          <w:szCs w:val="18"/>
          <w:highlight w:val="yellow"/>
          <w:lang w:val="es-BO"/>
        </w:rPr>
      </w:pPr>
      <w:r w:rsidRPr="00BF14F0">
        <w:rPr>
          <w:rFonts w:cs="Arial"/>
          <w:b/>
          <w:sz w:val="18"/>
          <w:szCs w:val="18"/>
          <w:highlight w:val="yellow"/>
          <w:u w:val="single"/>
          <w:lang w:val="es-BO"/>
        </w:rPr>
        <w:t>Precio Evaluado Más Bajo</w:t>
      </w:r>
      <w:r w:rsidR="00E85707" w:rsidRPr="00BF14F0">
        <w:rPr>
          <w:rFonts w:cs="Arial"/>
          <w:sz w:val="18"/>
          <w:szCs w:val="18"/>
          <w:highlight w:val="yellow"/>
          <w:lang w:val="es-BO"/>
        </w:rPr>
        <w:t>.</w:t>
      </w:r>
      <w:r w:rsidRPr="00BF14F0">
        <w:rPr>
          <w:rFonts w:cs="Arial"/>
          <w:sz w:val="18"/>
          <w:szCs w:val="18"/>
          <w:highlight w:val="yellow"/>
          <w:lang w:val="es-BO"/>
        </w:rPr>
        <w:t xml:space="preserve"> </w:t>
      </w:r>
    </w:p>
    <w:p w14:paraId="0EE0E591" w14:textId="77777777" w:rsidR="00EF253A" w:rsidRPr="00780825" w:rsidRDefault="00EF253A" w:rsidP="00B66A4A">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p>
    <w:p w14:paraId="64D3AF7C" w14:textId="77777777" w:rsidR="00E307AD" w:rsidRPr="00780825" w:rsidRDefault="00E307AD" w:rsidP="00B66A4A">
      <w:pPr>
        <w:numPr>
          <w:ilvl w:val="0"/>
          <w:numId w:val="6"/>
        </w:numPr>
        <w:ind w:left="1134" w:hanging="567"/>
        <w:jc w:val="both"/>
        <w:rPr>
          <w:rFonts w:cs="Arial"/>
          <w:sz w:val="18"/>
          <w:szCs w:val="18"/>
          <w:lang w:val="es-BO"/>
        </w:rPr>
      </w:pPr>
      <w:r w:rsidRPr="00780825">
        <w:rPr>
          <w:rFonts w:cs="Arial"/>
          <w:sz w:val="18"/>
          <w:szCs w:val="18"/>
          <w:lang w:val="es-BO"/>
        </w:rPr>
        <w:t xml:space="preserve">Presupuesto Fijo </w:t>
      </w:r>
      <w:r w:rsidRPr="00780825">
        <w:rPr>
          <w:rFonts w:cs="Arial"/>
          <w:b/>
          <w:i/>
          <w:sz w:val="18"/>
          <w:szCs w:val="18"/>
          <w:lang w:val="es-BO"/>
        </w:rPr>
        <w:t>(Este método sólo podrá ser empleado para la contratación de servicios discontinuos, cuando la entidad no pueda emplear los otros dos métodos previstos en el presente modelo de DBC)</w:t>
      </w:r>
      <w:r w:rsidRPr="00780825">
        <w:rPr>
          <w:rFonts w:cs="Arial"/>
          <w:sz w:val="18"/>
          <w:szCs w:val="18"/>
          <w:lang w:val="es-BO"/>
        </w:rPr>
        <w:t>.</w:t>
      </w:r>
      <w:r w:rsidRPr="00780825">
        <w:rPr>
          <w:rFonts w:cs="Arial"/>
          <w:sz w:val="18"/>
          <w:szCs w:val="18"/>
          <w:u w:val="single"/>
          <w:lang w:val="es-BO"/>
        </w:rPr>
        <w:t xml:space="preserve"> </w:t>
      </w:r>
    </w:p>
    <w:p w14:paraId="280010A6" w14:textId="77777777" w:rsidR="00EF253A" w:rsidRPr="00780825" w:rsidRDefault="00EF253A" w:rsidP="00EF253A">
      <w:pPr>
        <w:ind w:left="720"/>
        <w:jc w:val="both"/>
        <w:rPr>
          <w:rFonts w:cs="Arial"/>
          <w:sz w:val="18"/>
          <w:szCs w:val="18"/>
          <w:lang w:val="es-BO"/>
        </w:rPr>
      </w:pPr>
    </w:p>
    <w:p w14:paraId="258B79A9" w14:textId="77777777" w:rsidR="00EF253A" w:rsidRPr="00780825" w:rsidRDefault="00EF253A" w:rsidP="00B66A4A">
      <w:pPr>
        <w:pStyle w:val="Puesto"/>
        <w:numPr>
          <w:ilvl w:val="0"/>
          <w:numId w:val="19"/>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14:paraId="72C71B90" w14:textId="77777777" w:rsidR="00EF253A" w:rsidRPr="00780825" w:rsidRDefault="00EF253A" w:rsidP="00EF253A">
      <w:pPr>
        <w:tabs>
          <w:tab w:val="left" w:pos="567"/>
        </w:tabs>
        <w:ind w:left="567"/>
        <w:jc w:val="both"/>
        <w:rPr>
          <w:rFonts w:cs="Arial"/>
          <w:b/>
          <w:sz w:val="18"/>
          <w:szCs w:val="18"/>
          <w:lang w:val="es-BO"/>
        </w:rPr>
      </w:pPr>
    </w:p>
    <w:p w14:paraId="5B7954FA" w14:textId="77777777"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14:paraId="58BDE9CA" w14:textId="77777777" w:rsidR="00492AD8" w:rsidRPr="00780825" w:rsidRDefault="00492AD8" w:rsidP="00492AD8">
      <w:pPr>
        <w:pStyle w:val="Ttulo1"/>
        <w:numPr>
          <w:ilvl w:val="0"/>
          <w:numId w:val="0"/>
        </w:numPr>
        <w:ind w:left="567"/>
        <w:rPr>
          <w:rFonts w:cs="Arial"/>
          <w:lang w:val="es-BO"/>
        </w:rPr>
      </w:pPr>
    </w:p>
    <w:p w14:paraId="08BEC49A" w14:textId="77777777" w:rsidR="00EF253A" w:rsidRPr="00780825" w:rsidRDefault="00101656" w:rsidP="00B66A4A">
      <w:pPr>
        <w:pStyle w:val="Puesto"/>
        <w:numPr>
          <w:ilvl w:val="0"/>
          <w:numId w:val="19"/>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14:paraId="1988EFBC" w14:textId="77777777" w:rsidR="00EF253A" w:rsidRPr="00780825" w:rsidRDefault="00EF253A" w:rsidP="00EF253A">
      <w:pPr>
        <w:tabs>
          <w:tab w:val="left" w:pos="567"/>
        </w:tabs>
        <w:ind w:left="567"/>
        <w:jc w:val="both"/>
        <w:rPr>
          <w:rFonts w:cs="Arial"/>
          <w:sz w:val="18"/>
          <w:szCs w:val="18"/>
          <w:lang w:val="es-BO"/>
        </w:rPr>
      </w:pPr>
    </w:p>
    <w:p w14:paraId="3561C415" w14:textId="77777777" w:rsidR="00EF253A" w:rsidRPr="00780825" w:rsidRDefault="00EF253A" w:rsidP="00B66A4A">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t>Evaluación de la Propuesta Económica</w:t>
      </w:r>
    </w:p>
    <w:p w14:paraId="02AC29BB" w14:textId="77777777" w:rsidR="00EF253A" w:rsidRPr="00780825" w:rsidRDefault="00EF253A" w:rsidP="00EF253A">
      <w:pPr>
        <w:tabs>
          <w:tab w:val="left" w:pos="567"/>
        </w:tabs>
        <w:ind w:left="465"/>
        <w:jc w:val="both"/>
        <w:rPr>
          <w:rFonts w:cs="Arial"/>
          <w:b/>
          <w:sz w:val="18"/>
          <w:szCs w:val="18"/>
          <w:lang w:val="es-BO"/>
        </w:rPr>
      </w:pPr>
    </w:p>
    <w:p w14:paraId="21C9A515" w14:textId="77777777" w:rsidR="0023062B" w:rsidRPr="00780825" w:rsidRDefault="00EF253A" w:rsidP="00B66A4A">
      <w:pPr>
        <w:pStyle w:val="Prrafodelista"/>
        <w:numPr>
          <w:ilvl w:val="2"/>
          <w:numId w:val="19"/>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14:paraId="4FCEC84F" w14:textId="77777777" w:rsidR="00BF5E49" w:rsidRPr="00780825" w:rsidRDefault="00BF5E49" w:rsidP="001B70BB">
      <w:pPr>
        <w:ind w:left="708" w:firstLine="12"/>
        <w:jc w:val="both"/>
        <w:rPr>
          <w:rFonts w:cs="Arial"/>
          <w:sz w:val="18"/>
          <w:szCs w:val="18"/>
          <w:lang w:val="es-BO"/>
        </w:rPr>
      </w:pPr>
    </w:p>
    <w:p w14:paraId="4AE75996" w14:textId="77777777"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14:paraId="2864B5FF" w14:textId="77777777" w:rsidR="001B45A5" w:rsidRPr="00780825" w:rsidRDefault="001B45A5" w:rsidP="001B45A5">
      <w:pPr>
        <w:pStyle w:val="Prrafodelista"/>
        <w:tabs>
          <w:tab w:val="left" w:pos="1418"/>
        </w:tabs>
        <w:ind w:left="1418"/>
        <w:jc w:val="both"/>
        <w:rPr>
          <w:rFonts w:ascii="Verdana" w:hAnsi="Verdana" w:cs="Arial"/>
          <w:sz w:val="18"/>
          <w:szCs w:val="18"/>
          <w:lang w:val="es-BO"/>
        </w:rPr>
      </w:pPr>
    </w:p>
    <w:p w14:paraId="3AA6BDB2" w14:textId="77777777" w:rsidR="00EF253A" w:rsidRPr="00780825" w:rsidRDefault="00EF253A" w:rsidP="00B66A4A">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14:paraId="29C82923" w14:textId="77777777" w:rsidR="00656A17" w:rsidRPr="00780825" w:rsidRDefault="00656A17" w:rsidP="00B66A4A">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lastRenderedPageBreak/>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14:paraId="7EDEE486" w14:textId="77777777" w:rsidR="00EF253A" w:rsidRPr="00780825" w:rsidRDefault="00EF253A" w:rsidP="00B66A4A">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14:paraId="47F1ED74" w14:textId="77777777" w:rsidR="005C2432" w:rsidRPr="00780825" w:rsidRDefault="005C2432" w:rsidP="00B66A4A">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14:paraId="272F4FE3" w14:textId="77777777" w:rsidR="00FC4AE3" w:rsidRPr="00780825" w:rsidRDefault="00FC4AE3" w:rsidP="00B66A4A">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14:paraId="5D187BA6" w14:textId="77777777"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14:paraId="0F4C7463" w14:textId="77777777"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14:paraId="0319AEB8" w14:textId="77777777" w:rsidR="00EF253A" w:rsidRPr="00780825" w:rsidRDefault="00EF253A" w:rsidP="00E7761C">
      <w:pPr>
        <w:pStyle w:val="Prrafodelista"/>
        <w:ind w:left="1276"/>
        <w:jc w:val="both"/>
        <w:rPr>
          <w:rFonts w:ascii="Verdana" w:hAnsi="Verdana" w:cs="Arial"/>
          <w:sz w:val="18"/>
          <w:szCs w:val="18"/>
          <w:lang w:val="es-BO"/>
        </w:rPr>
      </w:pPr>
    </w:p>
    <w:p w14:paraId="0B507787" w14:textId="77777777"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(MAPRA) del Formulario V-2.</w:t>
      </w:r>
    </w:p>
    <w:p w14:paraId="29062FBE" w14:textId="77777777" w:rsidR="00102457" w:rsidRPr="00780825" w:rsidRDefault="00102457" w:rsidP="00EF253A">
      <w:pPr>
        <w:tabs>
          <w:tab w:val="left" w:pos="567"/>
        </w:tabs>
        <w:jc w:val="both"/>
        <w:rPr>
          <w:rFonts w:cs="Tahoma"/>
          <w:sz w:val="18"/>
          <w:szCs w:val="18"/>
          <w:lang w:val="es-BO"/>
        </w:rPr>
      </w:pPr>
    </w:p>
    <w:p w14:paraId="6D62513F" w14:textId="77777777" w:rsidR="00696267" w:rsidRPr="00780825" w:rsidRDefault="00EF253A" w:rsidP="00B66A4A">
      <w:pPr>
        <w:pStyle w:val="Prrafodelista"/>
        <w:numPr>
          <w:ilvl w:val="2"/>
          <w:numId w:val="19"/>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14:paraId="6FD3C88B" w14:textId="77777777" w:rsidR="001B70BB" w:rsidRPr="00780825" w:rsidRDefault="001B70BB" w:rsidP="001B70BB">
      <w:pPr>
        <w:ind w:left="708" w:firstLine="12"/>
        <w:jc w:val="both"/>
        <w:rPr>
          <w:rFonts w:cs="Arial"/>
          <w:sz w:val="18"/>
          <w:szCs w:val="18"/>
          <w:lang w:val="es-BO"/>
        </w:rPr>
      </w:pPr>
    </w:p>
    <w:p w14:paraId="2AC17F3F" w14:textId="77777777" w:rsidR="00EF253A" w:rsidRPr="00780825"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14:paraId="5C3B6C60" w14:textId="77777777" w:rsidR="00FC4AE3" w:rsidRPr="00780825"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14:paraId="62F274C7" w14:textId="77777777" w:rsidTr="008E28F6">
        <w:trPr>
          <w:trHeight w:val="397"/>
          <w:jc w:val="right"/>
        </w:trPr>
        <w:tc>
          <w:tcPr>
            <w:tcW w:w="2996" w:type="dxa"/>
            <w:shd w:val="clear" w:color="auto" w:fill="DBE5F1" w:themeFill="accent1" w:themeFillTint="33"/>
            <w:vAlign w:val="center"/>
          </w:tcPr>
          <w:p w14:paraId="6EB98C91" w14:textId="77777777"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14:paraId="5F5293E1" w14:textId="77777777"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14:paraId="7E000CA8" w14:textId="77777777"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14:paraId="5820715A" w14:textId="77777777" w:rsidTr="008E28F6">
        <w:trPr>
          <w:trHeight w:val="397"/>
          <w:jc w:val="right"/>
        </w:trPr>
        <w:tc>
          <w:tcPr>
            <w:tcW w:w="2996" w:type="dxa"/>
            <w:vAlign w:val="center"/>
          </w:tcPr>
          <w:p w14:paraId="0A76D7EE" w14:textId="77777777"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14:paraId="0C466C94" w14:textId="77777777" w:rsidR="00EF253A" w:rsidRPr="00780825" w:rsidRDefault="00EF253A" w:rsidP="00F4070C">
            <w:pPr>
              <w:jc w:val="center"/>
              <w:rPr>
                <w:rFonts w:cs="Arial"/>
                <w:lang w:val="es-BO"/>
              </w:rPr>
            </w:pPr>
            <w:r w:rsidRPr="00780825">
              <w:rPr>
                <w:rFonts w:cs="Arial"/>
                <w:lang w:val="es-BO"/>
              </w:rPr>
              <w:t>20%</w:t>
            </w:r>
          </w:p>
        </w:tc>
        <w:tc>
          <w:tcPr>
            <w:tcW w:w="1716" w:type="dxa"/>
            <w:vAlign w:val="center"/>
          </w:tcPr>
          <w:p w14:paraId="04C01634" w14:textId="77777777" w:rsidR="00EF253A" w:rsidRPr="00780825" w:rsidRDefault="00EF253A" w:rsidP="00F4070C">
            <w:pPr>
              <w:jc w:val="center"/>
              <w:rPr>
                <w:rFonts w:cs="Arial"/>
                <w:lang w:val="es-BO"/>
              </w:rPr>
            </w:pPr>
            <w:r w:rsidRPr="00780825">
              <w:rPr>
                <w:rFonts w:cs="Arial"/>
                <w:lang w:val="es-BO"/>
              </w:rPr>
              <w:t>0.80</w:t>
            </w:r>
          </w:p>
        </w:tc>
      </w:tr>
      <w:tr w:rsidR="00EF253A" w:rsidRPr="00780825" w14:paraId="614DBDF0" w14:textId="77777777" w:rsidTr="008E28F6">
        <w:trPr>
          <w:trHeight w:val="397"/>
          <w:jc w:val="right"/>
        </w:trPr>
        <w:tc>
          <w:tcPr>
            <w:tcW w:w="2996" w:type="dxa"/>
            <w:vAlign w:val="center"/>
          </w:tcPr>
          <w:p w14:paraId="6FA966D4" w14:textId="77777777"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14:paraId="50DACAC0" w14:textId="77777777" w:rsidR="00EF253A" w:rsidRPr="00780825" w:rsidRDefault="00EF253A" w:rsidP="00F4070C">
            <w:pPr>
              <w:jc w:val="center"/>
              <w:rPr>
                <w:rFonts w:cs="Arial"/>
                <w:lang w:val="es-BO"/>
              </w:rPr>
            </w:pPr>
            <w:r w:rsidRPr="00780825">
              <w:rPr>
                <w:rFonts w:cs="Arial"/>
                <w:lang w:val="es-BO"/>
              </w:rPr>
              <w:t>0%</w:t>
            </w:r>
          </w:p>
        </w:tc>
        <w:tc>
          <w:tcPr>
            <w:tcW w:w="1716" w:type="dxa"/>
            <w:vAlign w:val="center"/>
          </w:tcPr>
          <w:p w14:paraId="74A10BC7" w14:textId="77777777" w:rsidR="00EF253A" w:rsidRPr="00780825" w:rsidRDefault="00EF253A" w:rsidP="00F4070C">
            <w:pPr>
              <w:jc w:val="center"/>
              <w:rPr>
                <w:rFonts w:cs="Arial"/>
                <w:lang w:val="es-BO"/>
              </w:rPr>
            </w:pPr>
            <w:r w:rsidRPr="00780825">
              <w:rPr>
                <w:rFonts w:cs="Arial"/>
                <w:lang w:val="es-BO"/>
              </w:rPr>
              <w:t>1.00</w:t>
            </w:r>
          </w:p>
        </w:tc>
      </w:tr>
    </w:tbl>
    <w:p w14:paraId="7E7C88B5" w14:textId="77777777" w:rsidR="00FC4AE3" w:rsidRPr="00780825" w:rsidRDefault="00FC4AE3" w:rsidP="00EF253A">
      <w:pPr>
        <w:tabs>
          <w:tab w:val="left" w:pos="993"/>
        </w:tabs>
        <w:ind w:left="1418"/>
        <w:jc w:val="both"/>
        <w:rPr>
          <w:rFonts w:cs="Arial"/>
          <w:b/>
          <w:sz w:val="18"/>
          <w:szCs w:val="18"/>
          <w:lang w:val="es-BO"/>
        </w:rPr>
      </w:pPr>
    </w:p>
    <w:p w14:paraId="0A9596DF" w14:textId="77777777" w:rsidR="00FC4AE3" w:rsidRPr="00780825" w:rsidRDefault="00FC4AE3" w:rsidP="00EF253A">
      <w:pPr>
        <w:tabs>
          <w:tab w:val="left" w:pos="993"/>
        </w:tabs>
        <w:ind w:left="1418"/>
        <w:jc w:val="both"/>
        <w:rPr>
          <w:rFonts w:cs="Arial"/>
          <w:b/>
          <w:sz w:val="18"/>
          <w:szCs w:val="18"/>
          <w:lang w:val="es-BO"/>
        </w:rPr>
      </w:pPr>
    </w:p>
    <w:p w14:paraId="27C99A17" w14:textId="77777777" w:rsidR="00922C98" w:rsidRPr="00780825" w:rsidRDefault="00922C98" w:rsidP="00B66A4A">
      <w:pPr>
        <w:pStyle w:val="Prrafodelista"/>
        <w:numPr>
          <w:ilvl w:val="2"/>
          <w:numId w:val="19"/>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14:paraId="7C293D38" w14:textId="77777777" w:rsidR="00922C98" w:rsidRPr="00780825" w:rsidRDefault="00922C98" w:rsidP="00150ADC">
      <w:pPr>
        <w:rPr>
          <w:lang w:val="es-BO"/>
        </w:rPr>
      </w:pPr>
    </w:p>
    <w:p w14:paraId="551E7784" w14:textId="77777777"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14:paraId="0CDBEBA2" w14:textId="77777777" w:rsidR="00FC4AE3" w:rsidRPr="00780825" w:rsidRDefault="00FC4AE3" w:rsidP="00FC4AE3">
      <w:pPr>
        <w:jc w:val="both"/>
        <w:rPr>
          <w:lang w:val="es-BO"/>
        </w:rPr>
      </w:pPr>
    </w:p>
    <w:p w14:paraId="6BEB4FCF" w14:textId="77777777"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3D61AD9D" w14:textId="77777777" w:rsidR="00922C98" w:rsidRPr="00780825" w:rsidRDefault="00922C98" w:rsidP="00922C98">
      <w:pPr>
        <w:ind w:left="1026" w:hanging="318"/>
        <w:jc w:val="both"/>
        <w:rPr>
          <w:rFonts w:cs="Arial"/>
          <w:lang w:val="es-BO"/>
        </w:rPr>
      </w:pPr>
    </w:p>
    <w:p w14:paraId="674E2BC9" w14:textId="77777777" w:rsidR="00FC4AE3" w:rsidRPr="00780825" w:rsidRDefault="00FC4AE3" w:rsidP="00150ADC">
      <w:pPr>
        <w:ind w:left="2552"/>
        <w:jc w:val="both"/>
        <w:rPr>
          <w:rFonts w:cs="Arial"/>
          <w:lang w:val="es-BO"/>
        </w:rPr>
      </w:pPr>
      <w:r w:rsidRPr="00780825">
        <w:rPr>
          <w:rFonts w:cs="Arial"/>
          <w:lang w:val="es-BO"/>
        </w:rPr>
        <w:t>Donde:</w:t>
      </w:r>
    </w:p>
    <w:p w14:paraId="3CF2B05C" w14:textId="77777777"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14:paraId="45649A4E" w14:textId="77777777"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14:paraId="3F8076DB" w14:textId="77777777"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14:paraId="3E5C8534" w14:textId="77777777" w:rsidR="00922C98" w:rsidRPr="00780825" w:rsidRDefault="00922C98" w:rsidP="00E85707">
      <w:pPr>
        <w:tabs>
          <w:tab w:val="left" w:pos="993"/>
        </w:tabs>
        <w:ind w:left="709"/>
        <w:jc w:val="both"/>
        <w:rPr>
          <w:rFonts w:cs="Arial"/>
          <w:sz w:val="18"/>
          <w:szCs w:val="18"/>
          <w:lang w:val="es-BO"/>
        </w:rPr>
      </w:pPr>
    </w:p>
    <w:p w14:paraId="7E6EE6F7" w14:textId="77777777"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14:paraId="7F9F9214" w14:textId="77777777" w:rsidR="00E85707" w:rsidRPr="00780825" w:rsidRDefault="00E85707" w:rsidP="00E85707">
      <w:pPr>
        <w:tabs>
          <w:tab w:val="left" w:pos="993"/>
        </w:tabs>
        <w:ind w:left="709"/>
        <w:jc w:val="both"/>
        <w:rPr>
          <w:rFonts w:cs="Arial"/>
          <w:b/>
          <w:sz w:val="18"/>
          <w:szCs w:val="18"/>
          <w:lang w:val="es-BO"/>
        </w:rPr>
      </w:pPr>
    </w:p>
    <w:p w14:paraId="27B40F50" w14:textId="77777777" w:rsidR="00696267" w:rsidRPr="00780825" w:rsidRDefault="00EF253A" w:rsidP="00B66A4A">
      <w:pPr>
        <w:pStyle w:val="Prrafodelista"/>
        <w:numPr>
          <w:ilvl w:val="2"/>
          <w:numId w:val="19"/>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14:paraId="41BC4841" w14:textId="77777777" w:rsidR="001B70BB" w:rsidRPr="00780825" w:rsidRDefault="001B70BB" w:rsidP="00696267">
      <w:pPr>
        <w:ind w:left="708" w:firstLine="12"/>
        <w:jc w:val="both"/>
        <w:rPr>
          <w:rFonts w:cs="Arial"/>
          <w:sz w:val="18"/>
          <w:szCs w:val="18"/>
          <w:lang w:val="es-BO"/>
        </w:rPr>
      </w:pPr>
    </w:p>
    <w:p w14:paraId="6F2CB76F" w14:textId="77777777"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14:paraId="218604A7" w14:textId="77777777" w:rsidR="00696267" w:rsidRPr="00780825" w:rsidRDefault="00696267" w:rsidP="00696267">
      <w:pPr>
        <w:ind w:left="708" w:firstLine="12"/>
        <w:jc w:val="both"/>
        <w:rPr>
          <w:rFonts w:cs="Arial"/>
          <w:sz w:val="18"/>
          <w:szCs w:val="18"/>
          <w:lang w:val="es-BO"/>
        </w:rPr>
      </w:pPr>
    </w:p>
    <w:p w14:paraId="2D6D40BA" w14:textId="77777777"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14:paraId="5358F30A" w14:textId="77777777" w:rsidR="00EF253A" w:rsidRPr="00780825" w:rsidRDefault="00EF253A" w:rsidP="00EF253A">
      <w:pPr>
        <w:tabs>
          <w:tab w:val="left" w:pos="1418"/>
        </w:tabs>
        <w:ind w:left="720"/>
        <w:jc w:val="both"/>
        <w:rPr>
          <w:rFonts w:cs="Arial"/>
          <w:sz w:val="18"/>
          <w:szCs w:val="18"/>
          <w:lang w:val="es-BO"/>
        </w:rPr>
      </w:pPr>
    </w:p>
    <w:p w14:paraId="1670ADD0" w14:textId="77777777" w:rsidR="00EF253A" w:rsidRPr="00780825" w:rsidRDefault="00EF253A" w:rsidP="00B66A4A">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lastRenderedPageBreak/>
        <w:t>Evaluación de la Propuesta Técnica</w:t>
      </w:r>
    </w:p>
    <w:p w14:paraId="7BC8BC9B" w14:textId="77777777" w:rsidR="00EF253A" w:rsidRPr="00780825" w:rsidRDefault="00EF253A" w:rsidP="00EF253A">
      <w:pPr>
        <w:rPr>
          <w:rFonts w:cs="Arial"/>
          <w:b/>
          <w:sz w:val="18"/>
          <w:szCs w:val="18"/>
          <w:lang w:val="es-BO"/>
        </w:rPr>
      </w:pPr>
    </w:p>
    <w:p w14:paraId="5EF8816A" w14:textId="77777777"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14:paraId="7E89AA21" w14:textId="77777777" w:rsidR="002F3224" w:rsidRPr="00780825" w:rsidRDefault="002F3224" w:rsidP="002F3224">
      <w:pPr>
        <w:pStyle w:val="Prrafodelista"/>
        <w:ind w:left="1134"/>
        <w:jc w:val="both"/>
        <w:rPr>
          <w:rFonts w:ascii="Verdana" w:hAnsi="Verdana" w:cs="Arial"/>
          <w:sz w:val="18"/>
          <w:szCs w:val="18"/>
          <w:lang w:val="es-BO"/>
        </w:rPr>
      </w:pPr>
    </w:p>
    <w:p w14:paraId="0250A00A" w14:textId="77777777" w:rsidR="005B6973" w:rsidRPr="00780825" w:rsidRDefault="005B6973" w:rsidP="00B66A4A">
      <w:pPr>
        <w:pStyle w:val="Prrafodelista"/>
        <w:widowControl w:val="0"/>
        <w:numPr>
          <w:ilvl w:val="0"/>
          <w:numId w:val="25"/>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(MAPRA).</w:t>
      </w:r>
    </w:p>
    <w:p w14:paraId="6A185069" w14:textId="77777777" w:rsidR="005B6973" w:rsidRPr="00780825" w:rsidRDefault="005B6973" w:rsidP="00B66A4A">
      <w:pPr>
        <w:pStyle w:val="Prrafodelista"/>
        <w:widowControl w:val="0"/>
        <w:numPr>
          <w:ilvl w:val="0"/>
          <w:numId w:val="25"/>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14:paraId="41D1AF81" w14:textId="77777777" w:rsidR="005B6973" w:rsidRPr="00780825" w:rsidRDefault="005B6973" w:rsidP="00C7564B">
      <w:pPr>
        <w:widowControl w:val="0"/>
        <w:ind w:left="540"/>
        <w:jc w:val="both"/>
        <w:rPr>
          <w:rFonts w:cs="Arial"/>
          <w:sz w:val="18"/>
          <w:szCs w:val="18"/>
          <w:lang w:val="es-BO"/>
        </w:rPr>
      </w:pPr>
    </w:p>
    <w:p w14:paraId="2446ACCD" w14:textId="77777777"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14:paraId="465FEC25" w14:textId="77777777" w:rsidR="00EF253A" w:rsidRPr="00780825" w:rsidRDefault="00EF253A" w:rsidP="00466FE9">
      <w:pPr>
        <w:pStyle w:val="Prrafodelista"/>
        <w:ind w:left="1134"/>
        <w:jc w:val="both"/>
        <w:rPr>
          <w:rFonts w:ascii="Verdana" w:hAnsi="Verdana" w:cs="Arial"/>
          <w:sz w:val="18"/>
          <w:szCs w:val="18"/>
          <w:lang w:val="es-BO"/>
        </w:rPr>
      </w:pPr>
    </w:p>
    <w:p w14:paraId="68F31FB4" w14:textId="77777777"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14:paraId="52143B8B" w14:textId="77777777" w:rsidR="00A7474E" w:rsidRPr="00780825" w:rsidRDefault="00A7474E" w:rsidP="00EF253A">
      <w:pPr>
        <w:tabs>
          <w:tab w:val="left" w:pos="993"/>
        </w:tabs>
        <w:ind w:left="1418"/>
        <w:jc w:val="both"/>
        <w:rPr>
          <w:rFonts w:cs="Arial"/>
          <w:b/>
          <w:sz w:val="18"/>
          <w:szCs w:val="18"/>
          <w:lang w:val="es-BO"/>
        </w:rPr>
      </w:pPr>
    </w:p>
    <w:p w14:paraId="6D3D26B3" w14:textId="77777777" w:rsidR="00EF253A" w:rsidRPr="00780825" w:rsidRDefault="00EF253A" w:rsidP="00B66A4A">
      <w:pPr>
        <w:pStyle w:val="Puesto"/>
        <w:numPr>
          <w:ilvl w:val="0"/>
          <w:numId w:val="19"/>
        </w:numPr>
        <w:spacing w:before="0" w:after="0"/>
        <w:jc w:val="both"/>
        <w:rPr>
          <w:rFonts w:ascii="Verdana" w:hAnsi="Verdana"/>
          <w:sz w:val="18"/>
        </w:rPr>
      </w:pPr>
      <w:bookmarkStart w:id="51" w:name="_Toc517950085"/>
      <w:r w:rsidRPr="00780825">
        <w:rPr>
          <w:rFonts w:ascii="Verdana" w:hAnsi="Verdana"/>
          <w:sz w:val="18"/>
        </w:rPr>
        <w:t>MÉTODO DE SELECCIÓN Y ADJUDICACIÓN CALIDAD, PROPUESTA TÉCNICA Y COSTO</w:t>
      </w:r>
      <w:bookmarkEnd w:id="51"/>
      <w:r w:rsidR="00895FC0">
        <w:rPr>
          <w:rFonts w:ascii="Verdana" w:hAnsi="Verdana"/>
          <w:sz w:val="18"/>
        </w:rPr>
        <w:t xml:space="preserve">.- </w:t>
      </w:r>
      <w:r w:rsidR="00895FC0" w:rsidRPr="00895FC0">
        <w:rPr>
          <w:rFonts w:ascii="Verdana" w:hAnsi="Verdana"/>
          <w:sz w:val="18"/>
          <w:highlight w:val="yellow"/>
        </w:rPr>
        <w:t>NO APLICA ESTE METODO</w:t>
      </w:r>
      <w:r w:rsidR="00895FC0">
        <w:rPr>
          <w:rFonts w:ascii="Verdana" w:hAnsi="Verdana"/>
          <w:sz w:val="18"/>
        </w:rPr>
        <w:t xml:space="preserve"> </w:t>
      </w:r>
    </w:p>
    <w:p w14:paraId="5E028DBF" w14:textId="77777777" w:rsidR="003953D2" w:rsidRPr="00780825" w:rsidRDefault="003953D2" w:rsidP="00E3756A">
      <w:pPr>
        <w:widowControl w:val="0"/>
        <w:tabs>
          <w:tab w:val="left" w:pos="1418"/>
        </w:tabs>
        <w:ind w:left="567"/>
        <w:jc w:val="both"/>
        <w:rPr>
          <w:rFonts w:cs="Arial"/>
          <w:sz w:val="18"/>
          <w:szCs w:val="18"/>
          <w:lang w:val="es-BO"/>
        </w:rPr>
      </w:pPr>
    </w:p>
    <w:p w14:paraId="2304C7CF" w14:textId="77777777" w:rsidR="003953D2" w:rsidRPr="00895FC0" w:rsidRDefault="003953D2" w:rsidP="00B66A4A">
      <w:pPr>
        <w:pStyle w:val="Puesto"/>
        <w:numPr>
          <w:ilvl w:val="0"/>
          <w:numId w:val="19"/>
        </w:numPr>
        <w:spacing w:before="0" w:after="0"/>
        <w:jc w:val="both"/>
        <w:rPr>
          <w:rFonts w:ascii="Verdana" w:hAnsi="Verdana"/>
          <w:sz w:val="18"/>
          <w:highlight w:val="yellow"/>
        </w:rPr>
      </w:pPr>
      <w:bookmarkStart w:id="52" w:name="_Toc356210637"/>
      <w:bookmarkStart w:id="53" w:name="_Toc517950086"/>
      <w:r w:rsidRPr="00780825">
        <w:rPr>
          <w:rFonts w:ascii="Verdana" w:hAnsi="Verdana"/>
          <w:sz w:val="18"/>
        </w:rPr>
        <w:t>MÉTODO DE SELECCIÓN Y ADJUDICACIÓN PRESUPUESTO FIJO</w:t>
      </w:r>
      <w:bookmarkEnd w:id="52"/>
      <w:bookmarkEnd w:id="53"/>
      <w:r w:rsidR="00895FC0">
        <w:rPr>
          <w:rFonts w:ascii="Verdana" w:hAnsi="Verdana"/>
          <w:sz w:val="18"/>
        </w:rPr>
        <w:t xml:space="preserve">.- </w:t>
      </w:r>
      <w:r w:rsidR="00895FC0" w:rsidRPr="00895FC0">
        <w:rPr>
          <w:rFonts w:ascii="Verdana" w:hAnsi="Verdana"/>
          <w:sz w:val="18"/>
          <w:highlight w:val="yellow"/>
        </w:rPr>
        <w:t>NO APLICA ESTE METODO</w:t>
      </w:r>
    </w:p>
    <w:p w14:paraId="09720780" w14:textId="77777777" w:rsidR="003953D2" w:rsidRPr="00780825" w:rsidRDefault="003953D2" w:rsidP="003953D2">
      <w:pPr>
        <w:widowControl w:val="0"/>
        <w:tabs>
          <w:tab w:val="left" w:pos="1418"/>
        </w:tabs>
        <w:ind w:left="540"/>
        <w:jc w:val="both"/>
        <w:rPr>
          <w:rFonts w:cs="Arial"/>
          <w:sz w:val="18"/>
          <w:szCs w:val="18"/>
          <w:lang w:val="es-BO"/>
        </w:rPr>
      </w:pPr>
    </w:p>
    <w:p w14:paraId="76966EEC" w14:textId="77777777" w:rsidR="00EF253A" w:rsidRPr="00780825" w:rsidRDefault="00EF253A" w:rsidP="00B66A4A">
      <w:pPr>
        <w:pStyle w:val="Puesto"/>
        <w:numPr>
          <w:ilvl w:val="0"/>
          <w:numId w:val="19"/>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14:paraId="042A4122" w14:textId="77777777" w:rsidR="00EF253A" w:rsidRPr="00780825" w:rsidRDefault="00EF253A" w:rsidP="00EF253A">
      <w:pPr>
        <w:rPr>
          <w:rFonts w:cs="Arial"/>
          <w:b/>
          <w:sz w:val="18"/>
          <w:szCs w:val="18"/>
          <w:lang w:val="es-BO"/>
        </w:rPr>
      </w:pPr>
    </w:p>
    <w:p w14:paraId="64117051" w14:textId="77777777"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14:paraId="0C0ED1C2" w14:textId="77777777" w:rsidR="00311C77" w:rsidRPr="00780825" w:rsidRDefault="00311C77" w:rsidP="00EF253A">
      <w:pPr>
        <w:ind w:left="567"/>
        <w:jc w:val="both"/>
        <w:rPr>
          <w:rFonts w:cs="Arial"/>
          <w:sz w:val="18"/>
          <w:szCs w:val="18"/>
          <w:lang w:val="es-BO"/>
        </w:rPr>
      </w:pPr>
    </w:p>
    <w:p w14:paraId="2F91BC65" w14:textId="77777777" w:rsidR="00EF253A" w:rsidRPr="00780825" w:rsidRDefault="00EF253A" w:rsidP="00B66A4A">
      <w:pPr>
        <w:numPr>
          <w:ilvl w:val="0"/>
          <w:numId w:val="16"/>
        </w:numPr>
        <w:ind w:left="851" w:hanging="284"/>
        <w:jc w:val="both"/>
        <w:rPr>
          <w:rFonts w:cs="Arial"/>
          <w:sz w:val="18"/>
          <w:szCs w:val="18"/>
          <w:lang w:val="es-BO"/>
        </w:rPr>
      </w:pPr>
      <w:r w:rsidRPr="00780825">
        <w:rPr>
          <w:rFonts w:cs="Arial"/>
          <w:sz w:val="18"/>
          <w:szCs w:val="18"/>
          <w:lang w:val="es-BO"/>
        </w:rPr>
        <w:t>Nómina de los proponentes.</w:t>
      </w:r>
    </w:p>
    <w:p w14:paraId="04F53C05" w14:textId="77777777" w:rsidR="00EF253A" w:rsidRPr="00780825" w:rsidRDefault="00EF253A" w:rsidP="00B66A4A">
      <w:pPr>
        <w:numPr>
          <w:ilvl w:val="0"/>
          <w:numId w:val="16"/>
        </w:numPr>
        <w:ind w:left="851" w:hanging="284"/>
        <w:jc w:val="both"/>
        <w:rPr>
          <w:rFonts w:cs="Arial"/>
          <w:sz w:val="18"/>
          <w:szCs w:val="18"/>
          <w:lang w:val="es-BO"/>
        </w:rPr>
      </w:pPr>
      <w:r w:rsidRPr="00780825">
        <w:rPr>
          <w:rFonts w:cs="Arial"/>
          <w:sz w:val="18"/>
          <w:szCs w:val="18"/>
          <w:lang w:val="es-BO"/>
        </w:rPr>
        <w:t>Cuadros de evaluación.</w:t>
      </w:r>
    </w:p>
    <w:p w14:paraId="4F0C50AD" w14:textId="77777777" w:rsidR="00EF253A" w:rsidRPr="00780825" w:rsidRDefault="00EF253A" w:rsidP="00B66A4A">
      <w:pPr>
        <w:numPr>
          <w:ilvl w:val="0"/>
          <w:numId w:val="16"/>
        </w:numPr>
        <w:ind w:left="851" w:hanging="284"/>
        <w:jc w:val="both"/>
        <w:rPr>
          <w:rFonts w:cs="Arial"/>
          <w:sz w:val="18"/>
          <w:szCs w:val="18"/>
          <w:lang w:val="es-BO"/>
        </w:rPr>
      </w:pPr>
      <w:r w:rsidRPr="00780825">
        <w:rPr>
          <w:rFonts w:cs="Arial"/>
          <w:sz w:val="18"/>
          <w:szCs w:val="18"/>
          <w:lang w:val="es-BO"/>
        </w:rPr>
        <w:t>Detalle de errores subsanables, cuando corresponda.</w:t>
      </w:r>
    </w:p>
    <w:p w14:paraId="267FD3EB" w14:textId="77777777" w:rsidR="00EF253A" w:rsidRPr="00780825" w:rsidRDefault="00EF253A" w:rsidP="00B66A4A">
      <w:pPr>
        <w:numPr>
          <w:ilvl w:val="0"/>
          <w:numId w:val="16"/>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14:paraId="10F19466" w14:textId="77777777" w:rsidR="00206849" w:rsidRPr="00780825" w:rsidRDefault="00EF253A" w:rsidP="00B66A4A">
      <w:pPr>
        <w:numPr>
          <w:ilvl w:val="0"/>
          <w:numId w:val="16"/>
        </w:numPr>
        <w:ind w:left="851" w:hanging="284"/>
        <w:jc w:val="both"/>
        <w:rPr>
          <w:rFonts w:cs="Arial"/>
          <w:sz w:val="18"/>
          <w:szCs w:val="18"/>
          <w:lang w:val="es-BO"/>
        </w:rPr>
      </w:pPr>
      <w:r w:rsidRPr="00780825">
        <w:rPr>
          <w:rFonts w:cs="Arial"/>
          <w:sz w:val="18"/>
          <w:szCs w:val="18"/>
          <w:lang w:val="es-BO"/>
        </w:rPr>
        <w:t>Recomendación de Adjudicación o Declaratoria Desierta.</w:t>
      </w:r>
    </w:p>
    <w:p w14:paraId="1ED6BF1C" w14:textId="77777777" w:rsidR="00EF253A" w:rsidRPr="00780825" w:rsidRDefault="00206849" w:rsidP="00B66A4A">
      <w:pPr>
        <w:numPr>
          <w:ilvl w:val="0"/>
          <w:numId w:val="16"/>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14:paraId="2F6E5589" w14:textId="77777777" w:rsidR="009B0729" w:rsidRPr="00780825" w:rsidRDefault="009B0729" w:rsidP="00F8068E">
      <w:pPr>
        <w:ind w:left="709"/>
        <w:jc w:val="both"/>
        <w:rPr>
          <w:rFonts w:cs="Arial"/>
          <w:sz w:val="18"/>
          <w:szCs w:val="18"/>
          <w:lang w:val="es-BO"/>
        </w:rPr>
      </w:pPr>
    </w:p>
    <w:p w14:paraId="36D443BC" w14:textId="77777777" w:rsidR="009B0729" w:rsidRPr="00780825" w:rsidRDefault="009B0729" w:rsidP="00B66A4A">
      <w:pPr>
        <w:pStyle w:val="Puesto"/>
        <w:numPr>
          <w:ilvl w:val="0"/>
          <w:numId w:val="19"/>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14:paraId="08374A68" w14:textId="77777777" w:rsidR="009B0729" w:rsidRPr="00780825" w:rsidRDefault="009B0729" w:rsidP="00F8068E">
      <w:pPr>
        <w:jc w:val="both"/>
        <w:rPr>
          <w:rFonts w:cs="Arial"/>
          <w:b/>
          <w:sz w:val="18"/>
          <w:szCs w:val="18"/>
          <w:lang w:val="es-BO"/>
        </w:rPr>
      </w:pPr>
    </w:p>
    <w:p w14:paraId="4C2E39B8" w14:textId="77777777" w:rsidR="009B0729" w:rsidRPr="00780825" w:rsidRDefault="009B0729" w:rsidP="00B66A4A">
      <w:pPr>
        <w:pStyle w:val="Prrafodelista"/>
        <w:numPr>
          <w:ilvl w:val="1"/>
          <w:numId w:val="19"/>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14:paraId="24691BB1" w14:textId="77777777" w:rsidR="009B0729" w:rsidRPr="00780825" w:rsidRDefault="009B0729" w:rsidP="00376B82">
      <w:pPr>
        <w:rPr>
          <w:lang w:val="es-BO"/>
        </w:rPr>
      </w:pPr>
    </w:p>
    <w:p w14:paraId="6F581297" w14:textId="77777777" w:rsidR="009B0729" w:rsidRPr="00780825" w:rsidRDefault="009C6CF6" w:rsidP="00B66A4A">
      <w:pPr>
        <w:pStyle w:val="Prrafodelista"/>
        <w:numPr>
          <w:ilvl w:val="1"/>
          <w:numId w:val="19"/>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14:paraId="20CE1B06" w14:textId="77777777" w:rsidR="00C01932" w:rsidRPr="00780825" w:rsidRDefault="00C01932" w:rsidP="00F8068E">
      <w:pPr>
        <w:tabs>
          <w:tab w:val="num" w:pos="720"/>
          <w:tab w:val="num" w:pos="1440"/>
        </w:tabs>
        <w:jc w:val="both"/>
        <w:rPr>
          <w:rFonts w:cs="Arial"/>
          <w:sz w:val="18"/>
          <w:szCs w:val="18"/>
          <w:lang w:val="es-BO"/>
        </w:rPr>
      </w:pPr>
    </w:p>
    <w:p w14:paraId="1DEF8BE0" w14:textId="77777777"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14:paraId="09D5C9EC" w14:textId="77777777" w:rsidR="009B0729" w:rsidRPr="00780825" w:rsidRDefault="009B0729" w:rsidP="00F8068E">
      <w:pPr>
        <w:jc w:val="both"/>
        <w:rPr>
          <w:rFonts w:cs="Arial"/>
          <w:sz w:val="18"/>
          <w:szCs w:val="18"/>
          <w:lang w:val="es-BO"/>
        </w:rPr>
      </w:pPr>
    </w:p>
    <w:p w14:paraId="69B02964" w14:textId="77777777" w:rsidR="00491B83" w:rsidRPr="00780825" w:rsidRDefault="00491B83" w:rsidP="00B66A4A">
      <w:pPr>
        <w:pStyle w:val="Prrafodelista"/>
        <w:numPr>
          <w:ilvl w:val="1"/>
          <w:numId w:val="19"/>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w:t>
      </w:r>
      <w:r w:rsidR="005C0A37">
        <w:rPr>
          <w:rFonts w:ascii="Verdana" w:hAnsi="Verdana"/>
          <w:sz w:val="18"/>
          <w:lang w:val="es-BO"/>
        </w:rPr>
        <w:t xml:space="preserve">. </w:t>
      </w:r>
      <w:r w:rsidRPr="00780825">
        <w:rPr>
          <w:rFonts w:ascii="Verdana" w:hAnsi="Verdana"/>
          <w:sz w:val="18"/>
          <w:lang w:val="es-BO"/>
        </w:rPr>
        <w:t>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14:paraId="2630C62F" w14:textId="77777777" w:rsidR="00491B83" w:rsidRPr="00780825" w:rsidRDefault="00491B83" w:rsidP="00376B82">
      <w:pPr>
        <w:pStyle w:val="Prrafodelista"/>
        <w:ind w:left="1134"/>
        <w:jc w:val="both"/>
        <w:rPr>
          <w:rFonts w:ascii="Verdana" w:hAnsi="Verdana"/>
          <w:sz w:val="18"/>
          <w:lang w:val="es-BO"/>
        </w:rPr>
      </w:pPr>
    </w:p>
    <w:p w14:paraId="382FBF48" w14:textId="77777777" w:rsidR="009B0729" w:rsidRPr="00780825" w:rsidRDefault="00376B82" w:rsidP="00B66A4A">
      <w:pPr>
        <w:pStyle w:val="Prrafodelista"/>
        <w:numPr>
          <w:ilvl w:val="1"/>
          <w:numId w:val="19"/>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14:paraId="1ACA0E91" w14:textId="77777777" w:rsidR="00311C77" w:rsidRPr="00780825" w:rsidRDefault="00311C77" w:rsidP="00376B82">
      <w:pPr>
        <w:pStyle w:val="Prrafodelista"/>
        <w:ind w:left="1134"/>
        <w:jc w:val="both"/>
        <w:rPr>
          <w:rFonts w:ascii="Verdana" w:hAnsi="Verdana"/>
          <w:sz w:val="18"/>
          <w:lang w:val="es-BO"/>
        </w:rPr>
      </w:pPr>
    </w:p>
    <w:p w14:paraId="549D893F" w14:textId="77777777" w:rsidR="009B0729" w:rsidRPr="00780825" w:rsidRDefault="009B0729" w:rsidP="00B66A4A">
      <w:pPr>
        <w:numPr>
          <w:ilvl w:val="0"/>
          <w:numId w:val="17"/>
        </w:numPr>
        <w:ind w:left="1560" w:hanging="284"/>
        <w:jc w:val="both"/>
        <w:rPr>
          <w:rFonts w:cs="Arial"/>
          <w:sz w:val="18"/>
          <w:szCs w:val="18"/>
          <w:lang w:val="es-BO"/>
        </w:rPr>
      </w:pPr>
      <w:r w:rsidRPr="00780825">
        <w:rPr>
          <w:rFonts w:cs="Arial"/>
          <w:sz w:val="18"/>
          <w:szCs w:val="18"/>
          <w:lang w:val="es-BO"/>
        </w:rPr>
        <w:t>Nómina de los participantes y precios ofertados.</w:t>
      </w:r>
    </w:p>
    <w:p w14:paraId="3AA7150C" w14:textId="77777777" w:rsidR="009B0729" w:rsidRPr="00780825" w:rsidRDefault="009B0729" w:rsidP="00B66A4A">
      <w:pPr>
        <w:numPr>
          <w:ilvl w:val="0"/>
          <w:numId w:val="17"/>
        </w:numPr>
        <w:ind w:left="1560" w:hanging="284"/>
        <w:jc w:val="both"/>
        <w:rPr>
          <w:rFonts w:cs="Arial"/>
          <w:sz w:val="18"/>
          <w:szCs w:val="18"/>
          <w:lang w:val="es-BO"/>
        </w:rPr>
      </w:pPr>
      <w:r w:rsidRPr="00780825">
        <w:rPr>
          <w:rFonts w:cs="Arial"/>
          <w:sz w:val="18"/>
          <w:szCs w:val="18"/>
          <w:lang w:val="es-BO"/>
        </w:rPr>
        <w:t>Los resultados de la calificación.</w:t>
      </w:r>
    </w:p>
    <w:p w14:paraId="36DF3B10" w14:textId="77777777" w:rsidR="002C4A80" w:rsidRPr="00780825" w:rsidRDefault="002C4A80" w:rsidP="00B66A4A">
      <w:pPr>
        <w:numPr>
          <w:ilvl w:val="0"/>
          <w:numId w:val="17"/>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14:paraId="2CE99627" w14:textId="77777777" w:rsidR="009B0729" w:rsidRPr="00780825" w:rsidRDefault="009B0729" w:rsidP="00B66A4A">
      <w:pPr>
        <w:numPr>
          <w:ilvl w:val="0"/>
          <w:numId w:val="17"/>
        </w:numPr>
        <w:ind w:left="1560" w:hanging="284"/>
        <w:jc w:val="both"/>
        <w:rPr>
          <w:rFonts w:cs="Arial"/>
          <w:sz w:val="18"/>
          <w:szCs w:val="18"/>
          <w:lang w:val="es-BO"/>
        </w:rPr>
      </w:pPr>
      <w:r w:rsidRPr="00780825">
        <w:rPr>
          <w:rFonts w:cs="Arial"/>
          <w:sz w:val="18"/>
          <w:szCs w:val="18"/>
          <w:lang w:val="es-BO"/>
        </w:rPr>
        <w:t>Causales de descalificación, cuando corresponda.</w:t>
      </w:r>
    </w:p>
    <w:p w14:paraId="183218A2" w14:textId="77777777" w:rsidR="009B0729" w:rsidRPr="00780825" w:rsidRDefault="009B0729" w:rsidP="00B66A4A">
      <w:pPr>
        <w:numPr>
          <w:ilvl w:val="0"/>
          <w:numId w:val="17"/>
        </w:numPr>
        <w:ind w:left="1560" w:hanging="284"/>
        <w:jc w:val="both"/>
        <w:rPr>
          <w:rFonts w:cs="Arial"/>
          <w:sz w:val="18"/>
          <w:szCs w:val="18"/>
          <w:lang w:val="es-BO"/>
        </w:rPr>
      </w:pPr>
      <w:r w:rsidRPr="00780825">
        <w:rPr>
          <w:rFonts w:cs="Arial"/>
          <w:sz w:val="18"/>
          <w:szCs w:val="18"/>
          <w:lang w:val="es-BO"/>
        </w:rPr>
        <w:t>Lista de propuestas rechazadas, cuando corresponda.</w:t>
      </w:r>
    </w:p>
    <w:p w14:paraId="54E7B6BF" w14:textId="77777777" w:rsidR="009B0729" w:rsidRPr="00780825" w:rsidRDefault="009B0729" w:rsidP="00B66A4A">
      <w:pPr>
        <w:numPr>
          <w:ilvl w:val="0"/>
          <w:numId w:val="17"/>
        </w:numPr>
        <w:ind w:left="1560" w:hanging="284"/>
        <w:jc w:val="both"/>
        <w:rPr>
          <w:rFonts w:cs="Arial"/>
          <w:sz w:val="18"/>
          <w:szCs w:val="18"/>
          <w:lang w:val="es-BO"/>
        </w:rPr>
      </w:pPr>
      <w:r w:rsidRPr="00780825">
        <w:rPr>
          <w:rFonts w:cs="Arial"/>
          <w:sz w:val="18"/>
          <w:szCs w:val="18"/>
          <w:lang w:val="es-BO"/>
        </w:rPr>
        <w:t>Causales de Declaratoria Desierta, cuando corresponda.</w:t>
      </w:r>
    </w:p>
    <w:p w14:paraId="585AAA8E" w14:textId="77777777" w:rsidR="00165012" w:rsidRPr="00780825" w:rsidRDefault="00165012" w:rsidP="00165012">
      <w:pPr>
        <w:ind w:left="1560"/>
        <w:jc w:val="both"/>
        <w:rPr>
          <w:rFonts w:cs="Arial"/>
          <w:sz w:val="18"/>
          <w:szCs w:val="18"/>
          <w:lang w:val="es-BO"/>
        </w:rPr>
      </w:pPr>
    </w:p>
    <w:p w14:paraId="294DFC61" w14:textId="77777777" w:rsidR="00FF357B" w:rsidRPr="00780825" w:rsidRDefault="00FF357B" w:rsidP="00B66A4A">
      <w:pPr>
        <w:pStyle w:val="Prrafodelista"/>
        <w:numPr>
          <w:ilvl w:val="1"/>
          <w:numId w:val="19"/>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14:paraId="2FD7D335" w14:textId="77777777"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En contrataciones hasta Bs</w:t>
      </w:r>
      <w:r w:rsidR="005C0A37">
        <w:rPr>
          <w:rFonts w:ascii="Verdana" w:hAnsi="Verdana"/>
          <w:sz w:val="18"/>
          <w:szCs w:val="18"/>
          <w:lang w:val="es-BO"/>
        </w:rPr>
        <w:t xml:space="preserve">. </w:t>
      </w:r>
      <w:r w:rsidR="0029181A" w:rsidRPr="00780825">
        <w:rPr>
          <w:rFonts w:ascii="Verdana" w:hAnsi="Verdana"/>
          <w:sz w:val="18"/>
          <w:szCs w:val="18"/>
          <w:lang w:val="es-BO"/>
        </w:rPr>
        <w:t xml:space="preserve">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14:paraId="05CE540D" w14:textId="77777777" w:rsidR="009B0729" w:rsidRPr="00780825" w:rsidRDefault="009B0729" w:rsidP="00F8068E">
      <w:pPr>
        <w:ind w:left="1425" w:hanging="717"/>
        <w:jc w:val="both"/>
        <w:rPr>
          <w:rFonts w:cs="Arial"/>
          <w:sz w:val="18"/>
          <w:szCs w:val="18"/>
          <w:lang w:val="es-BO"/>
        </w:rPr>
      </w:pPr>
    </w:p>
    <w:p w14:paraId="577B2840" w14:textId="77777777" w:rsidR="00A72FB0" w:rsidRPr="00780825" w:rsidRDefault="00901D2B" w:rsidP="00B66A4A">
      <w:pPr>
        <w:pStyle w:val="Puesto"/>
        <w:numPr>
          <w:ilvl w:val="0"/>
          <w:numId w:val="19"/>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14:paraId="2AC3FB90" w14:textId="77777777" w:rsidR="00F90AB4" w:rsidRPr="00780825" w:rsidRDefault="00F90AB4" w:rsidP="00F8068E">
      <w:pPr>
        <w:tabs>
          <w:tab w:val="left" w:pos="1440"/>
        </w:tabs>
        <w:jc w:val="both"/>
        <w:rPr>
          <w:rFonts w:cs="Arial"/>
          <w:sz w:val="18"/>
          <w:szCs w:val="18"/>
          <w:lang w:val="es-BO"/>
        </w:rPr>
      </w:pPr>
    </w:p>
    <w:p w14:paraId="3B9694C3" w14:textId="77777777" w:rsidR="002C4A80" w:rsidRPr="00780825" w:rsidRDefault="002C4A80" w:rsidP="00B66A4A">
      <w:pPr>
        <w:pStyle w:val="Prrafodelista"/>
        <w:numPr>
          <w:ilvl w:val="1"/>
          <w:numId w:val="19"/>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w:t>
      </w:r>
      <w:r w:rsidR="005C0A37">
        <w:rPr>
          <w:rFonts w:ascii="Verdana" w:hAnsi="Verdana" w:cs="Arial"/>
          <w:sz w:val="18"/>
          <w:szCs w:val="18"/>
          <w:lang w:val="es-BO"/>
        </w:rPr>
        <w:t xml:space="preserve">. </w:t>
      </w:r>
      <w:r w:rsidRPr="00780825">
        <w:rPr>
          <w:rFonts w:ascii="Verdana" w:hAnsi="Verdana" w:cs="Arial"/>
          <w:sz w:val="18"/>
          <w:szCs w:val="18"/>
          <w:lang w:val="es-BO"/>
        </w:rPr>
        <w:t>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w:t>
      </w:r>
      <w:r w:rsidR="005C0A37">
        <w:rPr>
          <w:rFonts w:ascii="Verdana" w:hAnsi="Verdana" w:cs="Arial"/>
          <w:sz w:val="18"/>
          <w:szCs w:val="18"/>
          <w:lang w:val="es-BO"/>
        </w:rPr>
        <w:t xml:space="preserve">. </w:t>
      </w:r>
      <w:r w:rsidRPr="00780825">
        <w:rPr>
          <w:rFonts w:ascii="Verdana" w:hAnsi="Verdana" w:cs="Arial"/>
          <w:sz w:val="18"/>
          <w:szCs w:val="18"/>
          <w:lang w:val="es-BO"/>
        </w:rPr>
        <w:t>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14:paraId="1AD5C154" w14:textId="77777777" w:rsidR="002C4A80" w:rsidRPr="00780825" w:rsidRDefault="002C4A80" w:rsidP="002C4A80">
      <w:pPr>
        <w:pStyle w:val="Puesto"/>
        <w:spacing w:before="0" w:after="0"/>
        <w:ind w:left="576"/>
        <w:jc w:val="both"/>
        <w:rPr>
          <w:rFonts w:ascii="Verdana" w:hAnsi="Verdana"/>
          <w:b w:val="0"/>
          <w:sz w:val="18"/>
          <w:szCs w:val="18"/>
        </w:rPr>
      </w:pPr>
    </w:p>
    <w:p w14:paraId="156667BE" w14:textId="77777777"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14:paraId="14A6AEA8" w14:textId="77777777" w:rsidR="00FF357B" w:rsidRPr="00780825" w:rsidRDefault="00FF357B" w:rsidP="00FF357B">
      <w:pPr>
        <w:pStyle w:val="Prrafodelista"/>
        <w:ind w:left="1134"/>
        <w:jc w:val="both"/>
        <w:rPr>
          <w:rFonts w:ascii="Verdana" w:hAnsi="Verdana" w:cs="Arial"/>
          <w:sz w:val="18"/>
          <w:szCs w:val="18"/>
          <w:lang w:val="es-BO"/>
        </w:rPr>
      </w:pPr>
    </w:p>
    <w:p w14:paraId="59871335" w14:textId="77777777"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DF8D097" w14:textId="77777777" w:rsidR="002C4A80" w:rsidRPr="00780825" w:rsidRDefault="002C4A80" w:rsidP="002C4A80">
      <w:pPr>
        <w:ind w:left="567"/>
        <w:jc w:val="both"/>
        <w:rPr>
          <w:rFonts w:cs="Arial"/>
          <w:sz w:val="18"/>
          <w:szCs w:val="18"/>
          <w:lang w:val="es-BO"/>
        </w:rPr>
      </w:pPr>
    </w:p>
    <w:p w14:paraId="3D66FFC1" w14:textId="77777777" w:rsidR="002C4A80" w:rsidRPr="00780825" w:rsidRDefault="002C4A80" w:rsidP="00B66A4A">
      <w:pPr>
        <w:pStyle w:val="Prrafodelista"/>
        <w:numPr>
          <w:ilvl w:val="1"/>
          <w:numId w:val="19"/>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14:paraId="336E7338" w14:textId="77777777" w:rsidR="002C4A80" w:rsidRPr="00780825" w:rsidRDefault="002C4A80" w:rsidP="00AD6CD7">
      <w:pPr>
        <w:rPr>
          <w:lang w:val="es-BO"/>
        </w:rPr>
      </w:pPr>
    </w:p>
    <w:p w14:paraId="2F46F899" w14:textId="77777777"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14:paraId="50BBC379" w14:textId="77777777"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14:paraId="4E46D425" w14:textId="77777777"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0E456B75" w14:textId="77777777" w:rsidR="002C4A80" w:rsidRPr="00780825" w:rsidRDefault="002C4A80" w:rsidP="002C4A80">
      <w:pPr>
        <w:pStyle w:val="Prrafodelista"/>
        <w:tabs>
          <w:tab w:val="left" w:pos="1134"/>
        </w:tabs>
        <w:ind w:left="1134" w:hanging="567"/>
        <w:jc w:val="both"/>
        <w:rPr>
          <w:rFonts w:cs="Arial"/>
          <w:sz w:val="18"/>
          <w:szCs w:val="18"/>
          <w:lang w:val="es-BO"/>
        </w:rPr>
      </w:pPr>
    </w:p>
    <w:p w14:paraId="18381D15" w14:textId="77777777" w:rsidR="002C4A80" w:rsidRPr="00780825" w:rsidRDefault="002C4A80" w:rsidP="00B66A4A">
      <w:pPr>
        <w:pStyle w:val="Prrafodelista"/>
        <w:numPr>
          <w:ilvl w:val="1"/>
          <w:numId w:val="19"/>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C05D3C" w14:textId="77777777" w:rsidR="002C4A80" w:rsidRPr="00780825" w:rsidRDefault="002C4A80" w:rsidP="002C4A80">
      <w:pPr>
        <w:tabs>
          <w:tab w:val="left" w:pos="1276"/>
        </w:tabs>
        <w:ind w:left="1276" w:hanging="709"/>
        <w:jc w:val="both"/>
        <w:rPr>
          <w:rFonts w:cs="Arial"/>
          <w:sz w:val="18"/>
          <w:szCs w:val="18"/>
          <w:lang w:val="es-BO"/>
        </w:rPr>
      </w:pPr>
    </w:p>
    <w:p w14:paraId="5DC59FE3" w14:textId="77777777"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0193A02F" w14:textId="77777777" w:rsidR="002C4A80" w:rsidRPr="00780825" w:rsidRDefault="002C4A80" w:rsidP="002C7FEB">
      <w:pPr>
        <w:pStyle w:val="Prrafodelista"/>
        <w:ind w:left="1134"/>
        <w:jc w:val="both"/>
        <w:rPr>
          <w:rFonts w:ascii="Verdana" w:hAnsi="Verdana"/>
          <w:sz w:val="18"/>
          <w:szCs w:val="18"/>
          <w:lang w:val="es-BO"/>
        </w:rPr>
      </w:pPr>
    </w:p>
    <w:p w14:paraId="1774E0F3" w14:textId="77777777"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14:paraId="79E694C1" w14:textId="77777777" w:rsidR="002C4A80" w:rsidRPr="00780825" w:rsidRDefault="002C4A80" w:rsidP="002C7FEB">
      <w:pPr>
        <w:ind w:left="1276" w:hanging="709"/>
        <w:jc w:val="both"/>
        <w:rPr>
          <w:rFonts w:cs="Arial"/>
          <w:sz w:val="18"/>
          <w:szCs w:val="18"/>
          <w:lang w:val="es-BO"/>
        </w:rPr>
      </w:pPr>
      <w:r w:rsidRPr="00780825">
        <w:rPr>
          <w:rFonts w:cs="Arial"/>
          <w:sz w:val="18"/>
          <w:szCs w:val="18"/>
          <w:lang w:val="es-BO"/>
        </w:rPr>
        <w:tab/>
      </w:r>
    </w:p>
    <w:p w14:paraId="1DE5AA96" w14:textId="77777777"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0ECDFF1B" w14:textId="77777777" w:rsidR="007B1446" w:rsidRPr="00780825" w:rsidRDefault="007B1446" w:rsidP="007B1446">
      <w:pPr>
        <w:pStyle w:val="Prrafodelista"/>
        <w:ind w:left="1134"/>
        <w:jc w:val="both"/>
        <w:rPr>
          <w:rFonts w:ascii="Verdana" w:hAnsi="Verdana" w:cs="Arial"/>
          <w:sz w:val="18"/>
          <w:szCs w:val="18"/>
          <w:lang w:val="es-BO"/>
        </w:rPr>
      </w:pPr>
    </w:p>
    <w:p w14:paraId="0FC074A5" w14:textId="77777777"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14:paraId="65479C81" w14:textId="77777777" w:rsidR="00B31AA7" w:rsidRPr="00780825" w:rsidRDefault="00B31AA7" w:rsidP="00FE4D3F">
      <w:pPr>
        <w:tabs>
          <w:tab w:val="left" w:pos="567"/>
        </w:tabs>
        <w:jc w:val="both"/>
        <w:rPr>
          <w:rFonts w:cs="Arial"/>
          <w:sz w:val="18"/>
          <w:szCs w:val="18"/>
          <w:lang w:val="es-BO"/>
        </w:rPr>
      </w:pPr>
    </w:p>
    <w:p w14:paraId="074BF468" w14:textId="77777777" w:rsidR="00A72FB0" w:rsidRPr="00780825" w:rsidRDefault="0032182A" w:rsidP="00B66A4A">
      <w:pPr>
        <w:pStyle w:val="Puesto"/>
        <w:numPr>
          <w:ilvl w:val="0"/>
          <w:numId w:val="19"/>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14:paraId="07EBF0B5" w14:textId="77777777" w:rsidR="00C712C0" w:rsidRPr="00780825" w:rsidRDefault="00C712C0" w:rsidP="00A93398">
      <w:pPr>
        <w:jc w:val="both"/>
        <w:rPr>
          <w:rFonts w:cs="Arial"/>
          <w:b/>
          <w:sz w:val="18"/>
          <w:szCs w:val="18"/>
          <w:lang w:val="es-BO"/>
        </w:rPr>
      </w:pPr>
    </w:p>
    <w:p w14:paraId="017E08B4" w14:textId="77777777"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14:paraId="5B2096AA" w14:textId="77777777" w:rsidR="00C712C0" w:rsidRPr="00780825" w:rsidRDefault="00C712C0" w:rsidP="00A93398">
      <w:pPr>
        <w:ind w:left="720"/>
        <w:jc w:val="both"/>
        <w:rPr>
          <w:sz w:val="18"/>
          <w:szCs w:val="18"/>
          <w:lang w:val="es-BO" w:eastAsia="es-BO"/>
        </w:rPr>
      </w:pPr>
    </w:p>
    <w:p w14:paraId="0C40D739" w14:textId="77777777" w:rsidR="00C712C0" w:rsidRPr="00780825" w:rsidRDefault="00C712C0" w:rsidP="00B66A4A">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14:paraId="2E8D4E05" w14:textId="77777777" w:rsidR="00E00272" w:rsidRPr="00780825" w:rsidRDefault="00E00272" w:rsidP="00A93398">
      <w:pPr>
        <w:ind w:left="1416"/>
        <w:jc w:val="both"/>
        <w:rPr>
          <w:sz w:val="18"/>
          <w:szCs w:val="18"/>
          <w:lang w:val="es-BO" w:eastAsia="es-BO"/>
        </w:rPr>
      </w:pPr>
    </w:p>
    <w:p w14:paraId="7DF6E503" w14:textId="77777777" w:rsidR="00E00272" w:rsidRPr="00780825" w:rsidRDefault="00E00272" w:rsidP="00B66A4A">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03BCA412" w14:textId="77777777" w:rsidR="00E00272" w:rsidRPr="00780825" w:rsidRDefault="00E00272" w:rsidP="00A93398">
      <w:pPr>
        <w:ind w:left="1800"/>
        <w:jc w:val="both"/>
        <w:rPr>
          <w:rFonts w:cs="Arial"/>
          <w:sz w:val="18"/>
          <w:szCs w:val="18"/>
          <w:lang w:val="es-BO"/>
        </w:rPr>
      </w:pPr>
    </w:p>
    <w:p w14:paraId="76EF034E" w14:textId="77777777"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14:paraId="4A5EAD17" w14:textId="77777777" w:rsidR="009721AD" w:rsidRPr="00780825" w:rsidRDefault="009721AD" w:rsidP="00EC3D96">
      <w:pPr>
        <w:ind w:left="1134"/>
        <w:jc w:val="both"/>
        <w:rPr>
          <w:rFonts w:cs="Arial"/>
          <w:sz w:val="18"/>
          <w:szCs w:val="18"/>
          <w:lang w:val="es-BO"/>
        </w:rPr>
      </w:pPr>
    </w:p>
    <w:p w14:paraId="2D23189C" w14:textId="77777777" w:rsidR="00B83BFF" w:rsidRPr="00780825" w:rsidRDefault="00B83BFF" w:rsidP="00B66A4A">
      <w:pPr>
        <w:pStyle w:val="Puesto"/>
        <w:numPr>
          <w:ilvl w:val="0"/>
          <w:numId w:val="19"/>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14:paraId="3673D690" w14:textId="77777777" w:rsidR="00B83BFF" w:rsidRPr="00780825" w:rsidRDefault="00B83BFF" w:rsidP="00B83BFF">
      <w:pPr>
        <w:ind w:left="720" w:hanging="12"/>
        <w:jc w:val="both"/>
        <w:rPr>
          <w:sz w:val="18"/>
          <w:lang w:val="es-BO"/>
        </w:rPr>
      </w:pPr>
    </w:p>
    <w:p w14:paraId="14FB2D81" w14:textId="77777777" w:rsidR="00B83BFF" w:rsidRPr="00780825" w:rsidRDefault="00B83BFF" w:rsidP="00B66A4A">
      <w:pPr>
        <w:pStyle w:val="Prrafodelista"/>
        <w:numPr>
          <w:ilvl w:val="1"/>
          <w:numId w:val="19"/>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14:paraId="030D6384" w14:textId="77777777" w:rsidR="00B83BFF" w:rsidRPr="00780825" w:rsidRDefault="00B83BFF" w:rsidP="00B83BFF">
      <w:pPr>
        <w:ind w:left="708"/>
        <w:jc w:val="both"/>
        <w:rPr>
          <w:sz w:val="18"/>
          <w:lang w:val="es-BO"/>
        </w:rPr>
      </w:pPr>
    </w:p>
    <w:p w14:paraId="33AF7487" w14:textId="77777777"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14:paraId="6D163403" w14:textId="77777777" w:rsidR="00B83BFF" w:rsidRPr="00780825" w:rsidRDefault="00B83BFF" w:rsidP="00B83BFF">
      <w:pPr>
        <w:ind w:left="708"/>
        <w:jc w:val="both"/>
        <w:rPr>
          <w:sz w:val="18"/>
          <w:lang w:val="es-BO"/>
        </w:rPr>
      </w:pPr>
    </w:p>
    <w:p w14:paraId="07D64730" w14:textId="77777777" w:rsidR="00B83BFF" w:rsidRPr="00780825" w:rsidRDefault="00B83BFF" w:rsidP="00B66A4A">
      <w:pPr>
        <w:pStyle w:val="Prrafodelista"/>
        <w:numPr>
          <w:ilvl w:val="1"/>
          <w:numId w:val="19"/>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14:paraId="4275A5B9" w14:textId="77777777" w:rsidR="00B83BFF" w:rsidRPr="00780825" w:rsidRDefault="00B83BFF" w:rsidP="00B83BFF">
      <w:pPr>
        <w:ind w:left="708"/>
        <w:jc w:val="both"/>
        <w:rPr>
          <w:sz w:val="18"/>
          <w:lang w:val="es-BO"/>
        </w:rPr>
      </w:pPr>
    </w:p>
    <w:p w14:paraId="36638745" w14:textId="77777777"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3492C79" w14:textId="77777777" w:rsidR="00FB5354" w:rsidRPr="00780825" w:rsidRDefault="00FB5354" w:rsidP="00FE719F">
      <w:pPr>
        <w:pStyle w:val="Prrafodelista"/>
        <w:ind w:left="1134"/>
        <w:jc w:val="both"/>
        <w:rPr>
          <w:rFonts w:ascii="Verdana" w:hAnsi="Verdana"/>
          <w:sz w:val="18"/>
          <w:szCs w:val="18"/>
          <w:lang w:val="es-BO"/>
        </w:rPr>
      </w:pPr>
    </w:p>
    <w:p w14:paraId="493BDF98" w14:textId="77777777" w:rsidR="00A42061" w:rsidRPr="00780825" w:rsidRDefault="00EA4446" w:rsidP="00B66A4A">
      <w:pPr>
        <w:pStyle w:val="Puesto"/>
        <w:numPr>
          <w:ilvl w:val="0"/>
          <w:numId w:val="19"/>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14:paraId="18FDA88E" w14:textId="77777777" w:rsidR="00A42061" w:rsidRPr="00780825" w:rsidRDefault="00A42061" w:rsidP="00A93398">
      <w:pPr>
        <w:tabs>
          <w:tab w:val="left" w:pos="3848"/>
        </w:tabs>
        <w:ind w:left="720"/>
        <w:jc w:val="both"/>
        <w:rPr>
          <w:sz w:val="18"/>
          <w:szCs w:val="18"/>
          <w:lang w:val="es-BO"/>
        </w:rPr>
      </w:pPr>
      <w:r w:rsidRPr="00780825">
        <w:rPr>
          <w:sz w:val="18"/>
          <w:szCs w:val="18"/>
          <w:lang w:val="es-BO"/>
        </w:rPr>
        <w:tab/>
      </w:r>
    </w:p>
    <w:p w14:paraId="56381D5C" w14:textId="77777777"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14:paraId="41CB4117" w14:textId="77777777" w:rsidR="00B42DFA" w:rsidRPr="00780825" w:rsidRDefault="00B42DFA" w:rsidP="00A93398">
      <w:pPr>
        <w:jc w:val="both"/>
        <w:rPr>
          <w:rFonts w:cs="Arial"/>
          <w:sz w:val="18"/>
          <w:szCs w:val="18"/>
          <w:lang w:val="es-BO"/>
        </w:rPr>
      </w:pPr>
    </w:p>
    <w:p w14:paraId="2D8CF40F" w14:textId="77777777" w:rsidR="00B42DFA" w:rsidRPr="00780825" w:rsidRDefault="00BA3067" w:rsidP="00B66A4A">
      <w:pPr>
        <w:pStyle w:val="Puesto"/>
        <w:numPr>
          <w:ilvl w:val="0"/>
          <w:numId w:val="19"/>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14:paraId="137BC216" w14:textId="77777777" w:rsidR="00B42DFA" w:rsidRPr="00780825" w:rsidRDefault="00B42DFA" w:rsidP="00A93398">
      <w:pPr>
        <w:jc w:val="both"/>
        <w:rPr>
          <w:sz w:val="18"/>
          <w:szCs w:val="18"/>
          <w:lang w:val="es-BO"/>
        </w:rPr>
      </w:pPr>
    </w:p>
    <w:p w14:paraId="0DD18948" w14:textId="77777777" w:rsidR="008867A7" w:rsidRPr="00780825" w:rsidRDefault="008867A7" w:rsidP="00B66A4A">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3A8C46FA" w14:textId="77777777" w:rsidR="008867A7" w:rsidRPr="00780825" w:rsidRDefault="008867A7" w:rsidP="008867A7">
      <w:pPr>
        <w:ind w:left="1276"/>
        <w:jc w:val="both"/>
        <w:rPr>
          <w:rFonts w:cs="Arial"/>
          <w:sz w:val="18"/>
          <w:szCs w:val="18"/>
          <w:lang w:val="es-BO"/>
        </w:rPr>
      </w:pPr>
    </w:p>
    <w:p w14:paraId="328BCB06" w14:textId="77777777"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37F875BA" w14:textId="77777777" w:rsidR="008867A7" w:rsidRPr="00780825" w:rsidRDefault="008867A7" w:rsidP="00B35DBB">
      <w:pPr>
        <w:pStyle w:val="Prrafodelista"/>
        <w:ind w:left="1134"/>
        <w:jc w:val="both"/>
        <w:rPr>
          <w:rFonts w:ascii="Verdana" w:hAnsi="Verdana" w:cs="Arial"/>
          <w:sz w:val="18"/>
          <w:szCs w:val="18"/>
          <w:lang w:val="es-BO" w:eastAsia="es-ES"/>
        </w:rPr>
      </w:pPr>
    </w:p>
    <w:p w14:paraId="51C94486" w14:textId="77777777" w:rsidR="008867A7" w:rsidRPr="00780825" w:rsidRDefault="008867A7" w:rsidP="00B66A4A">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14:paraId="3156AE5C" w14:textId="77777777" w:rsidR="008867A7" w:rsidRPr="00780825" w:rsidRDefault="008867A7" w:rsidP="00B35DBB">
      <w:pPr>
        <w:pStyle w:val="Prrafodelista"/>
        <w:ind w:left="1134"/>
        <w:jc w:val="both"/>
        <w:rPr>
          <w:rFonts w:ascii="Verdana" w:hAnsi="Verdana" w:cs="Arial"/>
          <w:sz w:val="18"/>
          <w:szCs w:val="18"/>
          <w:lang w:val="es-BO" w:eastAsia="es-ES"/>
        </w:rPr>
      </w:pPr>
    </w:p>
    <w:p w14:paraId="656BC58E" w14:textId="77777777" w:rsidR="008867A7" w:rsidRPr="00780825" w:rsidRDefault="008867A7" w:rsidP="00B66A4A">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14:paraId="7286B306" w14:textId="77777777" w:rsidR="008867A7" w:rsidRPr="00780825" w:rsidRDefault="008867A7" w:rsidP="00B35DBB">
      <w:pPr>
        <w:pStyle w:val="Prrafodelista"/>
        <w:ind w:left="1134"/>
        <w:jc w:val="both"/>
        <w:rPr>
          <w:rFonts w:ascii="Verdana" w:hAnsi="Verdana" w:cs="Arial"/>
          <w:sz w:val="18"/>
          <w:szCs w:val="18"/>
          <w:lang w:val="es-BO" w:eastAsia="es-ES"/>
        </w:rPr>
      </w:pPr>
    </w:p>
    <w:p w14:paraId="348ED03C" w14:textId="77777777" w:rsidR="008867A7" w:rsidRPr="00780825" w:rsidRDefault="008867A7" w:rsidP="00B66A4A">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5D76CBB" w14:textId="77777777" w:rsidR="00243702" w:rsidRPr="00780825" w:rsidRDefault="00243702" w:rsidP="00243702">
      <w:pPr>
        <w:pStyle w:val="Prrafodelista"/>
        <w:rPr>
          <w:rFonts w:ascii="Verdana" w:hAnsi="Verdana" w:cs="Arial"/>
          <w:sz w:val="18"/>
          <w:szCs w:val="18"/>
          <w:lang w:val="es-BO" w:eastAsia="es-ES"/>
        </w:rPr>
      </w:pPr>
    </w:p>
    <w:p w14:paraId="14732118" w14:textId="77777777" w:rsidR="00243702" w:rsidRPr="00780825" w:rsidRDefault="00243702" w:rsidP="00243702">
      <w:pPr>
        <w:jc w:val="both"/>
        <w:rPr>
          <w:rFonts w:cs="Arial"/>
          <w:sz w:val="18"/>
          <w:szCs w:val="18"/>
          <w:lang w:val="es-BO"/>
        </w:rPr>
      </w:pPr>
    </w:p>
    <w:p w14:paraId="1FC9636C" w14:textId="77777777" w:rsidR="00243702" w:rsidRPr="00780825" w:rsidRDefault="00243702" w:rsidP="00243702">
      <w:pPr>
        <w:jc w:val="both"/>
        <w:rPr>
          <w:rFonts w:cs="Arial"/>
          <w:sz w:val="18"/>
          <w:szCs w:val="18"/>
          <w:lang w:val="es-BO"/>
        </w:rPr>
      </w:pPr>
    </w:p>
    <w:p w14:paraId="0BF7E793" w14:textId="77777777" w:rsidR="00243702" w:rsidRPr="00780825" w:rsidRDefault="00243702" w:rsidP="00243702">
      <w:pPr>
        <w:jc w:val="both"/>
        <w:rPr>
          <w:rFonts w:cs="Arial"/>
          <w:sz w:val="18"/>
          <w:szCs w:val="18"/>
          <w:lang w:val="es-BO"/>
        </w:rPr>
      </w:pPr>
    </w:p>
    <w:p w14:paraId="407BB4DD" w14:textId="77777777" w:rsidR="00243702" w:rsidRPr="00780825" w:rsidRDefault="00243702" w:rsidP="00243702">
      <w:pPr>
        <w:jc w:val="both"/>
        <w:rPr>
          <w:rFonts w:cs="Arial"/>
          <w:sz w:val="18"/>
          <w:szCs w:val="18"/>
          <w:lang w:val="es-BO"/>
        </w:rPr>
      </w:pPr>
    </w:p>
    <w:p w14:paraId="64D6608B" w14:textId="77777777" w:rsidR="00243702" w:rsidRPr="00780825" w:rsidRDefault="00243702" w:rsidP="00243702">
      <w:pPr>
        <w:jc w:val="both"/>
        <w:rPr>
          <w:rFonts w:cs="Arial"/>
          <w:sz w:val="18"/>
          <w:szCs w:val="18"/>
          <w:lang w:val="es-BO"/>
        </w:rPr>
      </w:pPr>
    </w:p>
    <w:p w14:paraId="0F42A1AB" w14:textId="77777777" w:rsidR="00243702" w:rsidRPr="00780825" w:rsidRDefault="00243702" w:rsidP="00243702">
      <w:pPr>
        <w:jc w:val="both"/>
        <w:rPr>
          <w:rFonts w:cs="Arial"/>
          <w:sz w:val="18"/>
          <w:szCs w:val="18"/>
          <w:lang w:val="es-BO"/>
        </w:rPr>
      </w:pPr>
    </w:p>
    <w:p w14:paraId="0A40E98D" w14:textId="77777777" w:rsidR="00243702" w:rsidRPr="00780825" w:rsidRDefault="00243702" w:rsidP="00243702">
      <w:pPr>
        <w:jc w:val="both"/>
        <w:rPr>
          <w:rFonts w:cs="Arial"/>
          <w:sz w:val="18"/>
          <w:szCs w:val="18"/>
          <w:lang w:val="es-BO"/>
        </w:rPr>
      </w:pPr>
    </w:p>
    <w:p w14:paraId="774C842F" w14:textId="77777777" w:rsidR="00243702" w:rsidRPr="00780825" w:rsidRDefault="00243702" w:rsidP="00243702">
      <w:pPr>
        <w:jc w:val="both"/>
        <w:rPr>
          <w:rFonts w:cs="Arial"/>
          <w:sz w:val="18"/>
          <w:szCs w:val="18"/>
          <w:lang w:val="es-BO"/>
        </w:rPr>
      </w:pPr>
    </w:p>
    <w:p w14:paraId="4D780798" w14:textId="77777777" w:rsidR="00243702" w:rsidRPr="00780825" w:rsidRDefault="00243702" w:rsidP="00243702">
      <w:pPr>
        <w:jc w:val="both"/>
        <w:rPr>
          <w:rFonts w:cs="Arial"/>
          <w:sz w:val="18"/>
          <w:szCs w:val="18"/>
          <w:lang w:val="es-BO"/>
        </w:rPr>
      </w:pPr>
    </w:p>
    <w:p w14:paraId="10C82A43" w14:textId="77777777" w:rsidR="00243702" w:rsidRPr="00780825" w:rsidRDefault="00243702" w:rsidP="00243702">
      <w:pPr>
        <w:jc w:val="both"/>
        <w:rPr>
          <w:rFonts w:cs="Arial"/>
          <w:sz w:val="18"/>
          <w:szCs w:val="18"/>
          <w:lang w:val="es-BO"/>
        </w:rPr>
      </w:pPr>
    </w:p>
    <w:p w14:paraId="6A0A1039" w14:textId="77777777" w:rsidR="00243702" w:rsidRPr="00780825" w:rsidRDefault="00243702" w:rsidP="00243702">
      <w:pPr>
        <w:jc w:val="both"/>
        <w:rPr>
          <w:rFonts w:cs="Arial"/>
          <w:sz w:val="18"/>
          <w:szCs w:val="18"/>
          <w:lang w:val="es-BO"/>
        </w:rPr>
      </w:pPr>
    </w:p>
    <w:p w14:paraId="1F1D4A47" w14:textId="77777777" w:rsidR="00243702" w:rsidRPr="00780825" w:rsidRDefault="00243702" w:rsidP="00243702">
      <w:pPr>
        <w:jc w:val="both"/>
        <w:rPr>
          <w:rFonts w:cs="Arial"/>
          <w:sz w:val="18"/>
          <w:szCs w:val="18"/>
          <w:lang w:val="es-BO"/>
        </w:rPr>
      </w:pPr>
    </w:p>
    <w:p w14:paraId="41B74B07" w14:textId="77777777" w:rsidR="00243702" w:rsidRPr="00780825" w:rsidRDefault="00243702" w:rsidP="00243702">
      <w:pPr>
        <w:jc w:val="both"/>
        <w:rPr>
          <w:rFonts w:cs="Arial"/>
          <w:sz w:val="18"/>
          <w:szCs w:val="18"/>
          <w:lang w:val="es-BO"/>
        </w:rPr>
      </w:pPr>
    </w:p>
    <w:p w14:paraId="2FC61F17" w14:textId="77777777" w:rsidR="00243702" w:rsidRPr="00780825" w:rsidRDefault="00243702" w:rsidP="00243702">
      <w:pPr>
        <w:jc w:val="both"/>
        <w:rPr>
          <w:rFonts w:cs="Arial"/>
          <w:sz w:val="18"/>
          <w:szCs w:val="18"/>
          <w:lang w:val="es-BO"/>
        </w:rPr>
      </w:pPr>
    </w:p>
    <w:p w14:paraId="5EA37D23" w14:textId="77777777" w:rsidR="00243702" w:rsidRPr="00780825" w:rsidRDefault="00243702" w:rsidP="00243702">
      <w:pPr>
        <w:jc w:val="both"/>
        <w:rPr>
          <w:rFonts w:cs="Arial"/>
          <w:sz w:val="18"/>
          <w:szCs w:val="18"/>
          <w:lang w:val="es-BO"/>
        </w:rPr>
      </w:pPr>
    </w:p>
    <w:p w14:paraId="41048201" w14:textId="77777777" w:rsidR="00243702" w:rsidRPr="00780825" w:rsidRDefault="00243702" w:rsidP="00243702">
      <w:pPr>
        <w:jc w:val="both"/>
        <w:rPr>
          <w:rFonts w:cs="Arial"/>
          <w:sz w:val="18"/>
          <w:szCs w:val="18"/>
          <w:lang w:val="es-BO"/>
        </w:rPr>
      </w:pPr>
    </w:p>
    <w:p w14:paraId="64FC357B" w14:textId="77777777" w:rsidR="00243702" w:rsidRPr="00780825" w:rsidRDefault="00243702" w:rsidP="00243702">
      <w:pPr>
        <w:jc w:val="both"/>
        <w:rPr>
          <w:rFonts w:cs="Arial"/>
          <w:sz w:val="18"/>
          <w:szCs w:val="18"/>
          <w:lang w:val="es-BO"/>
        </w:rPr>
      </w:pPr>
    </w:p>
    <w:p w14:paraId="3A9C96B6" w14:textId="77777777" w:rsidR="00243702" w:rsidRPr="00780825" w:rsidRDefault="00243702" w:rsidP="00243702">
      <w:pPr>
        <w:jc w:val="both"/>
        <w:rPr>
          <w:rFonts w:cs="Arial"/>
          <w:sz w:val="18"/>
          <w:szCs w:val="18"/>
          <w:lang w:val="es-BO"/>
        </w:rPr>
      </w:pPr>
    </w:p>
    <w:p w14:paraId="244E9498" w14:textId="77777777" w:rsidR="00243702" w:rsidRDefault="00243702" w:rsidP="00243702">
      <w:pPr>
        <w:jc w:val="both"/>
        <w:rPr>
          <w:rFonts w:cs="Arial"/>
          <w:sz w:val="18"/>
          <w:szCs w:val="18"/>
          <w:lang w:val="es-BO"/>
        </w:rPr>
      </w:pPr>
    </w:p>
    <w:p w14:paraId="47216D85" w14:textId="77777777" w:rsidR="00BF0CB0" w:rsidRDefault="00BF0CB0" w:rsidP="00243702">
      <w:pPr>
        <w:jc w:val="both"/>
        <w:rPr>
          <w:rFonts w:cs="Arial"/>
          <w:sz w:val="18"/>
          <w:szCs w:val="18"/>
          <w:lang w:val="es-BO"/>
        </w:rPr>
      </w:pPr>
    </w:p>
    <w:p w14:paraId="6873607B" w14:textId="77777777" w:rsidR="00BF0CB0" w:rsidRDefault="00BF0CB0" w:rsidP="00243702">
      <w:pPr>
        <w:jc w:val="both"/>
        <w:rPr>
          <w:rFonts w:cs="Arial"/>
          <w:sz w:val="18"/>
          <w:szCs w:val="18"/>
          <w:lang w:val="es-BO"/>
        </w:rPr>
      </w:pPr>
    </w:p>
    <w:p w14:paraId="2D492E5E" w14:textId="77777777" w:rsidR="00BF0CB0" w:rsidRDefault="00BF0CB0" w:rsidP="00243702">
      <w:pPr>
        <w:jc w:val="both"/>
        <w:rPr>
          <w:rFonts w:cs="Arial"/>
          <w:sz w:val="18"/>
          <w:szCs w:val="18"/>
          <w:lang w:val="es-BO"/>
        </w:rPr>
      </w:pPr>
    </w:p>
    <w:p w14:paraId="6B84A443" w14:textId="77777777" w:rsidR="00BF0CB0" w:rsidRDefault="00BF0CB0" w:rsidP="00243702">
      <w:pPr>
        <w:jc w:val="both"/>
        <w:rPr>
          <w:rFonts w:cs="Arial"/>
          <w:sz w:val="18"/>
          <w:szCs w:val="18"/>
          <w:lang w:val="es-BO"/>
        </w:rPr>
      </w:pPr>
    </w:p>
    <w:p w14:paraId="5A9E8F8E" w14:textId="77777777" w:rsidR="00BF0CB0" w:rsidRDefault="00BF0CB0" w:rsidP="00243702">
      <w:pPr>
        <w:jc w:val="both"/>
        <w:rPr>
          <w:rFonts w:cs="Arial"/>
          <w:sz w:val="18"/>
          <w:szCs w:val="18"/>
          <w:lang w:val="es-BO"/>
        </w:rPr>
      </w:pPr>
    </w:p>
    <w:p w14:paraId="0FF6261C" w14:textId="77777777" w:rsidR="00BF0CB0" w:rsidRDefault="00BF0CB0" w:rsidP="00243702">
      <w:pPr>
        <w:jc w:val="both"/>
        <w:rPr>
          <w:rFonts w:cs="Arial"/>
          <w:sz w:val="18"/>
          <w:szCs w:val="18"/>
          <w:lang w:val="es-BO"/>
        </w:rPr>
      </w:pPr>
    </w:p>
    <w:p w14:paraId="7120CCBF" w14:textId="77777777" w:rsidR="00BF0CB0" w:rsidRDefault="00BF0CB0" w:rsidP="00243702">
      <w:pPr>
        <w:jc w:val="both"/>
        <w:rPr>
          <w:rFonts w:cs="Arial"/>
          <w:sz w:val="18"/>
          <w:szCs w:val="18"/>
          <w:lang w:val="es-BO"/>
        </w:rPr>
      </w:pPr>
    </w:p>
    <w:p w14:paraId="125BADA8" w14:textId="77777777" w:rsidR="00BF0CB0" w:rsidRDefault="00BF0CB0" w:rsidP="00243702">
      <w:pPr>
        <w:jc w:val="both"/>
        <w:rPr>
          <w:rFonts w:cs="Arial"/>
          <w:sz w:val="18"/>
          <w:szCs w:val="18"/>
          <w:lang w:val="es-BO"/>
        </w:rPr>
      </w:pPr>
    </w:p>
    <w:p w14:paraId="6221B9A8" w14:textId="77777777" w:rsidR="00BF0CB0" w:rsidRPr="00780825" w:rsidRDefault="00BF0CB0" w:rsidP="00243702">
      <w:pPr>
        <w:jc w:val="both"/>
        <w:rPr>
          <w:rFonts w:cs="Arial"/>
          <w:sz w:val="18"/>
          <w:szCs w:val="18"/>
          <w:lang w:val="es-BO"/>
        </w:rPr>
      </w:pPr>
    </w:p>
    <w:p w14:paraId="75A741D7" w14:textId="77777777"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14:paraId="2C95BEE8" w14:textId="77777777" w:rsidR="00975EB3" w:rsidRPr="00780825" w:rsidRDefault="00975EB3" w:rsidP="00975EB3">
      <w:pPr>
        <w:rPr>
          <w:sz w:val="18"/>
          <w:szCs w:val="18"/>
          <w:lang w:val="es-BO"/>
        </w:rPr>
      </w:pPr>
    </w:p>
    <w:p w14:paraId="07C9900B" w14:textId="77777777"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5AA7AD97" w14:textId="77777777" w:rsidR="00975EB3" w:rsidRPr="00780825" w:rsidRDefault="00975EB3" w:rsidP="00975EB3">
      <w:pPr>
        <w:rPr>
          <w:sz w:val="18"/>
          <w:szCs w:val="18"/>
          <w:lang w:val="es-BO"/>
        </w:rPr>
      </w:pPr>
    </w:p>
    <w:p w14:paraId="6DBB7183" w14:textId="77777777"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4AFEB1DD" w14:textId="77777777" w:rsidR="00975EB3" w:rsidRPr="00780825" w:rsidRDefault="00975EB3" w:rsidP="00975EB3">
      <w:pPr>
        <w:rPr>
          <w:sz w:val="18"/>
          <w:szCs w:val="18"/>
          <w:lang w:val="es-BO"/>
        </w:rPr>
      </w:pPr>
    </w:p>
    <w:p w14:paraId="27FA4E1E" w14:textId="77777777"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8939EC7" w14:textId="77777777" w:rsidR="00975EB3" w:rsidRPr="00780825" w:rsidRDefault="00975EB3" w:rsidP="00975EB3">
      <w:pPr>
        <w:rPr>
          <w:sz w:val="18"/>
          <w:szCs w:val="18"/>
          <w:lang w:val="es-BO"/>
        </w:rPr>
      </w:pPr>
    </w:p>
    <w:p w14:paraId="623F15E0" w14:textId="77777777"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14:paraId="29372D8F" w14:textId="77777777" w:rsidR="00975EB3" w:rsidRPr="00780825" w:rsidRDefault="00975EB3" w:rsidP="00975EB3">
      <w:pPr>
        <w:rPr>
          <w:sz w:val="18"/>
          <w:szCs w:val="18"/>
          <w:lang w:val="es-BO"/>
        </w:rPr>
      </w:pPr>
    </w:p>
    <w:p w14:paraId="44DB921A" w14:textId="77777777"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14:paraId="3680D067" w14:textId="77777777" w:rsidR="00975EB3" w:rsidRPr="00780825" w:rsidRDefault="00975EB3" w:rsidP="00975EB3">
      <w:pPr>
        <w:rPr>
          <w:sz w:val="18"/>
          <w:szCs w:val="18"/>
          <w:lang w:val="es-BO"/>
        </w:rPr>
      </w:pPr>
    </w:p>
    <w:p w14:paraId="06C7DAE9" w14:textId="77777777"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14:paraId="3C25C7CE" w14:textId="77777777" w:rsidR="00975EB3" w:rsidRPr="00780825" w:rsidRDefault="00975EB3" w:rsidP="00975EB3">
      <w:pPr>
        <w:rPr>
          <w:sz w:val="18"/>
          <w:szCs w:val="18"/>
          <w:lang w:val="es-BO"/>
        </w:rPr>
      </w:pPr>
    </w:p>
    <w:p w14:paraId="106EF54B" w14:textId="77777777"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0BC4EE5B" w14:textId="77777777" w:rsidR="00975EB3" w:rsidRPr="00780825" w:rsidRDefault="00975EB3" w:rsidP="00975EB3">
      <w:pPr>
        <w:rPr>
          <w:sz w:val="18"/>
          <w:szCs w:val="18"/>
          <w:lang w:val="es-BO"/>
        </w:rPr>
      </w:pPr>
    </w:p>
    <w:p w14:paraId="1CF8BDB3" w14:textId="77777777"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14:paraId="0D924F0D" w14:textId="77777777"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14:paraId="40EF6317" w14:textId="77777777" w:rsidR="00975EB3" w:rsidRPr="00780825" w:rsidRDefault="00975EB3" w:rsidP="00975EB3">
      <w:pPr>
        <w:jc w:val="both"/>
        <w:rPr>
          <w:rFonts w:cs="Arial"/>
          <w:b/>
          <w:color w:val="FF0000"/>
          <w:sz w:val="18"/>
          <w:szCs w:val="18"/>
          <w:lang w:val="es-BO"/>
        </w:rPr>
      </w:pPr>
    </w:p>
    <w:p w14:paraId="3AB93A21" w14:textId="77777777"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14:paraId="6EF7D67B" w14:textId="77777777" w:rsidR="00FE719F" w:rsidRPr="00780825" w:rsidRDefault="00FE719F" w:rsidP="00650B21">
      <w:pPr>
        <w:jc w:val="center"/>
        <w:rPr>
          <w:b/>
          <w:sz w:val="18"/>
          <w:szCs w:val="18"/>
          <w:lang w:val="es-BO"/>
        </w:rPr>
      </w:pPr>
    </w:p>
    <w:p w14:paraId="34EC2C5D" w14:textId="77777777" w:rsidR="00243702" w:rsidRPr="00780825" w:rsidRDefault="00243702" w:rsidP="00650B21">
      <w:pPr>
        <w:jc w:val="center"/>
        <w:rPr>
          <w:b/>
          <w:sz w:val="18"/>
          <w:szCs w:val="18"/>
          <w:lang w:val="es-BO"/>
        </w:rPr>
      </w:pPr>
    </w:p>
    <w:p w14:paraId="636EB30A" w14:textId="77777777" w:rsidR="00243702" w:rsidRPr="00780825" w:rsidRDefault="00243702" w:rsidP="00650B21">
      <w:pPr>
        <w:jc w:val="center"/>
        <w:rPr>
          <w:b/>
          <w:sz w:val="18"/>
          <w:szCs w:val="18"/>
          <w:lang w:val="es-BO"/>
        </w:rPr>
      </w:pPr>
    </w:p>
    <w:p w14:paraId="28D77CDF" w14:textId="77777777" w:rsidR="00FE719F" w:rsidRPr="00780825" w:rsidRDefault="00FE719F" w:rsidP="00650B21">
      <w:pPr>
        <w:jc w:val="center"/>
        <w:rPr>
          <w:b/>
          <w:sz w:val="18"/>
          <w:szCs w:val="18"/>
          <w:lang w:val="es-BO"/>
        </w:rPr>
      </w:pPr>
    </w:p>
    <w:p w14:paraId="6DDE429D" w14:textId="77777777" w:rsidR="00FE719F" w:rsidRPr="00780825" w:rsidRDefault="00FE719F" w:rsidP="00650B21">
      <w:pPr>
        <w:jc w:val="center"/>
        <w:rPr>
          <w:b/>
          <w:sz w:val="18"/>
          <w:szCs w:val="18"/>
          <w:lang w:val="es-BO"/>
        </w:rPr>
      </w:pPr>
    </w:p>
    <w:p w14:paraId="02AE6571" w14:textId="77777777" w:rsidR="00FE719F" w:rsidRPr="00780825" w:rsidRDefault="00FE719F" w:rsidP="00650B21">
      <w:pPr>
        <w:jc w:val="center"/>
        <w:rPr>
          <w:b/>
          <w:sz w:val="18"/>
          <w:szCs w:val="18"/>
          <w:lang w:val="es-BO"/>
        </w:rPr>
      </w:pPr>
    </w:p>
    <w:p w14:paraId="777662CF" w14:textId="77777777" w:rsidR="00FE719F" w:rsidRPr="00780825" w:rsidRDefault="00FE719F" w:rsidP="00650B21">
      <w:pPr>
        <w:jc w:val="center"/>
        <w:rPr>
          <w:b/>
          <w:sz w:val="18"/>
          <w:szCs w:val="18"/>
          <w:lang w:val="es-BO"/>
        </w:rPr>
      </w:pPr>
    </w:p>
    <w:p w14:paraId="13B99956" w14:textId="77777777" w:rsidR="00FE719F" w:rsidRPr="00780825" w:rsidRDefault="00FE719F" w:rsidP="00650B21">
      <w:pPr>
        <w:jc w:val="center"/>
        <w:rPr>
          <w:b/>
          <w:sz w:val="18"/>
          <w:szCs w:val="18"/>
          <w:lang w:val="es-BO"/>
        </w:rPr>
      </w:pPr>
    </w:p>
    <w:p w14:paraId="523C45A4" w14:textId="77777777" w:rsidR="00FE719F" w:rsidRPr="00780825" w:rsidRDefault="00FE719F" w:rsidP="00650B21">
      <w:pPr>
        <w:jc w:val="center"/>
        <w:rPr>
          <w:b/>
          <w:sz w:val="18"/>
          <w:szCs w:val="18"/>
          <w:lang w:val="es-BO"/>
        </w:rPr>
      </w:pPr>
    </w:p>
    <w:p w14:paraId="6D4896C4" w14:textId="77777777" w:rsidR="00FE719F" w:rsidRPr="00780825" w:rsidRDefault="00FE719F" w:rsidP="00650B21">
      <w:pPr>
        <w:jc w:val="center"/>
        <w:rPr>
          <w:b/>
          <w:sz w:val="18"/>
          <w:szCs w:val="18"/>
          <w:lang w:val="es-BO"/>
        </w:rPr>
      </w:pPr>
    </w:p>
    <w:p w14:paraId="14CCD684" w14:textId="77777777" w:rsidR="00FE719F" w:rsidRPr="00780825" w:rsidRDefault="00FE719F" w:rsidP="00650B21">
      <w:pPr>
        <w:jc w:val="center"/>
        <w:rPr>
          <w:b/>
          <w:sz w:val="18"/>
          <w:szCs w:val="18"/>
          <w:lang w:val="es-BO"/>
        </w:rPr>
      </w:pPr>
    </w:p>
    <w:p w14:paraId="114E3C6E" w14:textId="77777777" w:rsidR="007B1446" w:rsidRPr="00780825" w:rsidRDefault="007B1446" w:rsidP="00650B21">
      <w:pPr>
        <w:jc w:val="center"/>
        <w:rPr>
          <w:b/>
          <w:sz w:val="18"/>
          <w:szCs w:val="18"/>
          <w:lang w:val="es-BO"/>
        </w:rPr>
      </w:pPr>
    </w:p>
    <w:p w14:paraId="0170FD77" w14:textId="77777777" w:rsidR="007B1446" w:rsidRPr="00780825" w:rsidRDefault="007B1446" w:rsidP="00650B21">
      <w:pPr>
        <w:jc w:val="center"/>
        <w:rPr>
          <w:b/>
          <w:sz w:val="18"/>
          <w:szCs w:val="18"/>
          <w:lang w:val="es-BO"/>
        </w:rPr>
      </w:pPr>
    </w:p>
    <w:p w14:paraId="66B865DE" w14:textId="77777777" w:rsidR="007B1446" w:rsidRPr="00780825" w:rsidRDefault="007B1446" w:rsidP="00650B21">
      <w:pPr>
        <w:jc w:val="center"/>
        <w:rPr>
          <w:b/>
          <w:sz w:val="18"/>
          <w:szCs w:val="18"/>
          <w:lang w:val="es-BO"/>
        </w:rPr>
      </w:pPr>
    </w:p>
    <w:p w14:paraId="4B28D2DC" w14:textId="77777777" w:rsidR="007B1446" w:rsidRPr="00780825" w:rsidRDefault="007B1446" w:rsidP="00650B21">
      <w:pPr>
        <w:jc w:val="center"/>
        <w:rPr>
          <w:b/>
          <w:sz w:val="18"/>
          <w:szCs w:val="18"/>
          <w:lang w:val="es-BO"/>
        </w:rPr>
      </w:pPr>
    </w:p>
    <w:p w14:paraId="782E25B9" w14:textId="77777777" w:rsidR="007B1446" w:rsidRPr="00780825" w:rsidRDefault="007B1446" w:rsidP="00650B21">
      <w:pPr>
        <w:jc w:val="center"/>
        <w:rPr>
          <w:b/>
          <w:sz w:val="18"/>
          <w:szCs w:val="18"/>
          <w:lang w:val="es-BO"/>
        </w:rPr>
      </w:pPr>
    </w:p>
    <w:p w14:paraId="1D6A2850" w14:textId="77777777" w:rsidR="007B1446" w:rsidRPr="00780825" w:rsidRDefault="007B1446" w:rsidP="00650B21">
      <w:pPr>
        <w:jc w:val="center"/>
        <w:rPr>
          <w:b/>
          <w:sz w:val="18"/>
          <w:szCs w:val="18"/>
          <w:lang w:val="es-BO"/>
        </w:rPr>
      </w:pPr>
    </w:p>
    <w:p w14:paraId="0C995384" w14:textId="77777777" w:rsidR="007B1446" w:rsidRPr="00780825" w:rsidRDefault="007B1446" w:rsidP="00650B21">
      <w:pPr>
        <w:jc w:val="center"/>
        <w:rPr>
          <w:b/>
          <w:sz w:val="18"/>
          <w:szCs w:val="18"/>
          <w:lang w:val="es-BO"/>
        </w:rPr>
      </w:pPr>
    </w:p>
    <w:p w14:paraId="7125A93F" w14:textId="77777777" w:rsidR="00FE719F" w:rsidRPr="00780825" w:rsidRDefault="00FE719F" w:rsidP="00650B21">
      <w:pPr>
        <w:jc w:val="center"/>
        <w:rPr>
          <w:b/>
          <w:sz w:val="18"/>
          <w:szCs w:val="18"/>
          <w:lang w:val="es-BO"/>
        </w:rPr>
      </w:pPr>
    </w:p>
    <w:p w14:paraId="4CDABBDD" w14:textId="77777777" w:rsidR="00FE719F" w:rsidRPr="00780825" w:rsidRDefault="00FE719F" w:rsidP="00650B21">
      <w:pPr>
        <w:jc w:val="center"/>
        <w:rPr>
          <w:b/>
          <w:sz w:val="18"/>
          <w:szCs w:val="18"/>
          <w:lang w:val="es-BO"/>
        </w:rPr>
      </w:pPr>
    </w:p>
    <w:p w14:paraId="7E65EF5D" w14:textId="77777777" w:rsidR="00A72FB0" w:rsidRPr="00780825" w:rsidRDefault="00A72FB0" w:rsidP="00650B21">
      <w:pPr>
        <w:jc w:val="center"/>
        <w:rPr>
          <w:b/>
          <w:sz w:val="18"/>
          <w:szCs w:val="18"/>
          <w:lang w:val="es-BO"/>
        </w:rPr>
      </w:pPr>
      <w:r w:rsidRPr="00780825">
        <w:rPr>
          <w:b/>
          <w:sz w:val="18"/>
          <w:szCs w:val="18"/>
          <w:lang w:val="es-BO"/>
        </w:rPr>
        <w:lastRenderedPageBreak/>
        <w:t>PARTE II</w:t>
      </w:r>
    </w:p>
    <w:p w14:paraId="279CBA13" w14:textId="77777777" w:rsidR="001038A4" w:rsidRPr="00780825" w:rsidRDefault="008E57ED" w:rsidP="00650B21">
      <w:pPr>
        <w:jc w:val="center"/>
        <w:rPr>
          <w:b/>
          <w:sz w:val="18"/>
          <w:szCs w:val="18"/>
          <w:lang w:val="es-BO"/>
        </w:rPr>
      </w:pPr>
      <w:r w:rsidRPr="00780825">
        <w:rPr>
          <w:b/>
          <w:sz w:val="18"/>
          <w:szCs w:val="18"/>
          <w:lang w:val="es-BO"/>
        </w:rPr>
        <w:t>INFORMACIÓN TÉCNICA DE LA CONTRATACIÓN</w:t>
      </w:r>
    </w:p>
    <w:p w14:paraId="429B24F9" w14:textId="77777777" w:rsidR="00A72FB0" w:rsidRPr="00780825" w:rsidRDefault="00A72FB0" w:rsidP="00A72FB0">
      <w:pPr>
        <w:jc w:val="both"/>
        <w:rPr>
          <w:rFonts w:cs="Arial"/>
          <w:sz w:val="4"/>
          <w:szCs w:val="2"/>
          <w:lang w:val="es-BO"/>
        </w:rPr>
      </w:pPr>
    </w:p>
    <w:p w14:paraId="54E63587" w14:textId="77777777" w:rsidR="00A72FB0" w:rsidRPr="00780825" w:rsidRDefault="00A72FB0" w:rsidP="00B66A4A">
      <w:pPr>
        <w:pStyle w:val="Puesto"/>
        <w:numPr>
          <w:ilvl w:val="0"/>
          <w:numId w:val="19"/>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14:paraId="1EA06A6A" w14:textId="77777777" w:rsidR="007277A5" w:rsidRPr="00780825" w:rsidRDefault="007277A5" w:rsidP="007277A5">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14:paraId="461B2B5C"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1F2D57" w14:textId="77777777" w:rsidR="00B35DBB" w:rsidRPr="00780825" w:rsidRDefault="00B35DBB" w:rsidP="00B66A4A">
            <w:pPr>
              <w:pStyle w:val="Prrafodelista"/>
              <w:numPr>
                <w:ilvl w:val="0"/>
                <w:numId w:val="29"/>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14:paraId="192EDD50"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5B5093" w14:textId="77777777" w:rsidR="00B35DBB" w:rsidRPr="00780825" w:rsidRDefault="00B35DBB" w:rsidP="003B46C3">
            <w:pPr>
              <w:rPr>
                <w:rFonts w:ascii="Arial" w:hAnsi="Arial" w:cs="Arial"/>
                <w:b/>
                <w:sz w:val="8"/>
                <w:szCs w:val="2"/>
                <w:lang w:val="es-BO"/>
              </w:rPr>
            </w:pPr>
          </w:p>
        </w:tc>
      </w:tr>
      <w:tr w:rsidR="00B35DBB" w:rsidRPr="00780825" w14:paraId="46576C29" w14:textId="77777777" w:rsidTr="00047624">
        <w:trPr>
          <w:trHeight w:val="397"/>
          <w:jc w:val="center"/>
        </w:trPr>
        <w:tc>
          <w:tcPr>
            <w:tcW w:w="2366" w:type="dxa"/>
            <w:tcBorders>
              <w:left w:val="single" w:sz="12" w:space="0" w:color="244061" w:themeColor="accent1" w:themeShade="80"/>
              <w:right w:val="single" w:sz="4" w:space="0" w:color="auto"/>
            </w:tcBorders>
            <w:vAlign w:val="center"/>
          </w:tcPr>
          <w:p w14:paraId="35ED0B99" w14:textId="77777777"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B5A3" w14:textId="77777777" w:rsidR="00B35DBB" w:rsidRPr="00451FD7" w:rsidRDefault="00451FD7" w:rsidP="00451FD7">
            <w:pPr>
              <w:jc w:val="center"/>
              <w:rPr>
                <w:rFonts w:ascii="Arial" w:hAnsi="Arial" w:cs="Arial"/>
                <w:b/>
                <w:lang w:val="es-BO"/>
              </w:rPr>
            </w:pPr>
            <w:r w:rsidRPr="00451FD7">
              <w:rPr>
                <w:rFonts w:ascii="Arial" w:hAnsi="Arial" w:cs="Arial"/>
                <w:b/>
                <w:lang w:val="es-BO"/>
              </w:rPr>
              <w:t xml:space="preserve">EMPRESA MISICUNI </w:t>
            </w:r>
          </w:p>
        </w:tc>
        <w:tc>
          <w:tcPr>
            <w:tcW w:w="273" w:type="dxa"/>
            <w:tcBorders>
              <w:left w:val="single" w:sz="4" w:space="0" w:color="auto"/>
              <w:right w:val="single" w:sz="12" w:space="0" w:color="244061" w:themeColor="accent1" w:themeShade="80"/>
            </w:tcBorders>
          </w:tcPr>
          <w:p w14:paraId="515F0BE0" w14:textId="77777777" w:rsidR="00B35DBB" w:rsidRPr="00780825" w:rsidRDefault="00B35DBB" w:rsidP="003B46C3">
            <w:pPr>
              <w:rPr>
                <w:rFonts w:ascii="Arial" w:hAnsi="Arial" w:cs="Arial"/>
                <w:lang w:val="es-BO"/>
              </w:rPr>
            </w:pPr>
          </w:p>
        </w:tc>
      </w:tr>
      <w:tr w:rsidR="00B35DBB" w:rsidRPr="00780825" w14:paraId="35F75324" w14:textId="77777777" w:rsidTr="003B46C3">
        <w:trPr>
          <w:jc w:val="center"/>
        </w:trPr>
        <w:tc>
          <w:tcPr>
            <w:tcW w:w="2366" w:type="dxa"/>
            <w:tcBorders>
              <w:left w:val="single" w:sz="12" w:space="0" w:color="244061" w:themeColor="accent1" w:themeShade="80"/>
            </w:tcBorders>
            <w:vAlign w:val="center"/>
          </w:tcPr>
          <w:p w14:paraId="22DD4E4B" w14:textId="77777777"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1F114E38" w14:textId="77777777"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14:paraId="75F26BF1" w14:textId="77777777"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14:paraId="70240631" w14:textId="77777777"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14:paraId="310E7991" w14:textId="77777777"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14:paraId="135A7B95" w14:textId="77777777"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14:paraId="1143B6AF" w14:textId="77777777"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14:paraId="6DC409D9" w14:textId="77777777"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14:paraId="14BAC577" w14:textId="77777777"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14:paraId="5C3634FB" w14:textId="77777777" w:rsidR="00B35DBB" w:rsidRPr="00780825" w:rsidRDefault="00B35DBB" w:rsidP="003B46C3">
            <w:pPr>
              <w:rPr>
                <w:rFonts w:ascii="Arial" w:hAnsi="Arial" w:cs="Arial"/>
                <w:lang w:val="es-BO"/>
              </w:rPr>
            </w:pPr>
          </w:p>
        </w:tc>
        <w:tc>
          <w:tcPr>
            <w:tcW w:w="277" w:type="dxa"/>
            <w:shd w:val="clear" w:color="auto" w:fill="auto"/>
          </w:tcPr>
          <w:p w14:paraId="269B575A" w14:textId="77777777" w:rsidR="00B35DBB" w:rsidRPr="00780825" w:rsidRDefault="00B35DBB" w:rsidP="003B46C3">
            <w:pPr>
              <w:rPr>
                <w:rFonts w:ascii="Arial" w:hAnsi="Arial" w:cs="Arial"/>
                <w:lang w:val="es-BO"/>
              </w:rPr>
            </w:pPr>
          </w:p>
        </w:tc>
        <w:tc>
          <w:tcPr>
            <w:tcW w:w="274" w:type="dxa"/>
            <w:shd w:val="clear" w:color="auto" w:fill="auto"/>
          </w:tcPr>
          <w:p w14:paraId="3072ED31" w14:textId="77777777" w:rsidR="00B35DBB" w:rsidRPr="00780825" w:rsidRDefault="00B35DBB" w:rsidP="003B46C3">
            <w:pPr>
              <w:rPr>
                <w:rFonts w:ascii="Arial" w:hAnsi="Arial" w:cs="Arial"/>
                <w:lang w:val="es-BO"/>
              </w:rPr>
            </w:pPr>
          </w:p>
        </w:tc>
        <w:tc>
          <w:tcPr>
            <w:tcW w:w="274" w:type="dxa"/>
            <w:shd w:val="clear" w:color="auto" w:fill="auto"/>
          </w:tcPr>
          <w:p w14:paraId="44022DF1" w14:textId="77777777" w:rsidR="00B35DBB" w:rsidRPr="00780825" w:rsidRDefault="00B35DBB" w:rsidP="003B46C3">
            <w:pPr>
              <w:rPr>
                <w:rFonts w:ascii="Arial" w:hAnsi="Arial" w:cs="Arial"/>
                <w:lang w:val="es-BO"/>
              </w:rPr>
            </w:pPr>
          </w:p>
        </w:tc>
        <w:tc>
          <w:tcPr>
            <w:tcW w:w="273" w:type="dxa"/>
            <w:shd w:val="clear" w:color="auto" w:fill="auto"/>
          </w:tcPr>
          <w:p w14:paraId="22A958C9" w14:textId="77777777" w:rsidR="00B35DBB" w:rsidRPr="00780825" w:rsidRDefault="00B35DBB" w:rsidP="003B46C3">
            <w:pPr>
              <w:rPr>
                <w:rFonts w:ascii="Arial" w:hAnsi="Arial" w:cs="Arial"/>
                <w:lang w:val="es-BO"/>
              </w:rPr>
            </w:pPr>
          </w:p>
        </w:tc>
        <w:tc>
          <w:tcPr>
            <w:tcW w:w="274" w:type="dxa"/>
            <w:shd w:val="clear" w:color="auto" w:fill="auto"/>
          </w:tcPr>
          <w:p w14:paraId="55BFCF84" w14:textId="77777777" w:rsidR="00B35DBB" w:rsidRPr="00780825" w:rsidRDefault="00B35DBB" w:rsidP="003B46C3">
            <w:pPr>
              <w:rPr>
                <w:rFonts w:ascii="Arial" w:hAnsi="Arial" w:cs="Arial"/>
                <w:lang w:val="es-BO"/>
              </w:rPr>
            </w:pPr>
          </w:p>
        </w:tc>
        <w:tc>
          <w:tcPr>
            <w:tcW w:w="274" w:type="dxa"/>
            <w:shd w:val="clear" w:color="auto" w:fill="auto"/>
          </w:tcPr>
          <w:p w14:paraId="3A88D325" w14:textId="77777777" w:rsidR="00B35DBB" w:rsidRPr="00780825" w:rsidRDefault="00B35DBB" w:rsidP="003B46C3">
            <w:pPr>
              <w:rPr>
                <w:rFonts w:ascii="Arial" w:hAnsi="Arial" w:cs="Arial"/>
                <w:lang w:val="es-BO"/>
              </w:rPr>
            </w:pPr>
          </w:p>
        </w:tc>
        <w:tc>
          <w:tcPr>
            <w:tcW w:w="274" w:type="dxa"/>
            <w:shd w:val="clear" w:color="auto" w:fill="auto"/>
          </w:tcPr>
          <w:p w14:paraId="2E190444" w14:textId="77777777" w:rsidR="00B35DBB" w:rsidRPr="00780825" w:rsidRDefault="00B35DBB" w:rsidP="003B46C3">
            <w:pPr>
              <w:rPr>
                <w:rFonts w:ascii="Arial" w:hAnsi="Arial" w:cs="Arial"/>
                <w:lang w:val="es-BO"/>
              </w:rPr>
            </w:pPr>
          </w:p>
        </w:tc>
        <w:tc>
          <w:tcPr>
            <w:tcW w:w="274" w:type="dxa"/>
            <w:shd w:val="clear" w:color="auto" w:fill="auto"/>
          </w:tcPr>
          <w:p w14:paraId="10C565AB" w14:textId="77777777" w:rsidR="00B35DBB" w:rsidRPr="00780825" w:rsidRDefault="00B35DBB" w:rsidP="003B46C3">
            <w:pPr>
              <w:rPr>
                <w:rFonts w:ascii="Arial" w:hAnsi="Arial" w:cs="Arial"/>
                <w:lang w:val="es-BO"/>
              </w:rPr>
            </w:pPr>
          </w:p>
        </w:tc>
        <w:tc>
          <w:tcPr>
            <w:tcW w:w="273" w:type="dxa"/>
            <w:shd w:val="clear" w:color="auto" w:fill="auto"/>
          </w:tcPr>
          <w:p w14:paraId="7FDA171A" w14:textId="77777777" w:rsidR="00B35DBB" w:rsidRPr="00780825" w:rsidRDefault="00B35DBB" w:rsidP="003B46C3">
            <w:pPr>
              <w:rPr>
                <w:rFonts w:ascii="Arial" w:hAnsi="Arial" w:cs="Arial"/>
                <w:lang w:val="es-BO"/>
              </w:rPr>
            </w:pPr>
          </w:p>
        </w:tc>
        <w:tc>
          <w:tcPr>
            <w:tcW w:w="274" w:type="dxa"/>
            <w:shd w:val="clear" w:color="auto" w:fill="auto"/>
          </w:tcPr>
          <w:p w14:paraId="6CB5334F" w14:textId="77777777" w:rsidR="00B35DBB" w:rsidRPr="00780825" w:rsidRDefault="00B35DBB" w:rsidP="003B46C3">
            <w:pPr>
              <w:rPr>
                <w:rFonts w:ascii="Arial" w:hAnsi="Arial" w:cs="Arial"/>
                <w:lang w:val="es-BO"/>
              </w:rPr>
            </w:pPr>
          </w:p>
        </w:tc>
        <w:tc>
          <w:tcPr>
            <w:tcW w:w="274" w:type="dxa"/>
            <w:shd w:val="clear" w:color="auto" w:fill="auto"/>
          </w:tcPr>
          <w:p w14:paraId="7E7E4911" w14:textId="77777777"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14:paraId="4DC61C9E" w14:textId="77777777"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14:paraId="4444B496" w14:textId="77777777"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14:paraId="1AD0BA82" w14:textId="77777777"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548FC2CD" w14:textId="77777777"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2A310771" w14:textId="77777777" w:rsidR="00B35DBB" w:rsidRPr="00780825" w:rsidRDefault="00B35DBB" w:rsidP="003B46C3">
            <w:pPr>
              <w:rPr>
                <w:rFonts w:ascii="Arial" w:hAnsi="Arial" w:cs="Arial"/>
                <w:lang w:val="es-BO"/>
              </w:rPr>
            </w:pPr>
          </w:p>
        </w:tc>
      </w:tr>
      <w:tr w:rsidR="00B35DBB" w:rsidRPr="00780825" w14:paraId="28682FBF"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6C3D64CA" w14:textId="77777777"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09BFD" w14:textId="77777777" w:rsidR="00B35DBB" w:rsidRPr="00451FD7" w:rsidRDefault="00B35DBB" w:rsidP="003B46C3">
            <w:pPr>
              <w:jc w:val="right"/>
              <w:rPr>
                <w:rFonts w:ascii="Arial" w:hAnsi="Arial" w:cs="Arial"/>
                <w:b/>
                <w:lang w:val="es-BO"/>
              </w:rPr>
            </w:pPr>
            <w:r w:rsidRPr="00451FD7">
              <w:rPr>
                <w:rFonts w:ascii="Arial" w:hAnsi="Arial" w:cs="Arial"/>
                <w:b/>
                <w:lang w:val="es-BO"/>
              </w:rPr>
              <w:t>Apoyo Nacional a la Producción y Empleo - ANPE</w:t>
            </w:r>
          </w:p>
        </w:tc>
        <w:tc>
          <w:tcPr>
            <w:tcW w:w="277" w:type="dxa"/>
            <w:tcBorders>
              <w:left w:val="single" w:sz="4" w:space="0" w:color="auto"/>
            </w:tcBorders>
          </w:tcPr>
          <w:p w14:paraId="517CDD1A" w14:textId="77777777" w:rsidR="00B35DBB" w:rsidRPr="00780825"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E3AFE05" w14:textId="77777777" w:rsidR="00B35DBB" w:rsidRPr="00780825" w:rsidRDefault="00B35DBB"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2FDBE8" w14:textId="77777777" w:rsidR="00451FD7" w:rsidRPr="00451FD7" w:rsidRDefault="00451FD7" w:rsidP="00451FD7">
            <w:pPr>
              <w:jc w:val="center"/>
              <w:rPr>
                <w:rFonts w:ascii="Century Gothic" w:hAnsi="Century Gothic"/>
                <w:b/>
                <w:color w:val="1F4E79"/>
              </w:rPr>
            </w:pPr>
            <w:r w:rsidRPr="00451FD7">
              <w:rPr>
                <w:rFonts w:ascii="Century Gothic" w:hAnsi="Century Gothic"/>
                <w:b/>
                <w:color w:val="1F4E79"/>
              </w:rPr>
              <w:t>E.M.GAF.ANPE-013/2019</w:t>
            </w:r>
          </w:p>
          <w:p w14:paraId="5F14482B" w14:textId="77777777"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8218140" w14:textId="77777777" w:rsidR="00B35DBB" w:rsidRPr="00780825" w:rsidRDefault="00B35DBB" w:rsidP="003B46C3">
            <w:pPr>
              <w:rPr>
                <w:rFonts w:ascii="Arial" w:hAnsi="Arial" w:cs="Arial"/>
                <w:lang w:val="es-BO"/>
              </w:rPr>
            </w:pPr>
          </w:p>
        </w:tc>
      </w:tr>
      <w:tr w:rsidR="00B35DBB" w:rsidRPr="00780825" w14:paraId="554B1C6F"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FFC6E68" w14:textId="77777777"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2245237" w14:textId="77777777"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14:paraId="5672D7EE" w14:textId="77777777"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0ED29809" w14:textId="77777777"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1F4B30" w14:textId="77777777"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0B9459F1" w14:textId="77777777" w:rsidR="00B35DBB" w:rsidRPr="00780825" w:rsidRDefault="00B35DBB" w:rsidP="003B46C3">
            <w:pPr>
              <w:rPr>
                <w:rFonts w:ascii="Arial" w:hAnsi="Arial" w:cs="Arial"/>
                <w:lang w:val="es-BO"/>
              </w:rPr>
            </w:pPr>
          </w:p>
        </w:tc>
      </w:tr>
      <w:tr w:rsidR="00B35DBB" w:rsidRPr="00780825" w14:paraId="6B09F70C" w14:textId="77777777" w:rsidTr="003B46C3">
        <w:trPr>
          <w:jc w:val="center"/>
        </w:trPr>
        <w:tc>
          <w:tcPr>
            <w:tcW w:w="2366" w:type="dxa"/>
            <w:tcBorders>
              <w:left w:val="single" w:sz="12" w:space="0" w:color="244061" w:themeColor="accent1" w:themeShade="80"/>
            </w:tcBorders>
            <w:vAlign w:val="center"/>
          </w:tcPr>
          <w:p w14:paraId="3D8EBCC5" w14:textId="77777777"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27ECA15E" w14:textId="77777777"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14:paraId="3BF757C9" w14:textId="77777777"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14:paraId="1AEF7C2F" w14:textId="77777777"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14:paraId="707BD975" w14:textId="77777777"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14:paraId="5A525B28" w14:textId="77777777"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14:paraId="247FFEE6" w14:textId="77777777"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14:paraId="5D629093" w14:textId="77777777" w:rsidR="00B35DBB" w:rsidRPr="00780825" w:rsidRDefault="00B35DBB" w:rsidP="003B46C3">
            <w:pPr>
              <w:rPr>
                <w:rFonts w:ascii="Arial" w:hAnsi="Arial" w:cs="Arial"/>
                <w:lang w:val="es-BO"/>
              </w:rPr>
            </w:pPr>
          </w:p>
        </w:tc>
        <w:tc>
          <w:tcPr>
            <w:tcW w:w="277" w:type="dxa"/>
            <w:shd w:val="clear" w:color="auto" w:fill="auto"/>
          </w:tcPr>
          <w:p w14:paraId="29513B22" w14:textId="77777777" w:rsidR="00B35DBB" w:rsidRPr="00780825" w:rsidRDefault="00B35DBB" w:rsidP="003B46C3">
            <w:pPr>
              <w:rPr>
                <w:rFonts w:ascii="Arial" w:hAnsi="Arial" w:cs="Arial"/>
                <w:lang w:val="es-BO"/>
              </w:rPr>
            </w:pPr>
          </w:p>
        </w:tc>
        <w:tc>
          <w:tcPr>
            <w:tcW w:w="277" w:type="dxa"/>
            <w:shd w:val="clear" w:color="auto" w:fill="auto"/>
          </w:tcPr>
          <w:p w14:paraId="2C565820" w14:textId="77777777" w:rsidR="00B35DBB" w:rsidRPr="00780825" w:rsidRDefault="00B35DBB" w:rsidP="003B46C3">
            <w:pPr>
              <w:rPr>
                <w:rFonts w:ascii="Arial" w:hAnsi="Arial" w:cs="Arial"/>
                <w:lang w:val="es-BO"/>
              </w:rPr>
            </w:pPr>
          </w:p>
        </w:tc>
        <w:tc>
          <w:tcPr>
            <w:tcW w:w="277" w:type="dxa"/>
            <w:shd w:val="clear" w:color="auto" w:fill="auto"/>
          </w:tcPr>
          <w:p w14:paraId="077F9620" w14:textId="77777777" w:rsidR="00B35DBB" w:rsidRPr="00780825" w:rsidRDefault="00B35DBB" w:rsidP="003B46C3">
            <w:pPr>
              <w:rPr>
                <w:rFonts w:ascii="Arial" w:hAnsi="Arial" w:cs="Arial"/>
                <w:lang w:val="es-BO"/>
              </w:rPr>
            </w:pPr>
          </w:p>
        </w:tc>
        <w:tc>
          <w:tcPr>
            <w:tcW w:w="274" w:type="dxa"/>
            <w:shd w:val="clear" w:color="auto" w:fill="auto"/>
          </w:tcPr>
          <w:p w14:paraId="44AEFC94" w14:textId="77777777" w:rsidR="00B35DBB" w:rsidRPr="00780825" w:rsidRDefault="00B35DBB" w:rsidP="003B46C3">
            <w:pPr>
              <w:rPr>
                <w:rFonts w:ascii="Arial" w:hAnsi="Arial" w:cs="Arial"/>
                <w:lang w:val="es-BO"/>
              </w:rPr>
            </w:pPr>
          </w:p>
        </w:tc>
        <w:tc>
          <w:tcPr>
            <w:tcW w:w="274" w:type="dxa"/>
            <w:shd w:val="clear" w:color="auto" w:fill="auto"/>
          </w:tcPr>
          <w:p w14:paraId="081C8107" w14:textId="77777777" w:rsidR="00B35DBB" w:rsidRPr="00780825" w:rsidRDefault="00B35DBB" w:rsidP="003B46C3">
            <w:pPr>
              <w:rPr>
                <w:rFonts w:ascii="Arial" w:hAnsi="Arial" w:cs="Arial"/>
                <w:lang w:val="es-BO"/>
              </w:rPr>
            </w:pPr>
          </w:p>
        </w:tc>
        <w:tc>
          <w:tcPr>
            <w:tcW w:w="273" w:type="dxa"/>
            <w:shd w:val="clear" w:color="auto" w:fill="auto"/>
          </w:tcPr>
          <w:p w14:paraId="488E930E" w14:textId="77777777" w:rsidR="00B35DBB" w:rsidRPr="00780825" w:rsidRDefault="00B35DBB" w:rsidP="003B46C3">
            <w:pPr>
              <w:rPr>
                <w:rFonts w:ascii="Arial" w:hAnsi="Arial" w:cs="Arial"/>
                <w:lang w:val="es-BO"/>
              </w:rPr>
            </w:pPr>
          </w:p>
        </w:tc>
        <w:tc>
          <w:tcPr>
            <w:tcW w:w="274" w:type="dxa"/>
            <w:shd w:val="clear" w:color="auto" w:fill="auto"/>
          </w:tcPr>
          <w:p w14:paraId="20AC4BB1" w14:textId="77777777" w:rsidR="00B35DBB" w:rsidRPr="00780825" w:rsidRDefault="00B35DBB" w:rsidP="003B46C3">
            <w:pPr>
              <w:rPr>
                <w:rFonts w:ascii="Arial" w:hAnsi="Arial" w:cs="Arial"/>
                <w:lang w:val="es-BO"/>
              </w:rPr>
            </w:pPr>
          </w:p>
        </w:tc>
        <w:tc>
          <w:tcPr>
            <w:tcW w:w="274" w:type="dxa"/>
            <w:shd w:val="clear" w:color="auto" w:fill="auto"/>
          </w:tcPr>
          <w:p w14:paraId="0CE08358" w14:textId="77777777" w:rsidR="00B35DBB" w:rsidRPr="00780825" w:rsidRDefault="00B35DBB" w:rsidP="003B46C3">
            <w:pPr>
              <w:rPr>
                <w:rFonts w:ascii="Arial" w:hAnsi="Arial" w:cs="Arial"/>
                <w:lang w:val="es-BO"/>
              </w:rPr>
            </w:pPr>
          </w:p>
        </w:tc>
        <w:tc>
          <w:tcPr>
            <w:tcW w:w="274" w:type="dxa"/>
            <w:shd w:val="clear" w:color="auto" w:fill="auto"/>
          </w:tcPr>
          <w:p w14:paraId="1C1B89BB" w14:textId="77777777" w:rsidR="00B35DBB" w:rsidRPr="00780825" w:rsidRDefault="00B35DBB" w:rsidP="003B46C3">
            <w:pPr>
              <w:rPr>
                <w:rFonts w:ascii="Arial" w:hAnsi="Arial" w:cs="Arial"/>
                <w:lang w:val="es-BO"/>
              </w:rPr>
            </w:pPr>
          </w:p>
        </w:tc>
        <w:tc>
          <w:tcPr>
            <w:tcW w:w="274" w:type="dxa"/>
            <w:shd w:val="clear" w:color="auto" w:fill="auto"/>
          </w:tcPr>
          <w:p w14:paraId="677F9EB4" w14:textId="77777777" w:rsidR="00B35DBB" w:rsidRPr="00780825" w:rsidRDefault="00B35DBB" w:rsidP="003B46C3">
            <w:pPr>
              <w:rPr>
                <w:rFonts w:ascii="Arial" w:hAnsi="Arial" w:cs="Arial"/>
                <w:lang w:val="es-BO"/>
              </w:rPr>
            </w:pPr>
          </w:p>
        </w:tc>
        <w:tc>
          <w:tcPr>
            <w:tcW w:w="273" w:type="dxa"/>
            <w:shd w:val="clear" w:color="auto" w:fill="auto"/>
          </w:tcPr>
          <w:p w14:paraId="25F83C14" w14:textId="77777777" w:rsidR="00B35DBB" w:rsidRPr="00780825" w:rsidRDefault="00B35DBB" w:rsidP="003B46C3">
            <w:pPr>
              <w:rPr>
                <w:rFonts w:ascii="Arial" w:hAnsi="Arial" w:cs="Arial"/>
                <w:lang w:val="es-BO"/>
              </w:rPr>
            </w:pPr>
          </w:p>
        </w:tc>
        <w:tc>
          <w:tcPr>
            <w:tcW w:w="274" w:type="dxa"/>
            <w:shd w:val="clear" w:color="auto" w:fill="auto"/>
          </w:tcPr>
          <w:p w14:paraId="3F259931" w14:textId="77777777" w:rsidR="00B35DBB" w:rsidRPr="00780825" w:rsidRDefault="00B35DBB" w:rsidP="003B46C3">
            <w:pPr>
              <w:rPr>
                <w:rFonts w:ascii="Arial" w:hAnsi="Arial" w:cs="Arial"/>
                <w:lang w:val="es-BO"/>
              </w:rPr>
            </w:pPr>
          </w:p>
        </w:tc>
        <w:tc>
          <w:tcPr>
            <w:tcW w:w="274" w:type="dxa"/>
            <w:shd w:val="clear" w:color="auto" w:fill="auto"/>
          </w:tcPr>
          <w:p w14:paraId="2072C30C" w14:textId="77777777"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14:paraId="6DB15975" w14:textId="77777777"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14:paraId="47C1BCE3" w14:textId="77777777"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14:paraId="6E783325" w14:textId="77777777"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144EF4C0" w14:textId="77777777"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4102937" w14:textId="77777777" w:rsidR="00B35DBB" w:rsidRPr="00780825"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5"/>
        <w:gridCol w:w="305"/>
        <w:gridCol w:w="280"/>
        <w:gridCol w:w="305"/>
        <w:gridCol w:w="305"/>
        <w:gridCol w:w="305"/>
        <w:gridCol w:w="305"/>
        <w:gridCol w:w="275"/>
        <w:gridCol w:w="305"/>
        <w:gridCol w:w="305"/>
        <w:gridCol w:w="273"/>
        <w:gridCol w:w="269"/>
        <w:gridCol w:w="269"/>
        <w:gridCol w:w="269"/>
        <w:gridCol w:w="269"/>
        <w:gridCol w:w="269"/>
        <w:gridCol w:w="269"/>
        <w:gridCol w:w="273"/>
        <w:gridCol w:w="269"/>
        <w:gridCol w:w="273"/>
        <w:gridCol w:w="269"/>
        <w:gridCol w:w="269"/>
        <w:gridCol w:w="815"/>
        <w:gridCol w:w="798"/>
        <w:gridCol w:w="269"/>
      </w:tblGrid>
      <w:tr w:rsidR="00451FD7" w:rsidRPr="00780825" w14:paraId="60619B5D" w14:textId="77777777" w:rsidTr="003B46C3">
        <w:trPr>
          <w:jc w:val="center"/>
        </w:trPr>
        <w:tc>
          <w:tcPr>
            <w:tcW w:w="2373" w:type="dxa"/>
            <w:tcBorders>
              <w:left w:val="single" w:sz="12" w:space="0" w:color="244061" w:themeColor="accent1" w:themeShade="80"/>
              <w:right w:val="single" w:sz="4" w:space="0" w:color="auto"/>
            </w:tcBorders>
            <w:vAlign w:val="center"/>
          </w:tcPr>
          <w:p w14:paraId="78577FEA" w14:textId="77777777" w:rsidR="00B35DBB" w:rsidRPr="00780825" w:rsidRDefault="00B35DBB"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D33E40" w14:textId="77777777" w:rsidR="00B35DBB" w:rsidRPr="00780825" w:rsidRDefault="00451FD7" w:rsidP="003B46C3">
            <w:pPr>
              <w:rPr>
                <w:rFonts w:ascii="Arial" w:hAnsi="Arial" w:cs="Arial"/>
              </w:rPr>
            </w:pPr>
            <w:r>
              <w:rPr>
                <w:rFonts w:ascii="Arial" w:hAnsi="Arial" w:cs="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07FC08" w14:textId="77777777" w:rsidR="00B35DBB" w:rsidRPr="00780825" w:rsidRDefault="00451FD7" w:rsidP="003B46C3">
            <w:pPr>
              <w:rPr>
                <w:rFonts w:ascii="Arial" w:hAnsi="Arial" w:cs="Arial"/>
              </w:rPr>
            </w:pPr>
            <w:r>
              <w:rPr>
                <w:rFonts w:ascii="Arial" w:hAnsi="Arial" w:cs="Arial"/>
              </w:rPr>
              <w:t>9</w:t>
            </w:r>
          </w:p>
        </w:tc>
        <w:tc>
          <w:tcPr>
            <w:tcW w:w="282" w:type="dxa"/>
            <w:tcBorders>
              <w:left w:val="single" w:sz="4" w:space="0" w:color="auto"/>
              <w:right w:val="single" w:sz="4" w:space="0" w:color="auto"/>
            </w:tcBorders>
          </w:tcPr>
          <w:p w14:paraId="2B5CB67E" w14:textId="77777777" w:rsidR="00B35DBB" w:rsidRPr="00780825" w:rsidRDefault="00B35DBB" w:rsidP="003B46C3">
            <w:pPr>
              <w:rPr>
                <w:rFonts w:ascii="Arial" w:hAnsi="Arial" w:cs="Arial"/>
              </w:rPr>
            </w:pPr>
            <w:r w:rsidRPr="00780825">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1D5B8" w14:textId="77777777" w:rsidR="00B35DBB" w:rsidRPr="00780825" w:rsidRDefault="00451FD7"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0B46E" w14:textId="77777777" w:rsidR="00B35DBB" w:rsidRPr="00780825" w:rsidRDefault="00451FD7" w:rsidP="003B46C3">
            <w:pPr>
              <w:rPr>
                <w:rFonts w:ascii="Arial" w:hAnsi="Arial" w:cs="Arial"/>
              </w:rPr>
            </w:pPr>
            <w:r>
              <w:rPr>
                <w:rFonts w:ascii="Arial" w:hAnsi="Arial" w:cs="Arial"/>
              </w:rPr>
              <w:t>6</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16CFD3" w14:textId="77777777" w:rsidR="00B35DBB" w:rsidRPr="00780825" w:rsidRDefault="00451FD7" w:rsidP="003B46C3">
            <w:pPr>
              <w:rPr>
                <w:rFonts w:ascii="Arial" w:hAnsi="Arial" w:cs="Arial"/>
              </w:rPr>
            </w:pPr>
            <w:r>
              <w:rPr>
                <w:rFonts w:ascii="Arial" w:hAnsi="Arial" w:cs="Arial"/>
              </w:rPr>
              <w:t>3</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2FD932" w14:textId="77777777" w:rsidR="00B35DBB" w:rsidRPr="00780825" w:rsidRDefault="00451FD7" w:rsidP="003B46C3">
            <w:pPr>
              <w:rPr>
                <w:rFonts w:ascii="Arial" w:hAnsi="Arial" w:cs="Arial"/>
              </w:rPr>
            </w:pPr>
            <w:r>
              <w:rPr>
                <w:rFonts w:ascii="Arial" w:hAnsi="Arial" w:cs="Arial"/>
              </w:rPr>
              <w:t>3</w:t>
            </w:r>
          </w:p>
        </w:tc>
        <w:tc>
          <w:tcPr>
            <w:tcW w:w="277" w:type="dxa"/>
            <w:tcBorders>
              <w:left w:val="single" w:sz="4" w:space="0" w:color="auto"/>
              <w:right w:val="single" w:sz="4" w:space="0" w:color="auto"/>
            </w:tcBorders>
          </w:tcPr>
          <w:p w14:paraId="19AC43A2" w14:textId="77777777" w:rsidR="00B35DBB" w:rsidRPr="00780825" w:rsidRDefault="00B35DBB" w:rsidP="003B46C3">
            <w:pPr>
              <w:rPr>
                <w:rFonts w:ascii="Arial" w:hAnsi="Arial" w:cs="Arial"/>
              </w:rPr>
            </w:pPr>
            <w:r w:rsidRPr="00780825">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AB6A0F" w14:textId="77777777" w:rsidR="00B35DBB" w:rsidRPr="00780825" w:rsidRDefault="00451FD7"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106A82" w14:textId="77777777" w:rsidR="00B35DBB" w:rsidRPr="00780825" w:rsidRDefault="00451FD7"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FD2EBBF" w14:textId="77777777" w:rsidR="00B35DBB" w:rsidRPr="00780825" w:rsidRDefault="00B35DBB" w:rsidP="003B46C3">
            <w:pPr>
              <w:rPr>
                <w:rFonts w:ascii="Arial" w:hAnsi="Arial" w:cs="Arial"/>
              </w:rPr>
            </w:pPr>
            <w:r w:rsidRPr="00780825">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AAE09E" w14:textId="77777777" w:rsidR="00B35DBB" w:rsidRPr="00780825"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77EC42" w14:textId="77777777" w:rsidR="00B35DBB" w:rsidRPr="00780825"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AF782B" w14:textId="77777777" w:rsidR="00B35DBB" w:rsidRPr="00780825"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A1DB71" w14:textId="77777777" w:rsidR="00B35DBB" w:rsidRPr="00780825"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6C6561" w14:textId="77777777" w:rsidR="00B35DBB" w:rsidRPr="00780825"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7A003A" w14:textId="77777777" w:rsidR="00B35DBB" w:rsidRPr="00780825" w:rsidRDefault="00B35DBB" w:rsidP="003B46C3">
            <w:pPr>
              <w:rPr>
                <w:rFonts w:ascii="Arial" w:hAnsi="Arial" w:cs="Arial"/>
              </w:rPr>
            </w:pPr>
          </w:p>
        </w:tc>
        <w:tc>
          <w:tcPr>
            <w:tcW w:w="273" w:type="dxa"/>
            <w:tcBorders>
              <w:left w:val="single" w:sz="4" w:space="0" w:color="auto"/>
              <w:right w:val="single" w:sz="4" w:space="0" w:color="auto"/>
            </w:tcBorders>
          </w:tcPr>
          <w:p w14:paraId="34675736" w14:textId="77777777" w:rsidR="00B35DBB" w:rsidRPr="00780825" w:rsidRDefault="00B35DBB" w:rsidP="003B46C3">
            <w:pPr>
              <w:rPr>
                <w:rFonts w:ascii="Arial" w:hAnsi="Arial" w:cs="Arial"/>
              </w:rPr>
            </w:pPr>
            <w:r w:rsidRPr="00780825">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89778C" w14:textId="77777777" w:rsidR="00B35DBB" w:rsidRPr="00780825" w:rsidRDefault="00B35DBB" w:rsidP="003B46C3">
            <w:pPr>
              <w:rPr>
                <w:rFonts w:ascii="Arial" w:hAnsi="Arial" w:cs="Arial"/>
              </w:rPr>
            </w:pPr>
          </w:p>
        </w:tc>
        <w:tc>
          <w:tcPr>
            <w:tcW w:w="273" w:type="dxa"/>
            <w:tcBorders>
              <w:left w:val="single" w:sz="4" w:space="0" w:color="auto"/>
              <w:right w:val="single" w:sz="4" w:space="0" w:color="auto"/>
            </w:tcBorders>
          </w:tcPr>
          <w:p w14:paraId="63BC3A41" w14:textId="77777777" w:rsidR="00B35DBB" w:rsidRPr="00780825" w:rsidRDefault="00B35DBB" w:rsidP="003B46C3">
            <w:pPr>
              <w:rPr>
                <w:rFonts w:ascii="Arial" w:hAnsi="Arial" w:cs="Arial"/>
              </w:rPr>
            </w:pPr>
            <w:r w:rsidRPr="00780825">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3CE51" w14:textId="77777777" w:rsidR="00B35DBB" w:rsidRPr="00780825" w:rsidRDefault="00B35DBB" w:rsidP="003B46C3">
            <w:pPr>
              <w:rPr>
                <w:rFonts w:ascii="Arial" w:hAnsi="Arial" w:cs="Arial"/>
              </w:rPr>
            </w:pPr>
          </w:p>
        </w:tc>
        <w:tc>
          <w:tcPr>
            <w:tcW w:w="273" w:type="dxa"/>
            <w:tcBorders>
              <w:left w:val="single" w:sz="4" w:space="0" w:color="auto"/>
            </w:tcBorders>
          </w:tcPr>
          <w:p w14:paraId="5DDED92F" w14:textId="77777777" w:rsidR="00B35DBB" w:rsidRPr="00780825" w:rsidRDefault="00B35DBB" w:rsidP="003B46C3">
            <w:pPr>
              <w:rPr>
                <w:rFonts w:ascii="Arial" w:hAnsi="Arial" w:cs="Arial"/>
              </w:rPr>
            </w:pPr>
          </w:p>
        </w:tc>
        <w:tc>
          <w:tcPr>
            <w:tcW w:w="819" w:type="dxa"/>
            <w:tcBorders>
              <w:right w:val="single" w:sz="4" w:space="0" w:color="auto"/>
            </w:tcBorders>
          </w:tcPr>
          <w:p w14:paraId="493EBF28" w14:textId="77777777" w:rsidR="00B35DBB" w:rsidRPr="00780825" w:rsidRDefault="00B35DBB"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07384EA1" w14:textId="77777777" w:rsidR="00B35DBB" w:rsidRPr="00780825" w:rsidRDefault="00451FD7" w:rsidP="003B46C3">
            <w:pPr>
              <w:rPr>
                <w:rFonts w:ascii="Arial" w:hAnsi="Arial" w:cs="Arial"/>
              </w:rPr>
            </w:pPr>
            <w:r>
              <w:rPr>
                <w:rFonts w:ascii="Arial" w:hAnsi="Arial" w:cs="Arial"/>
              </w:rPr>
              <w:t>2019</w:t>
            </w:r>
          </w:p>
        </w:tc>
        <w:tc>
          <w:tcPr>
            <w:tcW w:w="273" w:type="dxa"/>
            <w:tcBorders>
              <w:left w:val="single" w:sz="4" w:space="0" w:color="auto"/>
              <w:right w:val="single" w:sz="12" w:space="0" w:color="244061" w:themeColor="accent1" w:themeShade="80"/>
            </w:tcBorders>
          </w:tcPr>
          <w:p w14:paraId="162D3BF3" w14:textId="77777777"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14:paraId="7C678F4A" w14:textId="77777777" w:rsidTr="00391C02">
        <w:trPr>
          <w:jc w:val="center"/>
        </w:trPr>
        <w:tc>
          <w:tcPr>
            <w:tcW w:w="2349" w:type="dxa"/>
            <w:tcBorders>
              <w:left w:val="single" w:sz="12" w:space="0" w:color="244061" w:themeColor="accent1" w:themeShade="80"/>
            </w:tcBorders>
            <w:vAlign w:val="center"/>
          </w:tcPr>
          <w:p w14:paraId="1B922092" w14:textId="77777777" w:rsidR="00B35DBB" w:rsidRPr="00780825" w:rsidRDefault="00B35DBB" w:rsidP="003B46C3">
            <w:pPr>
              <w:jc w:val="right"/>
              <w:rPr>
                <w:rFonts w:ascii="Arial" w:hAnsi="Arial" w:cs="Arial"/>
                <w:lang w:val="es-BO"/>
              </w:rPr>
            </w:pPr>
          </w:p>
        </w:tc>
        <w:tc>
          <w:tcPr>
            <w:tcW w:w="324" w:type="dxa"/>
            <w:shd w:val="clear" w:color="auto" w:fill="auto"/>
          </w:tcPr>
          <w:p w14:paraId="4FF83616" w14:textId="77777777" w:rsidR="00B35DBB" w:rsidRPr="00780825" w:rsidRDefault="00B35DBB" w:rsidP="003B46C3">
            <w:pPr>
              <w:rPr>
                <w:rFonts w:ascii="Arial" w:hAnsi="Arial" w:cs="Arial"/>
                <w:lang w:val="es-BO"/>
              </w:rPr>
            </w:pPr>
          </w:p>
        </w:tc>
        <w:tc>
          <w:tcPr>
            <w:tcW w:w="281" w:type="dxa"/>
            <w:shd w:val="clear" w:color="auto" w:fill="auto"/>
          </w:tcPr>
          <w:p w14:paraId="003FDAEA" w14:textId="77777777" w:rsidR="00B35DBB" w:rsidRPr="00780825" w:rsidRDefault="00B35DBB" w:rsidP="003B46C3">
            <w:pPr>
              <w:rPr>
                <w:rFonts w:ascii="Arial" w:hAnsi="Arial" w:cs="Arial"/>
                <w:lang w:val="es-BO"/>
              </w:rPr>
            </w:pPr>
          </w:p>
        </w:tc>
        <w:tc>
          <w:tcPr>
            <w:tcW w:w="282" w:type="dxa"/>
            <w:shd w:val="clear" w:color="auto" w:fill="auto"/>
          </w:tcPr>
          <w:p w14:paraId="2CBDEC38" w14:textId="77777777" w:rsidR="00B35DBB" w:rsidRPr="00780825" w:rsidRDefault="00B35DBB" w:rsidP="003B46C3">
            <w:pPr>
              <w:rPr>
                <w:rFonts w:ascii="Arial" w:hAnsi="Arial" w:cs="Arial"/>
                <w:lang w:val="es-BO"/>
              </w:rPr>
            </w:pPr>
          </w:p>
        </w:tc>
        <w:tc>
          <w:tcPr>
            <w:tcW w:w="272" w:type="dxa"/>
            <w:shd w:val="clear" w:color="auto" w:fill="auto"/>
          </w:tcPr>
          <w:p w14:paraId="0D1BF671" w14:textId="77777777" w:rsidR="00B35DBB" w:rsidRPr="00780825" w:rsidRDefault="00B35DBB" w:rsidP="003B46C3">
            <w:pPr>
              <w:rPr>
                <w:rFonts w:ascii="Arial" w:hAnsi="Arial" w:cs="Arial"/>
                <w:lang w:val="es-BO"/>
              </w:rPr>
            </w:pPr>
          </w:p>
        </w:tc>
        <w:tc>
          <w:tcPr>
            <w:tcW w:w="277" w:type="dxa"/>
            <w:shd w:val="clear" w:color="auto" w:fill="auto"/>
          </w:tcPr>
          <w:p w14:paraId="04CA039A" w14:textId="77777777" w:rsidR="00B35DBB" w:rsidRPr="00780825" w:rsidRDefault="00B35DBB" w:rsidP="003B46C3">
            <w:pPr>
              <w:rPr>
                <w:rFonts w:ascii="Arial" w:hAnsi="Arial" w:cs="Arial"/>
                <w:lang w:val="es-BO"/>
              </w:rPr>
            </w:pPr>
          </w:p>
        </w:tc>
        <w:tc>
          <w:tcPr>
            <w:tcW w:w="275" w:type="dxa"/>
            <w:shd w:val="clear" w:color="auto" w:fill="auto"/>
          </w:tcPr>
          <w:p w14:paraId="54F8E769" w14:textId="77777777" w:rsidR="00B35DBB" w:rsidRPr="00780825" w:rsidRDefault="00B35DBB" w:rsidP="003B46C3">
            <w:pPr>
              <w:rPr>
                <w:rFonts w:ascii="Arial" w:hAnsi="Arial" w:cs="Arial"/>
                <w:lang w:val="es-BO"/>
              </w:rPr>
            </w:pPr>
          </w:p>
        </w:tc>
        <w:tc>
          <w:tcPr>
            <w:tcW w:w="280" w:type="dxa"/>
            <w:shd w:val="clear" w:color="auto" w:fill="auto"/>
          </w:tcPr>
          <w:p w14:paraId="6BD29762" w14:textId="77777777" w:rsidR="00B35DBB" w:rsidRPr="00780825" w:rsidRDefault="00B35DBB" w:rsidP="003B46C3">
            <w:pPr>
              <w:rPr>
                <w:rFonts w:ascii="Arial" w:hAnsi="Arial" w:cs="Arial"/>
                <w:lang w:val="es-BO"/>
              </w:rPr>
            </w:pPr>
          </w:p>
        </w:tc>
        <w:tc>
          <w:tcPr>
            <w:tcW w:w="276" w:type="dxa"/>
            <w:shd w:val="clear" w:color="auto" w:fill="auto"/>
          </w:tcPr>
          <w:p w14:paraId="09068E8E" w14:textId="77777777" w:rsidR="00B35DBB" w:rsidRPr="00780825" w:rsidRDefault="00B35DBB" w:rsidP="003B46C3">
            <w:pPr>
              <w:rPr>
                <w:rFonts w:ascii="Arial" w:hAnsi="Arial" w:cs="Arial"/>
                <w:lang w:val="es-BO"/>
              </w:rPr>
            </w:pPr>
          </w:p>
        </w:tc>
        <w:tc>
          <w:tcPr>
            <w:tcW w:w="276" w:type="dxa"/>
            <w:shd w:val="clear" w:color="auto" w:fill="auto"/>
          </w:tcPr>
          <w:p w14:paraId="5B978C1D" w14:textId="77777777" w:rsidR="00B35DBB" w:rsidRPr="00780825" w:rsidRDefault="00B35DBB" w:rsidP="003B46C3">
            <w:pPr>
              <w:rPr>
                <w:rFonts w:ascii="Arial" w:hAnsi="Arial" w:cs="Arial"/>
                <w:lang w:val="es-BO"/>
              </w:rPr>
            </w:pPr>
          </w:p>
        </w:tc>
        <w:tc>
          <w:tcPr>
            <w:tcW w:w="276" w:type="dxa"/>
            <w:shd w:val="clear" w:color="auto" w:fill="auto"/>
          </w:tcPr>
          <w:p w14:paraId="5FE72D05" w14:textId="77777777" w:rsidR="00B35DBB" w:rsidRPr="00780825" w:rsidRDefault="00B35DBB" w:rsidP="003B46C3">
            <w:pPr>
              <w:rPr>
                <w:rFonts w:ascii="Arial" w:hAnsi="Arial" w:cs="Arial"/>
                <w:lang w:val="es-BO"/>
              </w:rPr>
            </w:pPr>
          </w:p>
        </w:tc>
        <w:tc>
          <w:tcPr>
            <w:tcW w:w="273" w:type="dxa"/>
            <w:shd w:val="clear" w:color="auto" w:fill="auto"/>
          </w:tcPr>
          <w:p w14:paraId="42B6F5A7" w14:textId="77777777" w:rsidR="00B35DBB" w:rsidRPr="00780825" w:rsidRDefault="00B35DBB" w:rsidP="003B46C3">
            <w:pPr>
              <w:rPr>
                <w:rFonts w:ascii="Arial" w:hAnsi="Arial" w:cs="Arial"/>
                <w:lang w:val="es-BO"/>
              </w:rPr>
            </w:pPr>
          </w:p>
        </w:tc>
        <w:tc>
          <w:tcPr>
            <w:tcW w:w="273" w:type="dxa"/>
            <w:shd w:val="clear" w:color="auto" w:fill="auto"/>
          </w:tcPr>
          <w:p w14:paraId="7FFAE387" w14:textId="77777777" w:rsidR="00B35DBB" w:rsidRPr="00780825" w:rsidRDefault="00B35DBB" w:rsidP="003B46C3">
            <w:pPr>
              <w:rPr>
                <w:rFonts w:ascii="Arial" w:hAnsi="Arial" w:cs="Arial"/>
                <w:lang w:val="es-BO"/>
              </w:rPr>
            </w:pPr>
          </w:p>
        </w:tc>
        <w:tc>
          <w:tcPr>
            <w:tcW w:w="272" w:type="dxa"/>
            <w:shd w:val="clear" w:color="auto" w:fill="auto"/>
          </w:tcPr>
          <w:p w14:paraId="56F7A668" w14:textId="77777777" w:rsidR="00B35DBB" w:rsidRPr="00780825" w:rsidRDefault="00B35DBB" w:rsidP="003B46C3">
            <w:pPr>
              <w:rPr>
                <w:rFonts w:ascii="Arial" w:hAnsi="Arial" w:cs="Arial"/>
                <w:lang w:val="es-BO"/>
              </w:rPr>
            </w:pPr>
          </w:p>
        </w:tc>
        <w:tc>
          <w:tcPr>
            <w:tcW w:w="273" w:type="dxa"/>
            <w:shd w:val="clear" w:color="auto" w:fill="auto"/>
          </w:tcPr>
          <w:p w14:paraId="75B7C110" w14:textId="77777777" w:rsidR="00B35DBB" w:rsidRPr="00780825" w:rsidRDefault="00B35DBB" w:rsidP="003B46C3">
            <w:pPr>
              <w:rPr>
                <w:rFonts w:ascii="Arial" w:hAnsi="Arial" w:cs="Arial"/>
                <w:lang w:val="es-BO"/>
              </w:rPr>
            </w:pPr>
          </w:p>
        </w:tc>
        <w:tc>
          <w:tcPr>
            <w:tcW w:w="273" w:type="dxa"/>
            <w:shd w:val="clear" w:color="auto" w:fill="auto"/>
          </w:tcPr>
          <w:p w14:paraId="2576887D" w14:textId="77777777" w:rsidR="00B35DBB" w:rsidRPr="00780825" w:rsidRDefault="00B35DBB" w:rsidP="003B46C3">
            <w:pPr>
              <w:rPr>
                <w:rFonts w:ascii="Arial" w:hAnsi="Arial" w:cs="Arial"/>
                <w:lang w:val="es-BO"/>
              </w:rPr>
            </w:pPr>
          </w:p>
        </w:tc>
        <w:tc>
          <w:tcPr>
            <w:tcW w:w="273" w:type="dxa"/>
            <w:shd w:val="clear" w:color="auto" w:fill="auto"/>
          </w:tcPr>
          <w:p w14:paraId="4F5ED8AF" w14:textId="77777777" w:rsidR="00B35DBB" w:rsidRPr="00780825" w:rsidRDefault="00B35DBB" w:rsidP="003B46C3">
            <w:pPr>
              <w:rPr>
                <w:rFonts w:ascii="Arial" w:hAnsi="Arial" w:cs="Arial"/>
                <w:lang w:val="es-BO"/>
              </w:rPr>
            </w:pPr>
          </w:p>
        </w:tc>
        <w:tc>
          <w:tcPr>
            <w:tcW w:w="273" w:type="dxa"/>
            <w:shd w:val="clear" w:color="auto" w:fill="auto"/>
          </w:tcPr>
          <w:p w14:paraId="04AB9109" w14:textId="77777777" w:rsidR="00B35DBB" w:rsidRPr="00780825" w:rsidRDefault="00B35DBB" w:rsidP="003B46C3">
            <w:pPr>
              <w:rPr>
                <w:rFonts w:ascii="Arial" w:hAnsi="Arial" w:cs="Arial"/>
                <w:lang w:val="es-BO"/>
              </w:rPr>
            </w:pPr>
          </w:p>
        </w:tc>
        <w:tc>
          <w:tcPr>
            <w:tcW w:w="272" w:type="dxa"/>
            <w:shd w:val="clear" w:color="auto" w:fill="auto"/>
          </w:tcPr>
          <w:p w14:paraId="44E7C97B" w14:textId="77777777" w:rsidR="00B35DBB" w:rsidRPr="00780825" w:rsidRDefault="00B35DBB" w:rsidP="003B46C3">
            <w:pPr>
              <w:rPr>
                <w:rFonts w:ascii="Arial" w:hAnsi="Arial" w:cs="Arial"/>
                <w:lang w:val="es-BO"/>
              </w:rPr>
            </w:pPr>
          </w:p>
        </w:tc>
        <w:tc>
          <w:tcPr>
            <w:tcW w:w="273" w:type="dxa"/>
            <w:shd w:val="clear" w:color="auto" w:fill="auto"/>
          </w:tcPr>
          <w:p w14:paraId="0B294AE7" w14:textId="77777777" w:rsidR="00B35DBB" w:rsidRPr="00780825" w:rsidRDefault="00B35DBB" w:rsidP="003B46C3">
            <w:pPr>
              <w:rPr>
                <w:rFonts w:ascii="Arial" w:hAnsi="Arial" w:cs="Arial"/>
                <w:lang w:val="es-BO"/>
              </w:rPr>
            </w:pPr>
          </w:p>
        </w:tc>
        <w:tc>
          <w:tcPr>
            <w:tcW w:w="273" w:type="dxa"/>
            <w:shd w:val="clear" w:color="auto" w:fill="auto"/>
          </w:tcPr>
          <w:p w14:paraId="4A2B43E1" w14:textId="77777777" w:rsidR="00B35DBB" w:rsidRPr="00780825" w:rsidRDefault="00B35DBB" w:rsidP="003B46C3">
            <w:pPr>
              <w:rPr>
                <w:rFonts w:ascii="Arial" w:hAnsi="Arial" w:cs="Arial"/>
                <w:lang w:val="es-BO"/>
              </w:rPr>
            </w:pPr>
          </w:p>
        </w:tc>
        <w:tc>
          <w:tcPr>
            <w:tcW w:w="273" w:type="dxa"/>
            <w:shd w:val="clear" w:color="auto" w:fill="auto"/>
          </w:tcPr>
          <w:p w14:paraId="78D7DEE9" w14:textId="77777777" w:rsidR="00B35DBB" w:rsidRPr="00780825" w:rsidRDefault="00B35DBB" w:rsidP="003B46C3">
            <w:pPr>
              <w:rPr>
                <w:rFonts w:ascii="Arial" w:hAnsi="Arial" w:cs="Arial"/>
                <w:lang w:val="es-BO"/>
              </w:rPr>
            </w:pPr>
          </w:p>
        </w:tc>
        <w:tc>
          <w:tcPr>
            <w:tcW w:w="273" w:type="dxa"/>
            <w:shd w:val="clear" w:color="auto" w:fill="auto"/>
          </w:tcPr>
          <w:p w14:paraId="0C8F7820" w14:textId="77777777" w:rsidR="00B35DBB" w:rsidRPr="00780825" w:rsidRDefault="00B35DBB" w:rsidP="003B46C3">
            <w:pPr>
              <w:rPr>
                <w:rFonts w:ascii="Arial" w:hAnsi="Arial" w:cs="Arial"/>
                <w:lang w:val="es-BO"/>
              </w:rPr>
            </w:pPr>
          </w:p>
        </w:tc>
        <w:tc>
          <w:tcPr>
            <w:tcW w:w="816" w:type="dxa"/>
            <w:gridSpan w:val="3"/>
            <w:shd w:val="clear" w:color="auto" w:fill="auto"/>
          </w:tcPr>
          <w:p w14:paraId="77001141"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58A2DC3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E69ED0" w14:textId="77777777" w:rsidR="00B35DBB" w:rsidRPr="00780825" w:rsidRDefault="00B35DBB" w:rsidP="003B46C3">
            <w:pPr>
              <w:rPr>
                <w:rFonts w:ascii="Arial" w:hAnsi="Arial" w:cs="Arial"/>
                <w:lang w:val="es-BO"/>
              </w:rPr>
            </w:pPr>
          </w:p>
        </w:tc>
      </w:tr>
      <w:tr w:rsidR="00B35DBB" w:rsidRPr="00780825" w14:paraId="712B72D5" w14:textId="77777777" w:rsidTr="00391C02">
        <w:trPr>
          <w:trHeight w:val="435"/>
          <w:jc w:val="center"/>
        </w:trPr>
        <w:tc>
          <w:tcPr>
            <w:tcW w:w="2349" w:type="dxa"/>
            <w:tcBorders>
              <w:left w:val="single" w:sz="12" w:space="0" w:color="244061" w:themeColor="accent1" w:themeShade="80"/>
              <w:right w:val="single" w:sz="4" w:space="0" w:color="auto"/>
            </w:tcBorders>
            <w:vAlign w:val="center"/>
          </w:tcPr>
          <w:p w14:paraId="2BF1024B" w14:textId="77777777"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F1CD30" w14:textId="77777777" w:rsidR="00B35DBB" w:rsidRPr="00451FD7" w:rsidRDefault="00451FD7" w:rsidP="00451FD7">
            <w:pPr>
              <w:tabs>
                <w:tab w:val="left" w:pos="1634"/>
              </w:tabs>
              <w:jc w:val="center"/>
              <w:rPr>
                <w:rFonts w:ascii="Arial" w:hAnsi="Arial" w:cs="Arial"/>
                <w:b/>
                <w:lang w:val="es-BO"/>
              </w:rPr>
            </w:pPr>
            <w:r w:rsidRPr="00451FD7">
              <w:rPr>
                <w:rFonts w:ascii="Arial" w:hAnsi="Arial" w:cs="Arial"/>
                <w:b/>
                <w:lang w:val="es-BO"/>
              </w:rPr>
              <w:t xml:space="preserve">SERVICIO DE ALQUILER DE EQUIPO PARA APERTURA DEL CAMINO CRUCE COCHAMAYU-ESTRIBO DERECHO DE LA PRESA MISICUNI </w:t>
            </w:r>
          </w:p>
        </w:tc>
        <w:tc>
          <w:tcPr>
            <w:tcW w:w="272" w:type="dxa"/>
            <w:tcBorders>
              <w:left w:val="single" w:sz="4" w:space="0" w:color="auto"/>
              <w:right w:val="single" w:sz="12" w:space="0" w:color="244061" w:themeColor="accent1" w:themeShade="80"/>
            </w:tcBorders>
          </w:tcPr>
          <w:p w14:paraId="72599163" w14:textId="77777777" w:rsidR="00B35DBB" w:rsidRPr="00780825" w:rsidRDefault="00B35DBB" w:rsidP="003B46C3">
            <w:pPr>
              <w:rPr>
                <w:rFonts w:ascii="Arial" w:hAnsi="Arial" w:cs="Arial"/>
                <w:lang w:val="es-BO"/>
              </w:rPr>
            </w:pPr>
          </w:p>
        </w:tc>
      </w:tr>
      <w:tr w:rsidR="00B35DBB" w:rsidRPr="00780825" w14:paraId="5B117929" w14:textId="77777777" w:rsidTr="00391C02">
        <w:trPr>
          <w:jc w:val="center"/>
        </w:trPr>
        <w:tc>
          <w:tcPr>
            <w:tcW w:w="2349" w:type="dxa"/>
            <w:tcBorders>
              <w:left w:val="single" w:sz="12" w:space="0" w:color="244061" w:themeColor="accent1" w:themeShade="80"/>
            </w:tcBorders>
            <w:vAlign w:val="center"/>
          </w:tcPr>
          <w:p w14:paraId="2AE13690" w14:textId="77777777"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1CF6FC6B" w14:textId="77777777" w:rsidR="00B35DBB" w:rsidRPr="00780825" w:rsidRDefault="00B35DBB" w:rsidP="003B46C3">
            <w:pPr>
              <w:rPr>
                <w:rFonts w:ascii="Arial" w:hAnsi="Arial" w:cs="Arial"/>
                <w:lang w:val="es-BO"/>
              </w:rPr>
            </w:pPr>
          </w:p>
        </w:tc>
        <w:tc>
          <w:tcPr>
            <w:tcW w:w="281" w:type="dxa"/>
            <w:shd w:val="clear" w:color="auto" w:fill="auto"/>
          </w:tcPr>
          <w:p w14:paraId="4A3E60FF" w14:textId="77777777" w:rsidR="00B35DBB" w:rsidRPr="00780825" w:rsidRDefault="00B35DBB" w:rsidP="003B46C3">
            <w:pPr>
              <w:rPr>
                <w:rFonts w:ascii="Arial" w:hAnsi="Arial" w:cs="Arial"/>
                <w:lang w:val="es-BO"/>
              </w:rPr>
            </w:pPr>
          </w:p>
        </w:tc>
        <w:tc>
          <w:tcPr>
            <w:tcW w:w="282" w:type="dxa"/>
            <w:shd w:val="clear" w:color="auto" w:fill="auto"/>
          </w:tcPr>
          <w:p w14:paraId="561C0574" w14:textId="77777777" w:rsidR="00B35DBB" w:rsidRPr="00780825" w:rsidRDefault="00B35DBB" w:rsidP="003B46C3">
            <w:pPr>
              <w:rPr>
                <w:rFonts w:ascii="Arial" w:hAnsi="Arial" w:cs="Arial"/>
                <w:lang w:val="es-BO"/>
              </w:rPr>
            </w:pPr>
          </w:p>
        </w:tc>
        <w:tc>
          <w:tcPr>
            <w:tcW w:w="272" w:type="dxa"/>
            <w:shd w:val="clear" w:color="auto" w:fill="auto"/>
          </w:tcPr>
          <w:p w14:paraId="0C0A25C9" w14:textId="77777777" w:rsidR="00B35DBB" w:rsidRPr="00780825" w:rsidRDefault="00B35DBB" w:rsidP="003B46C3">
            <w:pPr>
              <w:rPr>
                <w:rFonts w:ascii="Arial" w:hAnsi="Arial" w:cs="Arial"/>
                <w:lang w:val="es-BO"/>
              </w:rPr>
            </w:pPr>
          </w:p>
        </w:tc>
        <w:tc>
          <w:tcPr>
            <w:tcW w:w="277" w:type="dxa"/>
            <w:shd w:val="clear" w:color="auto" w:fill="auto"/>
          </w:tcPr>
          <w:p w14:paraId="7C58400C" w14:textId="77777777" w:rsidR="00B35DBB" w:rsidRPr="00780825" w:rsidRDefault="00B35DBB" w:rsidP="003B46C3">
            <w:pPr>
              <w:rPr>
                <w:rFonts w:ascii="Arial" w:hAnsi="Arial" w:cs="Arial"/>
                <w:lang w:val="es-BO"/>
              </w:rPr>
            </w:pPr>
          </w:p>
        </w:tc>
        <w:tc>
          <w:tcPr>
            <w:tcW w:w="275" w:type="dxa"/>
            <w:shd w:val="clear" w:color="auto" w:fill="auto"/>
          </w:tcPr>
          <w:p w14:paraId="609DF6C2" w14:textId="77777777" w:rsidR="00B35DBB" w:rsidRPr="00780825" w:rsidRDefault="00B35DBB" w:rsidP="003B46C3">
            <w:pPr>
              <w:rPr>
                <w:rFonts w:ascii="Arial" w:hAnsi="Arial" w:cs="Arial"/>
                <w:lang w:val="es-BO"/>
              </w:rPr>
            </w:pPr>
          </w:p>
        </w:tc>
        <w:tc>
          <w:tcPr>
            <w:tcW w:w="280" w:type="dxa"/>
            <w:shd w:val="clear" w:color="auto" w:fill="auto"/>
          </w:tcPr>
          <w:p w14:paraId="2710479F" w14:textId="77777777" w:rsidR="00B35DBB" w:rsidRPr="00780825" w:rsidRDefault="00B35DBB" w:rsidP="003B46C3">
            <w:pPr>
              <w:rPr>
                <w:rFonts w:ascii="Arial" w:hAnsi="Arial" w:cs="Arial"/>
                <w:lang w:val="es-BO"/>
              </w:rPr>
            </w:pPr>
          </w:p>
        </w:tc>
        <w:tc>
          <w:tcPr>
            <w:tcW w:w="276" w:type="dxa"/>
            <w:shd w:val="clear" w:color="auto" w:fill="auto"/>
          </w:tcPr>
          <w:p w14:paraId="36985BC1" w14:textId="77777777" w:rsidR="00B35DBB" w:rsidRPr="00780825" w:rsidRDefault="00B35DBB" w:rsidP="003B46C3">
            <w:pPr>
              <w:rPr>
                <w:rFonts w:ascii="Arial" w:hAnsi="Arial" w:cs="Arial"/>
                <w:lang w:val="es-BO"/>
              </w:rPr>
            </w:pPr>
          </w:p>
        </w:tc>
        <w:tc>
          <w:tcPr>
            <w:tcW w:w="276" w:type="dxa"/>
            <w:shd w:val="clear" w:color="auto" w:fill="auto"/>
          </w:tcPr>
          <w:p w14:paraId="0E04CF69" w14:textId="77777777"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14:paraId="6995AFE1" w14:textId="77777777" w:rsidR="00B35DBB" w:rsidRPr="00780825" w:rsidRDefault="00B35DBB" w:rsidP="003B46C3">
            <w:pPr>
              <w:rPr>
                <w:rFonts w:ascii="Arial" w:hAnsi="Arial" w:cs="Arial"/>
                <w:lang w:val="es-BO"/>
              </w:rPr>
            </w:pPr>
          </w:p>
        </w:tc>
        <w:tc>
          <w:tcPr>
            <w:tcW w:w="273" w:type="dxa"/>
            <w:shd w:val="clear" w:color="auto" w:fill="auto"/>
          </w:tcPr>
          <w:p w14:paraId="2E89488B" w14:textId="77777777" w:rsidR="00B35DBB" w:rsidRPr="00780825" w:rsidRDefault="00B35DBB" w:rsidP="003B46C3">
            <w:pPr>
              <w:rPr>
                <w:rFonts w:ascii="Arial" w:hAnsi="Arial" w:cs="Arial"/>
                <w:lang w:val="es-BO"/>
              </w:rPr>
            </w:pPr>
          </w:p>
        </w:tc>
        <w:tc>
          <w:tcPr>
            <w:tcW w:w="273" w:type="dxa"/>
            <w:shd w:val="clear" w:color="auto" w:fill="auto"/>
          </w:tcPr>
          <w:p w14:paraId="63B0D55C" w14:textId="77777777" w:rsidR="00B35DBB" w:rsidRPr="00780825" w:rsidRDefault="00B35DBB" w:rsidP="003B46C3">
            <w:pPr>
              <w:rPr>
                <w:rFonts w:ascii="Arial" w:hAnsi="Arial" w:cs="Arial"/>
                <w:lang w:val="es-BO"/>
              </w:rPr>
            </w:pPr>
          </w:p>
        </w:tc>
        <w:tc>
          <w:tcPr>
            <w:tcW w:w="272" w:type="dxa"/>
            <w:shd w:val="clear" w:color="auto" w:fill="auto"/>
          </w:tcPr>
          <w:p w14:paraId="11F61499" w14:textId="77777777" w:rsidR="00B35DBB" w:rsidRPr="00780825" w:rsidRDefault="00B35DBB" w:rsidP="003B46C3">
            <w:pPr>
              <w:rPr>
                <w:rFonts w:ascii="Arial" w:hAnsi="Arial" w:cs="Arial"/>
                <w:lang w:val="es-BO"/>
              </w:rPr>
            </w:pPr>
          </w:p>
        </w:tc>
        <w:tc>
          <w:tcPr>
            <w:tcW w:w="273" w:type="dxa"/>
            <w:shd w:val="clear" w:color="auto" w:fill="auto"/>
          </w:tcPr>
          <w:p w14:paraId="2880F3D2" w14:textId="77777777" w:rsidR="00B35DBB" w:rsidRPr="00780825" w:rsidRDefault="00B35DBB" w:rsidP="003B46C3">
            <w:pPr>
              <w:rPr>
                <w:rFonts w:ascii="Arial" w:hAnsi="Arial" w:cs="Arial"/>
                <w:lang w:val="es-BO"/>
              </w:rPr>
            </w:pPr>
          </w:p>
        </w:tc>
        <w:tc>
          <w:tcPr>
            <w:tcW w:w="273" w:type="dxa"/>
            <w:shd w:val="clear" w:color="auto" w:fill="auto"/>
          </w:tcPr>
          <w:p w14:paraId="761688A4" w14:textId="77777777" w:rsidR="00B35DBB" w:rsidRPr="00780825" w:rsidRDefault="00B35DBB" w:rsidP="003B46C3">
            <w:pPr>
              <w:rPr>
                <w:rFonts w:ascii="Arial" w:hAnsi="Arial" w:cs="Arial"/>
                <w:lang w:val="es-BO"/>
              </w:rPr>
            </w:pPr>
          </w:p>
        </w:tc>
        <w:tc>
          <w:tcPr>
            <w:tcW w:w="273" w:type="dxa"/>
            <w:shd w:val="clear" w:color="auto" w:fill="auto"/>
          </w:tcPr>
          <w:p w14:paraId="5984F51C" w14:textId="77777777" w:rsidR="00B35DBB" w:rsidRPr="00780825" w:rsidRDefault="00B35DBB" w:rsidP="003B46C3">
            <w:pPr>
              <w:rPr>
                <w:rFonts w:ascii="Arial" w:hAnsi="Arial" w:cs="Arial"/>
                <w:lang w:val="es-BO"/>
              </w:rPr>
            </w:pPr>
          </w:p>
        </w:tc>
        <w:tc>
          <w:tcPr>
            <w:tcW w:w="273" w:type="dxa"/>
            <w:shd w:val="clear" w:color="auto" w:fill="auto"/>
          </w:tcPr>
          <w:p w14:paraId="5CBC24FD" w14:textId="77777777" w:rsidR="00B35DBB" w:rsidRPr="00780825" w:rsidRDefault="00B35DBB" w:rsidP="003B46C3">
            <w:pPr>
              <w:rPr>
                <w:rFonts w:ascii="Arial" w:hAnsi="Arial" w:cs="Arial"/>
                <w:lang w:val="es-BO"/>
              </w:rPr>
            </w:pPr>
          </w:p>
        </w:tc>
        <w:tc>
          <w:tcPr>
            <w:tcW w:w="272" w:type="dxa"/>
            <w:shd w:val="clear" w:color="auto" w:fill="auto"/>
          </w:tcPr>
          <w:p w14:paraId="38E3D461" w14:textId="77777777" w:rsidR="00B35DBB" w:rsidRPr="00780825" w:rsidRDefault="00B35DBB" w:rsidP="003B46C3">
            <w:pPr>
              <w:rPr>
                <w:rFonts w:ascii="Arial" w:hAnsi="Arial" w:cs="Arial"/>
                <w:lang w:val="es-BO"/>
              </w:rPr>
            </w:pPr>
          </w:p>
        </w:tc>
        <w:tc>
          <w:tcPr>
            <w:tcW w:w="273" w:type="dxa"/>
            <w:shd w:val="clear" w:color="auto" w:fill="auto"/>
          </w:tcPr>
          <w:p w14:paraId="1757583F" w14:textId="77777777" w:rsidR="00B35DBB" w:rsidRPr="00780825" w:rsidRDefault="00B35DBB" w:rsidP="003B46C3">
            <w:pPr>
              <w:rPr>
                <w:rFonts w:ascii="Arial" w:hAnsi="Arial" w:cs="Arial"/>
                <w:lang w:val="es-BO"/>
              </w:rPr>
            </w:pPr>
          </w:p>
        </w:tc>
        <w:tc>
          <w:tcPr>
            <w:tcW w:w="273" w:type="dxa"/>
            <w:shd w:val="clear" w:color="auto" w:fill="auto"/>
          </w:tcPr>
          <w:p w14:paraId="0CE1158C" w14:textId="77777777" w:rsidR="00B35DBB" w:rsidRPr="00780825" w:rsidRDefault="00B35DBB" w:rsidP="003B46C3">
            <w:pPr>
              <w:rPr>
                <w:rFonts w:ascii="Arial" w:hAnsi="Arial" w:cs="Arial"/>
                <w:lang w:val="es-BO"/>
              </w:rPr>
            </w:pPr>
          </w:p>
        </w:tc>
        <w:tc>
          <w:tcPr>
            <w:tcW w:w="273" w:type="dxa"/>
            <w:shd w:val="clear" w:color="auto" w:fill="auto"/>
          </w:tcPr>
          <w:p w14:paraId="3204593A" w14:textId="77777777" w:rsidR="00B35DBB" w:rsidRPr="00780825" w:rsidRDefault="00B35DBB" w:rsidP="003B46C3">
            <w:pPr>
              <w:rPr>
                <w:rFonts w:ascii="Arial" w:hAnsi="Arial" w:cs="Arial"/>
                <w:lang w:val="es-BO"/>
              </w:rPr>
            </w:pPr>
          </w:p>
        </w:tc>
        <w:tc>
          <w:tcPr>
            <w:tcW w:w="273" w:type="dxa"/>
            <w:shd w:val="clear" w:color="auto" w:fill="auto"/>
          </w:tcPr>
          <w:p w14:paraId="6BDFD6D7" w14:textId="77777777" w:rsidR="00B35DBB" w:rsidRPr="00780825" w:rsidRDefault="00B35DBB" w:rsidP="003B46C3">
            <w:pPr>
              <w:rPr>
                <w:rFonts w:ascii="Arial" w:hAnsi="Arial" w:cs="Arial"/>
                <w:lang w:val="es-BO"/>
              </w:rPr>
            </w:pPr>
          </w:p>
        </w:tc>
        <w:tc>
          <w:tcPr>
            <w:tcW w:w="816" w:type="dxa"/>
            <w:gridSpan w:val="3"/>
            <w:shd w:val="clear" w:color="auto" w:fill="auto"/>
          </w:tcPr>
          <w:p w14:paraId="0541EEF8"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4D79531F"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42769A7D" w14:textId="77777777" w:rsidR="00B35DBB" w:rsidRPr="00780825" w:rsidRDefault="00B35DBB" w:rsidP="003B46C3">
            <w:pPr>
              <w:rPr>
                <w:rFonts w:ascii="Arial" w:hAnsi="Arial" w:cs="Arial"/>
                <w:lang w:val="es-BO"/>
              </w:rPr>
            </w:pPr>
          </w:p>
        </w:tc>
      </w:tr>
      <w:tr w:rsidR="00B35DBB" w:rsidRPr="00780825" w14:paraId="637E5C5A" w14:textId="77777777" w:rsidTr="00391C02">
        <w:trPr>
          <w:jc w:val="center"/>
        </w:trPr>
        <w:tc>
          <w:tcPr>
            <w:tcW w:w="2349" w:type="dxa"/>
            <w:vMerge w:val="restart"/>
            <w:tcBorders>
              <w:left w:val="single" w:sz="12" w:space="0" w:color="244061" w:themeColor="accent1" w:themeShade="80"/>
              <w:right w:val="single" w:sz="4" w:space="0" w:color="auto"/>
            </w:tcBorders>
            <w:vAlign w:val="center"/>
          </w:tcPr>
          <w:p w14:paraId="48620C3C" w14:textId="77777777"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7C3AAD" w14:textId="77777777" w:rsidR="00B35DBB" w:rsidRPr="00451FD7" w:rsidRDefault="00451FD7" w:rsidP="003B46C3">
            <w:pPr>
              <w:rPr>
                <w:rFonts w:ascii="Arial" w:hAnsi="Arial" w:cs="Arial"/>
                <w:b/>
                <w:szCs w:val="2"/>
                <w:lang w:val="es-BO"/>
              </w:rPr>
            </w:pPr>
            <w:r w:rsidRPr="00451FD7">
              <w:rPr>
                <w:rFonts w:ascii="Arial" w:hAnsi="Arial" w:cs="Arial"/>
                <w:b/>
                <w:szCs w:val="2"/>
                <w:lang w:val="es-BO"/>
              </w:rPr>
              <w:t>X</w:t>
            </w:r>
          </w:p>
        </w:tc>
        <w:tc>
          <w:tcPr>
            <w:tcW w:w="2219" w:type="dxa"/>
            <w:gridSpan w:val="8"/>
            <w:tcBorders>
              <w:left w:val="single" w:sz="4" w:space="0" w:color="auto"/>
              <w:right w:val="single" w:sz="4" w:space="0" w:color="auto"/>
            </w:tcBorders>
          </w:tcPr>
          <w:p w14:paraId="5CE3F9BB" w14:textId="77777777"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F05094" w14:textId="77777777" w:rsidR="00B35DBB" w:rsidRPr="00780825" w:rsidRDefault="00B35DBB" w:rsidP="003B46C3">
            <w:pPr>
              <w:rPr>
                <w:rFonts w:ascii="Arial" w:hAnsi="Arial" w:cs="Arial"/>
                <w:szCs w:val="2"/>
                <w:lang w:val="es-BO"/>
              </w:rPr>
            </w:pPr>
          </w:p>
        </w:tc>
        <w:tc>
          <w:tcPr>
            <w:tcW w:w="2728" w:type="dxa"/>
            <w:gridSpan w:val="10"/>
            <w:tcBorders>
              <w:left w:val="single" w:sz="4" w:space="0" w:color="auto"/>
            </w:tcBorders>
          </w:tcPr>
          <w:p w14:paraId="0E5008D9" w14:textId="77777777"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3" w:type="dxa"/>
          </w:tcPr>
          <w:p w14:paraId="2F702075" w14:textId="77777777" w:rsidR="00B35DBB" w:rsidRPr="00780825" w:rsidRDefault="00B35DBB" w:rsidP="003B46C3">
            <w:pPr>
              <w:rPr>
                <w:rFonts w:ascii="Arial" w:hAnsi="Arial" w:cs="Arial"/>
                <w:szCs w:val="2"/>
                <w:lang w:val="es-BO"/>
              </w:rPr>
            </w:pPr>
          </w:p>
        </w:tc>
        <w:tc>
          <w:tcPr>
            <w:tcW w:w="273" w:type="dxa"/>
          </w:tcPr>
          <w:p w14:paraId="7B9A081C" w14:textId="77777777" w:rsidR="00B35DBB" w:rsidRPr="00780825" w:rsidRDefault="00B35DBB" w:rsidP="003B46C3">
            <w:pPr>
              <w:rPr>
                <w:rFonts w:ascii="Arial" w:hAnsi="Arial" w:cs="Arial"/>
                <w:szCs w:val="2"/>
                <w:lang w:val="es-BO"/>
              </w:rPr>
            </w:pPr>
          </w:p>
        </w:tc>
        <w:tc>
          <w:tcPr>
            <w:tcW w:w="272" w:type="dxa"/>
          </w:tcPr>
          <w:p w14:paraId="5F3611AE" w14:textId="77777777" w:rsidR="00B35DBB" w:rsidRPr="00780825" w:rsidRDefault="00B35DBB" w:rsidP="003B46C3">
            <w:pPr>
              <w:rPr>
                <w:rFonts w:ascii="Arial" w:hAnsi="Arial" w:cs="Arial"/>
                <w:szCs w:val="2"/>
                <w:lang w:val="es-BO"/>
              </w:rPr>
            </w:pPr>
          </w:p>
        </w:tc>
        <w:tc>
          <w:tcPr>
            <w:tcW w:w="272" w:type="dxa"/>
          </w:tcPr>
          <w:p w14:paraId="385135A0" w14:textId="77777777" w:rsidR="00B35DBB" w:rsidRPr="00780825" w:rsidRDefault="00B35DBB" w:rsidP="003B46C3">
            <w:pPr>
              <w:rPr>
                <w:rFonts w:ascii="Arial" w:hAnsi="Arial" w:cs="Arial"/>
                <w:szCs w:val="2"/>
                <w:lang w:val="es-BO"/>
              </w:rPr>
            </w:pPr>
          </w:p>
        </w:tc>
        <w:tc>
          <w:tcPr>
            <w:tcW w:w="272" w:type="dxa"/>
          </w:tcPr>
          <w:p w14:paraId="1E8306CE" w14:textId="77777777" w:rsidR="00B35DBB" w:rsidRPr="00780825" w:rsidRDefault="00B35DBB" w:rsidP="003B46C3">
            <w:pPr>
              <w:rPr>
                <w:rFonts w:ascii="Arial" w:hAnsi="Arial" w:cs="Arial"/>
                <w:szCs w:val="2"/>
                <w:lang w:val="es-BO"/>
              </w:rPr>
            </w:pPr>
          </w:p>
        </w:tc>
        <w:tc>
          <w:tcPr>
            <w:tcW w:w="272" w:type="dxa"/>
          </w:tcPr>
          <w:p w14:paraId="23A8D1D9" w14:textId="77777777" w:rsidR="00B35DBB" w:rsidRPr="00780825" w:rsidRDefault="00B35DBB" w:rsidP="003B46C3">
            <w:pPr>
              <w:rPr>
                <w:rFonts w:ascii="Arial" w:hAnsi="Arial" w:cs="Arial"/>
                <w:szCs w:val="2"/>
                <w:lang w:val="es-BO"/>
              </w:rPr>
            </w:pPr>
          </w:p>
        </w:tc>
        <w:tc>
          <w:tcPr>
            <w:tcW w:w="272" w:type="dxa"/>
          </w:tcPr>
          <w:p w14:paraId="1E873079" w14:textId="77777777" w:rsidR="00B35DBB" w:rsidRPr="00780825" w:rsidRDefault="00B35DBB" w:rsidP="003B46C3">
            <w:pPr>
              <w:rPr>
                <w:rFonts w:ascii="Arial" w:hAnsi="Arial" w:cs="Arial"/>
                <w:szCs w:val="2"/>
                <w:lang w:val="es-BO"/>
              </w:rPr>
            </w:pPr>
          </w:p>
        </w:tc>
        <w:tc>
          <w:tcPr>
            <w:tcW w:w="272" w:type="dxa"/>
          </w:tcPr>
          <w:p w14:paraId="435B661A"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2468CC9D" w14:textId="77777777" w:rsidR="00B35DBB" w:rsidRPr="00780825" w:rsidRDefault="00B35DBB" w:rsidP="003B46C3">
            <w:pPr>
              <w:rPr>
                <w:rFonts w:ascii="Arial" w:hAnsi="Arial" w:cs="Arial"/>
                <w:szCs w:val="2"/>
                <w:lang w:val="es-BO"/>
              </w:rPr>
            </w:pPr>
          </w:p>
        </w:tc>
      </w:tr>
      <w:tr w:rsidR="00B35DBB" w:rsidRPr="00780825" w14:paraId="3D12CB81" w14:textId="77777777" w:rsidTr="00391C02">
        <w:trPr>
          <w:jc w:val="center"/>
        </w:trPr>
        <w:tc>
          <w:tcPr>
            <w:tcW w:w="2349" w:type="dxa"/>
            <w:vMerge/>
            <w:tcBorders>
              <w:left w:val="single" w:sz="12" w:space="0" w:color="244061" w:themeColor="accent1" w:themeShade="80"/>
            </w:tcBorders>
            <w:vAlign w:val="center"/>
          </w:tcPr>
          <w:p w14:paraId="01A9E72E" w14:textId="77777777"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6E167433" w14:textId="77777777" w:rsidR="00B35DBB" w:rsidRPr="00780825" w:rsidRDefault="00B35DBB" w:rsidP="003B46C3">
            <w:pPr>
              <w:rPr>
                <w:rFonts w:ascii="Arial" w:hAnsi="Arial" w:cs="Arial"/>
                <w:sz w:val="8"/>
                <w:szCs w:val="8"/>
                <w:lang w:val="es-BO"/>
              </w:rPr>
            </w:pPr>
          </w:p>
        </w:tc>
        <w:tc>
          <w:tcPr>
            <w:tcW w:w="281" w:type="dxa"/>
          </w:tcPr>
          <w:p w14:paraId="6E74B3F9" w14:textId="77777777" w:rsidR="00B35DBB" w:rsidRPr="00780825" w:rsidRDefault="00B35DBB" w:rsidP="003B46C3">
            <w:pPr>
              <w:rPr>
                <w:rFonts w:ascii="Arial" w:hAnsi="Arial" w:cs="Arial"/>
                <w:sz w:val="8"/>
                <w:szCs w:val="8"/>
                <w:lang w:val="es-BO"/>
              </w:rPr>
            </w:pPr>
          </w:p>
        </w:tc>
        <w:tc>
          <w:tcPr>
            <w:tcW w:w="282" w:type="dxa"/>
          </w:tcPr>
          <w:p w14:paraId="0E294EF9" w14:textId="77777777" w:rsidR="00B35DBB" w:rsidRPr="00780825" w:rsidRDefault="00B35DBB" w:rsidP="003B46C3">
            <w:pPr>
              <w:rPr>
                <w:rFonts w:ascii="Arial" w:hAnsi="Arial" w:cs="Arial"/>
                <w:sz w:val="8"/>
                <w:szCs w:val="8"/>
                <w:lang w:val="es-BO"/>
              </w:rPr>
            </w:pPr>
          </w:p>
        </w:tc>
        <w:tc>
          <w:tcPr>
            <w:tcW w:w="272" w:type="dxa"/>
          </w:tcPr>
          <w:p w14:paraId="61C74F24" w14:textId="77777777" w:rsidR="00B35DBB" w:rsidRPr="00780825" w:rsidRDefault="00B35DBB" w:rsidP="003B46C3">
            <w:pPr>
              <w:rPr>
                <w:rFonts w:ascii="Arial" w:hAnsi="Arial" w:cs="Arial"/>
                <w:sz w:val="8"/>
                <w:szCs w:val="8"/>
                <w:lang w:val="es-BO"/>
              </w:rPr>
            </w:pPr>
          </w:p>
        </w:tc>
        <w:tc>
          <w:tcPr>
            <w:tcW w:w="277" w:type="dxa"/>
          </w:tcPr>
          <w:p w14:paraId="36340A1F" w14:textId="77777777" w:rsidR="00B35DBB" w:rsidRPr="00780825" w:rsidRDefault="00B35DBB" w:rsidP="003B46C3">
            <w:pPr>
              <w:rPr>
                <w:rFonts w:ascii="Arial" w:hAnsi="Arial" w:cs="Arial"/>
                <w:sz w:val="8"/>
                <w:szCs w:val="8"/>
                <w:lang w:val="es-BO"/>
              </w:rPr>
            </w:pPr>
          </w:p>
        </w:tc>
        <w:tc>
          <w:tcPr>
            <w:tcW w:w="275" w:type="dxa"/>
          </w:tcPr>
          <w:p w14:paraId="05750C46" w14:textId="77777777" w:rsidR="00B35DBB" w:rsidRPr="00780825" w:rsidRDefault="00B35DBB" w:rsidP="003B46C3">
            <w:pPr>
              <w:rPr>
                <w:rFonts w:ascii="Arial" w:hAnsi="Arial" w:cs="Arial"/>
                <w:sz w:val="8"/>
                <w:szCs w:val="8"/>
                <w:lang w:val="es-BO"/>
              </w:rPr>
            </w:pPr>
          </w:p>
        </w:tc>
        <w:tc>
          <w:tcPr>
            <w:tcW w:w="280" w:type="dxa"/>
          </w:tcPr>
          <w:p w14:paraId="76649811" w14:textId="77777777" w:rsidR="00B35DBB" w:rsidRPr="00780825" w:rsidRDefault="00B35DBB" w:rsidP="003B46C3">
            <w:pPr>
              <w:rPr>
                <w:rFonts w:ascii="Arial" w:hAnsi="Arial" w:cs="Arial"/>
                <w:sz w:val="8"/>
                <w:szCs w:val="8"/>
                <w:lang w:val="es-BO"/>
              </w:rPr>
            </w:pPr>
          </w:p>
        </w:tc>
        <w:tc>
          <w:tcPr>
            <w:tcW w:w="276" w:type="dxa"/>
          </w:tcPr>
          <w:p w14:paraId="0C2ABEB0" w14:textId="77777777" w:rsidR="00B35DBB" w:rsidRPr="00780825" w:rsidRDefault="00B35DBB" w:rsidP="003B46C3">
            <w:pPr>
              <w:rPr>
                <w:rFonts w:ascii="Arial" w:hAnsi="Arial" w:cs="Arial"/>
                <w:sz w:val="8"/>
                <w:szCs w:val="8"/>
                <w:lang w:val="es-BO"/>
              </w:rPr>
            </w:pPr>
          </w:p>
        </w:tc>
        <w:tc>
          <w:tcPr>
            <w:tcW w:w="276" w:type="dxa"/>
          </w:tcPr>
          <w:p w14:paraId="5EE218D0" w14:textId="77777777" w:rsidR="00B35DBB" w:rsidRPr="00780825" w:rsidRDefault="00B35DBB" w:rsidP="003B46C3">
            <w:pPr>
              <w:rPr>
                <w:rFonts w:ascii="Arial" w:hAnsi="Arial" w:cs="Arial"/>
                <w:sz w:val="8"/>
                <w:szCs w:val="8"/>
                <w:lang w:val="es-BO"/>
              </w:rPr>
            </w:pPr>
          </w:p>
        </w:tc>
        <w:tc>
          <w:tcPr>
            <w:tcW w:w="276" w:type="dxa"/>
          </w:tcPr>
          <w:p w14:paraId="22DECA37" w14:textId="77777777" w:rsidR="00B35DBB" w:rsidRPr="00780825" w:rsidRDefault="00B35DBB" w:rsidP="003B46C3">
            <w:pPr>
              <w:rPr>
                <w:rFonts w:ascii="Arial" w:hAnsi="Arial" w:cs="Arial"/>
                <w:sz w:val="8"/>
                <w:szCs w:val="8"/>
                <w:lang w:val="es-BO"/>
              </w:rPr>
            </w:pPr>
          </w:p>
        </w:tc>
        <w:tc>
          <w:tcPr>
            <w:tcW w:w="273" w:type="dxa"/>
          </w:tcPr>
          <w:p w14:paraId="580073F9" w14:textId="77777777" w:rsidR="00B35DBB" w:rsidRPr="00780825" w:rsidRDefault="00B35DBB" w:rsidP="003B46C3">
            <w:pPr>
              <w:rPr>
                <w:rFonts w:ascii="Arial" w:hAnsi="Arial" w:cs="Arial"/>
                <w:sz w:val="8"/>
                <w:szCs w:val="8"/>
                <w:lang w:val="es-BO"/>
              </w:rPr>
            </w:pPr>
          </w:p>
        </w:tc>
        <w:tc>
          <w:tcPr>
            <w:tcW w:w="273" w:type="dxa"/>
          </w:tcPr>
          <w:p w14:paraId="246E090D" w14:textId="77777777" w:rsidR="00B35DBB" w:rsidRPr="00780825" w:rsidRDefault="00B35DBB" w:rsidP="003B46C3">
            <w:pPr>
              <w:rPr>
                <w:rFonts w:ascii="Arial" w:hAnsi="Arial" w:cs="Arial"/>
                <w:sz w:val="8"/>
                <w:szCs w:val="8"/>
                <w:lang w:val="es-BO"/>
              </w:rPr>
            </w:pPr>
          </w:p>
        </w:tc>
        <w:tc>
          <w:tcPr>
            <w:tcW w:w="272" w:type="dxa"/>
          </w:tcPr>
          <w:p w14:paraId="2C5DF949" w14:textId="77777777" w:rsidR="00B35DBB" w:rsidRPr="00780825" w:rsidRDefault="00B35DBB" w:rsidP="003B46C3">
            <w:pPr>
              <w:rPr>
                <w:rFonts w:ascii="Arial" w:hAnsi="Arial" w:cs="Arial"/>
                <w:sz w:val="8"/>
                <w:szCs w:val="8"/>
                <w:lang w:val="es-BO"/>
              </w:rPr>
            </w:pPr>
          </w:p>
        </w:tc>
        <w:tc>
          <w:tcPr>
            <w:tcW w:w="273" w:type="dxa"/>
          </w:tcPr>
          <w:p w14:paraId="2C313CE3" w14:textId="77777777" w:rsidR="00B35DBB" w:rsidRPr="00780825" w:rsidRDefault="00B35DBB" w:rsidP="003B46C3">
            <w:pPr>
              <w:rPr>
                <w:rFonts w:ascii="Arial" w:hAnsi="Arial" w:cs="Arial"/>
                <w:sz w:val="8"/>
                <w:szCs w:val="8"/>
                <w:lang w:val="es-BO"/>
              </w:rPr>
            </w:pPr>
          </w:p>
        </w:tc>
        <w:tc>
          <w:tcPr>
            <w:tcW w:w="273" w:type="dxa"/>
          </w:tcPr>
          <w:p w14:paraId="77F9A25C" w14:textId="77777777" w:rsidR="00B35DBB" w:rsidRPr="00780825" w:rsidRDefault="00B35DBB" w:rsidP="003B46C3">
            <w:pPr>
              <w:rPr>
                <w:rFonts w:ascii="Arial" w:hAnsi="Arial" w:cs="Arial"/>
                <w:sz w:val="8"/>
                <w:szCs w:val="8"/>
                <w:lang w:val="es-BO"/>
              </w:rPr>
            </w:pPr>
          </w:p>
        </w:tc>
        <w:tc>
          <w:tcPr>
            <w:tcW w:w="273" w:type="dxa"/>
          </w:tcPr>
          <w:p w14:paraId="3ED691B7" w14:textId="77777777" w:rsidR="00B35DBB" w:rsidRPr="00780825" w:rsidRDefault="00B35DBB" w:rsidP="003B46C3">
            <w:pPr>
              <w:rPr>
                <w:rFonts w:ascii="Arial" w:hAnsi="Arial" w:cs="Arial"/>
                <w:sz w:val="8"/>
                <w:szCs w:val="8"/>
                <w:lang w:val="es-BO"/>
              </w:rPr>
            </w:pPr>
          </w:p>
        </w:tc>
        <w:tc>
          <w:tcPr>
            <w:tcW w:w="273" w:type="dxa"/>
          </w:tcPr>
          <w:p w14:paraId="48A101B5" w14:textId="77777777" w:rsidR="00B35DBB" w:rsidRPr="00780825" w:rsidRDefault="00B35DBB" w:rsidP="003B46C3">
            <w:pPr>
              <w:rPr>
                <w:rFonts w:ascii="Arial" w:hAnsi="Arial" w:cs="Arial"/>
                <w:sz w:val="8"/>
                <w:szCs w:val="8"/>
                <w:lang w:val="es-BO"/>
              </w:rPr>
            </w:pPr>
          </w:p>
        </w:tc>
        <w:tc>
          <w:tcPr>
            <w:tcW w:w="272" w:type="dxa"/>
          </w:tcPr>
          <w:p w14:paraId="63CB49A1" w14:textId="77777777" w:rsidR="00B35DBB" w:rsidRPr="00780825" w:rsidRDefault="00B35DBB" w:rsidP="003B46C3">
            <w:pPr>
              <w:rPr>
                <w:rFonts w:ascii="Arial" w:hAnsi="Arial" w:cs="Arial"/>
                <w:sz w:val="8"/>
                <w:szCs w:val="8"/>
                <w:lang w:val="es-BO"/>
              </w:rPr>
            </w:pPr>
          </w:p>
        </w:tc>
        <w:tc>
          <w:tcPr>
            <w:tcW w:w="273" w:type="dxa"/>
          </w:tcPr>
          <w:p w14:paraId="08D48D45" w14:textId="77777777" w:rsidR="00B35DBB" w:rsidRPr="00780825" w:rsidRDefault="00B35DBB" w:rsidP="003B46C3">
            <w:pPr>
              <w:rPr>
                <w:rFonts w:ascii="Arial" w:hAnsi="Arial" w:cs="Arial"/>
                <w:sz w:val="8"/>
                <w:szCs w:val="8"/>
                <w:lang w:val="es-BO"/>
              </w:rPr>
            </w:pPr>
          </w:p>
        </w:tc>
        <w:tc>
          <w:tcPr>
            <w:tcW w:w="273" w:type="dxa"/>
          </w:tcPr>
          <w:p w14:paraId="5D3C3322" w14:textId="77777777" w:rsidR="00B35DBB" w:rsidRPr="00780825" w:rsidRDefault="00B35DBB" w:rsidP="003B46C3">
            <w:pPr>
              <w:rPr>
                <w:rFonts w:ascii="Arial" w:hAnsi="Arial" w:cs="Arial"/>
                <w:sz w:val="8"/>
                <w:szCs w:val="8"/>
                <w:lang w:val="es-BO"/>
              </w:rPr>
            </w:pPr>
          </w:p>
        </w:tc>
        <w:tc>
          <w:tcPr>
            <w:tcW w:w="273" w:type="dxa"/>
          </w:tcPr>
          <w:p w14:paraId="6982797D" w14:textId="77777777" w:rsidR="00B35DBB" w:rsidRPr="00780825" w:rsidRDefault="00B35DBB" w:rsidP="003B46C3">
            <w:pPr>
              <w:rPr>
                <w:rFonts w:ascii="Arial" w:hAnsi="Arial" w:cs="Arial"/>
                <w:sz w:val="8"/>
                <w:szCs w:val="8"/>
                <w:lang w:val="es-BO"/>
              </w:rPr>
            </w:pPr>
          </w:p>
        </w:tc>
        <w:tc>
          <w:tcPr>
            <w:tcW w:w="273" w:type="dxa"/>
          </w:tcPr>
          <w:p w14:paraId="4D7B9DF4" w14:textId="77777777" w:rsidR="00B35DBB" w:rsidRPr="00780825" w:rsidRDefault="00B35DBB" w:rsidP="003B46C3">
            <w:pPr>
              <w:rPr>
                <w:rFonts w:ascii="Arial" w:hAnsi="Arial" w:cs="Arial"/>
                <w:sz w:val="8"/>
                <w:szCs w:val="8"/>
                <w:lang w:val="es-BO"/>
              </w:rPr>
            </w:pPr>
          </w:p>
        </w:tc>
        <w:tc>
          <w:tcPr>
            <w:tcW w:w="272" w:type="dxa"/>
          </w:tcPr>
          <w:p w14:paraId="1A6788E9" w14:textId="77777777" w:rsidR="00B35DBB" w:rsidRPr="00780825" w:rsidRDefault="00B35DBB" w:rsidP="003B46C3">
            <w:pPr>
              <w:rPr>
                <w:rFonts w:ascii="Arial" w:hAnsi="Arial" w:cs="Arial"/>
                <w:sz w:val="8"/>
                <w:szCs w:val="8"/>
                <w:lang w:val="es-BO"/>
              </w:rPr>
            </w:pPr>
          </w:p>
        </w:tc>
        <w:tc>
          <w:tcPr>
            <w:tcW w:w="272" w:type="dxa"/>
          </w:tcPr>
          <w:p w14:paraId="10FC225F" w14:textId="77777777" w:rsidR="00B35DBB" w:rsidRPr="00780825" w:rsidRDefault="00B35DBB" w:rsidP="003B46C3">
            <w:pPr>
              <w:rPr>
                <w:rFonts w:ascii="Arial" w:hAnsi="Arial" w:cs="Arial"/>
                <w:sz w:val="8"/>
                <w:szCs w:val="8"/>
                <w:lang w:val="es-BO"/>
              </w:rPr>
            </w:pPr>
          </w:p>
        </w:tc>
        <w:tc>
          <w:tcPr>
            <w:tcW w:w="272" w:type="dxa"/>
          </w:tcPr>
          <w:p w14:paraId="33BF542E" w14:textId="77777777" w:rsidR="00B35DBB" w:rsidRPr="00780825" w:rsidRDefault="00B35DBB" w:rsidP="003B46C3">
            <w:pPr>
              <w:rPr>
                <w:rFonts w:ascii="Arial" w:hAnsi="Arial" w:cs="Arial"/>
                <w:sz w:val="8"/>
                <w:szCs w:val="8"/>
                <w:lang w:val="es-BO"/>
              </w:rPr>
            </w:pPr>
          </w:p>
        </w:tc>
        <w:tc>
          <w:tcPr>
            <w:tcW w:w="272" w:type="dxa"/>
          </w:tcPr>
          <w:p w14:paraId="4E0D2EFE" w14:textId="77777777" w:rsidR="00B35DBB" w:rsidRPr="00780825" w:rsidRDefault="00B35DBB" w:rsidP="003B46C3">
            <w:pPr>
              <w:rPr>
                <w:rFonts w:ascii="Arial" w:hAnsi="Arial" w:cs="Arial"/>
                <w:sz w:val="8"/>
                <w:szCs w:val="8"/>
                <w:lang w:val="es-BO"/>
              </w:rPr>
            </w:pPr>
          </w:p>
        </w:tc>
        <w:tc>
          <w:tcPr>
            <w:tcW w:w="272" w:type="dxa"/>
          </w:tcPr>
          <w:p w14:paraId="6AD0AEA5" w14:textId="77777777" w:rsidR="00B35DBB" w:rsidRPr="00780825" w:rsidRDefault="00B35DBB" w:rsidP="003B46C3">
            <w:pPr>
              <w:rPr>
                <w:rFonts w:ascii="Arial" w:hAnsi="Arial" w:cs="Arial"/>
                <w:sz w:val="8"/>
                <w:szCs w:val="8"/>
                <w:lang w:val="es-BO"/>
              </w:rPr>
            </w:pPr>
          </w:p>
        </w:tc>
        <w:tc>
          <w:tcPr>
            <w:tcW w:w="272" w:type="dxa"/>
          </w:tcPr>
          <w:p w14:paraId="62C8F11E" w14:textId="77777777"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51D6EB6E" w14:textId="77777777" w:rsidR="00B35DBB" w:rsidRPr="00780825" w:rsidRDefault="00B35DBB" w:rsidP="003B46C3">
            <w:pPr>
              <w:rPr>
                <w:rFonts w:ascii="Arial" w:hAnsi="Arial" w:cs="Arial"/>
                <w:sz w:val="8"/>
                <w:szCs w:val="8"/>
                <w:lang w:val="es-BO"/>
              </w:rPr>
            </w:pPr>
          </w:p>
        </w:tc>
      </w:tr>
      <w:tr w:rsidR="00B35DBB" w:rsidRPr="00780825" w14:paraId="27904246" w14:textId="77777777" w:rsidTr="00391C02">
        <w:trPr>
          <w:jc w:val="center"/>
        </w:trPr>
        <w:tc>
          <w:tcPr>
            <w:tcW w:w="2349" w:type="dxa"/>
            <w:vMerge/>
            <w:tcBorders>
              <w:left w:val="single" w:sz="12" w:space="0" w:color="244061" w:themeColor="accent1" w:themeShade="80"/>
              <w:right w:val="single" w:sz="4" w:space="0" w:color="auto"/>
            </w:tcBorders>
            <w:vAlign w:val="center"/>
          </w:tcPr>
          <w:p w14:paraId="1515E6F6" w14:textId="77777777"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A2FB5" w14:textId="77777777"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14:paraId="2D14D90B" w14:textId="77777777"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14:paraId="13D74DDF" w14:textId="77777777" w:rsidR="00B35DBB" w:rsidRPr="00780825" w:rsidRDefault="00B35DBB" w:rsidP="003B46C3">
            <w:pPr>
              <w:rPr>
                <w:rFonts w:ascii="Arial" w:hAnsi="Arial" w:cs="Arial"/>
                <w:szCs w:val="2"/>
                <w:lang w:val="es-BO"/>
              </w:rPr>
            </w:pPr>
          </w:p>
        </w:tc>
        <w:tc>
          <w:tcPr>
            <w:tcW w:w="273" w:type="dxa"/>
          </w:tcPr>
          <w:p w14:paraId="45D31371" w14:textId="77777777" w:rsidR="00B35DBB" w:rsidRPr="00780825" w:rsidRDefault="00B35DBB" w:rsidP="003B46C3">
            <w:pPr>
              <w:rPr>
                <w:rFonts w:ascii="Arial" w:hAnsi="Arial" w:cs="Arial"/>
                <w:szCs w:val="2"/>
                <w:lang w:val="es-BO"/>
              </w:rPr>
            </w:pPr>
          </w:p>
        </w:tc>
        <w:tc>
          <w:tcPr>
            <w:tcW w:w="273" w:type="dxa"/>
          </w:tcPr>
          <w:p w14:paraId="4D9DAF11" w14:textId="77777777" w:rsidR="00B35DBB" w:rsidRPr="00780825" w:rsidRDefault="00B35DBB" w:rsidP="003B46C3">
            <w:pPr>
              <w:rPr>
                <w:rFonts w:ascii="Arial" w:hAnsi="Arial" w:cs="Arial"/>
                <w:szCs w:val="2"/>
                <w:lang w:val="es-BO"/>
              </w:rPr>
            </w:pPr>
          </w:p>
        </w:tc>
        <w:tc>
          <w:tcPr>
            <w:tcW w:w="272" w:type="dxa"/>
          </w:tcPr>
          <w:p w14:paraId="3551F0EC" w14:textId="77777777" w:rsidR="00B35DBB" w:rsidRPr="00780825" w:rsidRDefault="00B35DBB" w:rsidP="003B46C3">
            <w:pPr>
              <w:rPr>
                <w:rFonts w:ascii="Arial" w:hAnsi="Arial" w:cs="Arial"/>
                <w:szCs w:val="2"/>
                <w:lang w:val="es-BO"/>
              </w:rPr>
            </w:pPr>
          </w:p>
        </w:tc>
        <w:tc>
          <w:tcPr>
            <w:tcW w:w="273" w:type="dxa"/>
          </w:tcPr>
          <w:p w14:paraId="23946E18" w14:textId="77777777" w:rsidR="00B35DBB" w:rsidRPr="00780825" w:rsidRDefault="00B35DBB" w:rsidP="003B46C3">
            <w:pPr>
              <w:rPr>
                <w:rFonts w:ascii="Arial" w:hAnsi="Arial" w:cs="Arial"/>
                <w:szCs w:val="2"/>
                <w:lang w:val="es-BO"/>
              </w:rPr>
            </w:pPr>
          </w:p>
        </w:tc>
        <w:tc>
          <w:tcPr>
            <w:tcW w:w="273" w:type="dxa"/>
          </w:tcPr>
          <w:p w14:paraId="105058D3" w14:textId="77777777" w:rsidR="00B35DBB" w:rsidRPr="00780825" w:rsidRDefault="00B35DBB" w:rsidP="003B46C3">
            <w:pPr>
              <w:rPr>
                <w:rFonts w:ascii="Arial" w:hAnsi="Arial" w:cs="Arial"/>
                <w:szCs w:val="2"/>
                <w:lang w:val="es-BO"/>
              </w:rPr>
            </w:pPr>
          </w:p>
        </w:tc>
        <w:tc>
          <w:tcPr>
            <w:tcW w:w="273" w:type="dxa"/>
          </w:tcPr>
          <w:p w14:paraId="756C62C7" w14:textId="77777777" w:rsidR="00B35DBB" w:rsidRPr="00780825" w:rsidRDefault="00B35DBB" w:rsidP="003B46C3">
            <w:pPr>
              <w:rPr>
                <w:rFonts w:ascii="Arial" w:hAnsi="Arial" w:cs="Arial"/>
                <w:szCs w:val="2"/>
                <w:lang w:val="es-BO"/>
              </w:rPr>
            </w:pPr>
          </w:p>
        </w:tc>
        <w:tc>
          <w:tcPr>
            <w:tcW w:w="273" w:type="dxa"/>
          </w:tcPr>
          <w:p w14:paraId="5A165B1C" w14:textId="77777777" w:rsidR="00B35DBB" w:rsidRPr="00780825" w:rsidRDefault="00B35DBB" w:rsidP="003B46C3">
            <w:pPr>
              <w:rPr>
                <w:rFonts w:ascii="Arial" w:hAnsi="Arial" w:cs="Arial"/>
                <w:szCs w:val="2"/>
                <w:lang w:val="es-BO"/>
              </w:rPr>
            </w:pPr>
          </w:p>
        </w:tc>
        <w:tc>
          <w:tcPr>
            <w:tcW w:w="272" w:type="dxa"/>
          </w:tcPr>
          <w:p w14:paraId="26B233E4" w14:textId="77777777" w:rsidR="00B35DBB" w:rsidRPr="00780825" w:rsidRDefault="00B35DBB" w:rsidP="003B46C3">
            <w:pPr>
              <w:rPr>
                <w:rFonts w:ascii="Arial" w:hAnsi="Arial" w:cs="Arial"/>
                <w:szCs w:val="2"/>
                <w:lang w:val="es-BO"/>
              </w:rPr>
            </w:pPr>
          </w:p>
        </w:tc>
        <w:tc>
          <w:tcPr>
            <w:tcW w:w="273" w:type="dxa"/>
          </w:tcPr>
          <w:p w14:paraId="1D7D68D4" w14:textId="77777777" w:rsidR="00B35DBB" w:rsidRPr="00780825" w:rsidRDefault="00B35DBB" w:rsidP="003B46C3">
            <w:pPr>
              <w:rPr>
                <w:rFonts w:ascii="Arial" w:hAnsi="Arial" w:cs="Arial"/>
                <w:szCs w:val="2"/>
                <w:lang w:val="es-BO"/>
              </w:rPr>
            </w:pPr>
          </w:p>
        </w:tc>
        <w:tc>
          <w:tcPr>
            <w:tcW w:w="273" w:type="dxa"/>
          </w:tcPr>
          <w:p w14:paraId="6F2B4CED" w14:textId="77777777" w:rsidR="00B35DBB" w:rsidRPr="00780825" w:rsidRDefault="00B35DBB" w:rsidP="003B46C3">
            <w:pPr>
              <w:rPr>
                <w:rFonts w:ascii="Arial" w:hAnsi="Arial" w:cs="Arial"/>
                <w:szCs w:val="2"/>
                <w:lang w:val="es-BO"/>
              </w:rPr>
            </w:pPr>
          </w:p>
        </w:tc>
        <w:tc>
          <w:tcPr>
            <w:tcW w:w="273" w:type="dxa"/>
          </w:tcPr>
          <w:p w14:paraId="6B331DFA" w14:textId="77777777" w:rsidR="00B35DBB" w:rsidRPr="00780825" w:rsidRDefault="00B35DBB" w:rsidP="003B46C3">
            <w:pPr>
              <w:rPr>
                <w:rFonts w:ascii="Arial" w:hAnsi="Arial" w:cs="Arial"/>
                <w:szCs w:val="2"/>
                <w:lang w:val="es-BO"/>
              </w:rPr>
            </w:pPr>
          </w:p>
        </w:tc>
        <w:tc>
          <w:tcPr>
            <w:tcW w:w="273" w:type="dxa"/>
          </w:tcPr>
          <w:p w14:paraId="2311DFA8" w14:textId="77777777" w:rsidR="00B35DBB" w:rsidRPr="00780825" w:rsidRDefault="00B35DBB" w:rsidP="003B46C3">
            <w:pPr>
              <w:rPr>
                <w:rFonts w:ascii="Arial" w:hAnsi="Arial" w:cs="Arial"/>
                <w:szCs w:val="2"/>
                <w:lang w:val="es-BO"/>
              </w:rPr>
            </w:pPr>
          </w:p>
        </w:tc>
        <w:tc>
          <w:tcPr>
            <w:tcW w:w="272" w:type="dxa"/>
          </w:tcPr>
          <w:p w14:paraId="7FBDEFCB" w14:textId="77777777" w:rsidR="00B35DBB" w:rsidRPr="00780825" w:rsidRDefault="00B35DBB" w:rsidP="003B46C3">
            <w:pPr>
              <w:rPr>
                <w:rFonts w:ascii="Arial" w:hAnsi="Arial" w:cs="Arial"/>
                <w:szCs w:val="2"/>
                <w:lang w:val="es-BO"/>
              </w:rPr>
            </w:pPr>
          </w:p>
        </w:tc>
        <w:tc>
          <w:tcPr>
            <w:tcW w:w="272" w:type="dxa"/>
          </w:tcPr>
          <w:p w14:paraId="34A52EB1" w14:textId="77777777" w:rsidR="00B35DBB" w:rsidRPr="00780825" w:rsidRDefault="00B35DBB" w:rsidP="003B46C3">
            <w:pPr>
              <w:rPr>
                <w:rFonts w:ascii="Arial" w:hAnsi="Arial" w:cs="Arial"/>
                <w:szCs w:val="2"/>
                <w:lang w:val="es-BO"/>
              </w:rPr>
            </w:pPr>
          </w:p>
        </w:tc>
        <w:tc>
          <w:tcPr>
            <w:tcW w:w="272" w:type="dxa"/>
          </w:tcPr>
          <w:p w14:paraId="3FFCFE2A" w14:textId="77777777" w:rsidR="00B35DBB" w:rsidRPr="00780825" w:rsidRDefault="00B35DBB" w:rsidP="003B46C3">
            <w:pPr>
              <w:rPr>
                <w:rFonts w:ascii="Arial" w:hAnsi="Arial" w:cs="Arial"/>
                <w:szCs w:val="2"/>
                <w:lang w:val="es-BO"/>
              </w:rPr>
            </w:pPr>
          </w:p>
        </w:tc>
        <w:tc>
          <w:tcPr>
            <w:tcW w:w="272" w:type="dxa"/>
          </w:tcPr>
          <w:p w14:paraId="67AF5E22" w14:textId="77777777" w:rsidR="00B35DBB" w:rsidRPr="00780825" w:rsidRDefault="00B35DBB" w:rsidP="003B46C3">
            <w:pPr>
              <w:rPr>
                <w:rFonts w:ascii="Arial" w:hAnsi="Arial" w:cs="Arial"/>
                <w:szCs w:val="2"/>
                <w:lang w:val="es-BO"/>
              </w:rPr>
            </w:pPr>
          </w:p>
        </w:tc>
        <w:tc>
          <w:tcPr>
            <w:tcW w:w="272" w:type="dxa"/>
          </w:tcPr>
          <w:p w14:paraId="4DBB2620" w14:textId="77777777" w:rsidR="00B35DBB" w:rsidRPr="00780825" w:rsidRDefault="00B35DBB" w:rsidP="003B46C3">
            <w:pPr>
              <w:rPr>
                <w:rFonts w:ascii="Arial" w:hAnsi="Arial" w:cs="Arial"/>
                <w:szCs w:val="2"/>
                <w:lang w:val="es-BO"/>
              </w:rPr>
            </w:pPr>
          </w:p>
        </w:tc>
        <w:tc>
          <w:tcPr>
            <w:tcW w:w="272" w:type="dxa"/>
          </w:tcPr>
          <w:p w14:paraId="1FB2896C"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F4EA803" w14:textId="77777777" w:rsidR="00B35DBB" w:rsidRPr="00780825" w:rsidRDefault="00B35DBB" w:rsidP="003B46C3">
            <w:pPr>
              <w:rPr>
                <w:rFonts w:ascii="Arial" w:hAnsi="Arial" w:cs="Arial"/>
                <w:szCs w:val="2"/>
                <w:lang w:val="es-BO"/>
              </w:rPr>
            </w:pPr>
          </w:p>
        </w:tc>
      </w:tr>
      <w:tr w:rsidR="00B35DBB" w:rsidRPr="00780825" w14:paraId="4949E229" w14:textId="77777777" w:rsidTr="00391C02">
        <w:trPr>
          <w:jc w:val="center"/>
        </w:trPr>
        <w:tc>
          <w:tcPr>
            <w:tcW w:w="2349" w:type="dxa"/>
            <w:tcBorders>
              <w:left w:val="single" w:sz="12" w:space="0" w:color="244061" w:themeColor="accent1" w:themeShade="80"/>
            </w:tcBorders>
            <w:vAlign w:val="center"/>
          </w:tcPr>
          <w:p w14:paraId="644B4055" w14:textId="77777777" w:rsidR="00B35DBB" w:rsidRPr="00780825" w:rsidRDefault="00B35DBB" w:rsidP="003B46C3">
            <w:pPr>
              <w:jc w:val="right"/>
              <w:rPr>
                <w:rFonts w:ascii="Arial" w:hAnsi="Arial" w:cs="Arial"/>
                <w:lang w:val="es-BO"/>
              </w:rPr>
            </w:pPr>
          </w:p>
        </w:tc>
        <w:tc>
          <w:tcPr>
            <w:tcW w:w="324" w:type="dxa"/>
            <w:shd w:val="clear" w:color="auto" w:fill="auto"/>
          </w:tcPr>
          <w:p w14:paraId="35EFF2F8" w14:textId="77777777" w:rsidR="00B35DBB" w:rsidRPr="00780825" w:rsidRDefault="00B35DBB" w:rsidP="003B46C3">
            <w:pPr>
              <w:rPr>
                <w:rFonts w:ascii="Arial" w:hAnsi="Arial" w:cs="Arial"/>
                <w:lang w:val="es-BO"/>
              </w:rPr>
            </w:pPr>
          </w:p>
        </w:tc>
        <w:tc>
          <w:tcPr>
            <w:tcW w:w="281" w:type="dxa"/>
            <w:shd w:val="clear" w:color="auto" w:fill="auto"/>
          </w:tcPr>
          <w:p w14:paraId="5148D1C2" w14:textId="77777777" w:rsidR="00B35DBB" w:rsidRPr="00780825" w:rsidRDefault="00B35DBB" w:rsidP="003B46C3">
            <w:pPr>
              <w:rPr>
                <w:rFonts w:ascii="Arial" w:hAnsi="Arial" w:cs="Arial"/>
                <w:lang w:val="es-BO"/>
              </w:rPr>
            </w:pPr>
          </w:p>
        </w:tc>
        <w:tc>
          <w:tcPr>
            <w:tcW w:w="282" w:type="dxa"/>
            <w:shd w:val="clear" w:color="auto" w:fill="auto"/>
          </w:tcPr>
          <w:p w14:paraId="71A3EC1F" w14:textId="77777777" w:rsidR="00B35DBB" w:rsidRPr="00780825" w:rsidRDefault="00B35DBB" w:rsidP="003B46C3">
            <w:pPr>
              <w:rPr>
                <w:rFonts w:ascii="Arial" w:hAnsi="Arial" w:cs="Arial"/>
                <w:lang w:val="es-BO"/>
              </w:rPr>
            </w:pPr>
          </w:p>
        </w:tc>
        <w:tc>
          <w:tcPr>
            <w:tcW w:w="272" w:type="dxa"/>
            <w:shd w:val="clear" w:color="auto" w:fill="auto"/>
          </w:tcPr>
          <w:p w14:paraId="38A649A3" w14:textId="77777777" w:rsidR="00B35DBB" w:rsidRPr="00780825" w:rsidRDefault="00B35DBB" w:rsidP="003B46C3">
            <w:pPr>
              <w:rPr>
                <w:rFonts w:ascii="Arial" w:hAnsi="Arial" w:cs="Arial"/>
                <w:lang w:val="es-BO"/>
              </w:rPr>
            </w:pPr>
          </w:p>
        </w:tc>
        <w:tc>
          <w:tcPr>
            <w:tcW w:w="277" w:type="dxa"/>
            <w:shd w:val="clear" w:color="auto" w:fill="auto"/>
          </w:tcPr>
          <w:p w14:paraId="5E63CD1A" w14:textId="77777777" w:rsidR="00B35DBB" w:rsidRPr="00780825" w:rsidRDefault="00B35DBB" w:rsidP="003B46C3">
            <w:pPr>
              <w:rPr>
                <w:rFonts w:ascii="Arial" w:hAnsi="Arial" w:cs="Arial"/>
                <w:lang w:val="es-BO"/>
              </w:rPr>
            </w:pPr>
          </w:p>
        </w:tc>
        <w:tc>
          <w:tcPr>
            <w:tcW w:w="275" w:type="dxa"/>
            <w:shd w:val="clear" w:color="auto" w:fill="auto"/>
          </w:tcPr>
          <w:p w14:paraId="35C044F3" w14:textId="77777777" w:rsidR="00B35DBB" w:rsidRPr="00780825" w:rsidRDefault="00B35DBB" w:rsidP="003B46C3">
            <w:pPr>
              <w:rPr>
                <w:rFonts w:ascii="Arial" w:hAnsi="Arial" w:cs="Arial"/>
                <w:lang w:val="es-BO"/>
              </w:rPr>
            </w:pPr>
          </w:p>
        </w:tc>
        <w:tc>
          <w:tcPr>
            <w:tcW w:w="280" w:type="dxa"/>
            <w:shd w:val="clear" w:color="auto" w:fill="auto"/>
          </w:tcPr>
          <w:p w14:paraId="2C21E456" w14:textId="77777777" w:rsidR="00B35DBB" w:rsidRPr="00780825" w:rsidRDefault="00B35DBB" w:rsidP="003B46C3">
            <w:pPr>
              <w:rPr>
                <w:rFonts w:ascii="Arial" w:hAnsi="Arial" w:cs="Arial"/>
                <w:lang w:val="es-BO"/>
              </w:rPr>
            </w:pPr>
          </w:p>
        </w:tc>
        <w:tc>
          <w:tcPr>
            <w:tcW w:w="276" w:type="dxa"/>
            <w:shd w:val="clear" w:color="auto" w:fill="auto"/>
          </w:tcPr>
          <w:p w14:paraId="2B418AB7" w14:textId="77777777" w:rsidR="00B35DBB" w:rsidRPr="00780825" w:rsidRDefault="00B35DBB" w:rsidP="003B46C3">
            <w:pPr>
              <w:rPr>
                <w:rFonts w:ascii="Arial" w:hAnsi="Arial" w:cs="Arial"/>
                <w:lang w:val="es-BO"/>
              </w:rPr>
            </w:pPr>
          </w:p>
        </w:tc>
        <w:tc>
          <w:tcPr>
            <w:tcW w:w="276" w:type="dxa"/>
            <w:shd w:val="clear" w:color="auto" w:fill="auto"/>
          </w:tcPr>
          <w:p w14:paraId="0C734F4C" w14:textId="77777777" w:rsidR="00B35DBB" w:rsidRPr="00780825" w:rsidRDefault="00B35DBB" w:rsidP="003B46C3">
            <w:pPr>
              <w:rPr>
                <w:rFonts w:ascii="Arial" w:hAnsi="Arial" w:cs="Arial"/>
                <w:lang w:val="es-BO"/>
              </w:rPr>
            </w:pPr>
          </w:p>
        </w:tc>
        <w:tc>
          <w:tcPr>
            <w:tcW w:w="276" w:type="dxa"/>
            <w:shd w:val="clear" w:color="auto" w:fill="auto"/>
          </w:tcPr>
          <w:p w14:paraId="3EB5CEA8" w14:textId="77777777" w:rsidR="00B35DBB" w:rsidRPr="00780825" w:rsidRDefault="00B35DBB" w:rsidP="003B46C3">
            <w:pPr>
              <w:rPr>
                <w:rFonts w:ascii="Arial" w:hAnsi="Arial" w:cs="Arial"/>
                <w:lang w:val="es-BO"/>
              </w:rPr>
            </w:pPr>
          </w:p>
        </w:tc>
        <w:tc>
          <w:tcPr>
            <w:tcW w:w="273" w:type="dxa"/>
            <w:shd w:val="clear" w:color="auto" w:fill="auto"/>
          </w:tcPr>
          <w:p w14:paraId="5FC5D7C6" w14:textId="77777777" w:rsidR="00B35DBB" w:rsidRPr="00780825" w:rsidRDefault="00B35DBB" w:rsidP="003B46C3">
            <w:pPr>
              <w:rPr>
                <w:rFonts w:ascii="Arial" w:hAnsi="Arial" w:cs="Arial"/>
                <w:lang w:val="es-BO"/>
              </w:rPr>
            </w:pPr>
          </w:p>
        </w:tc>
        <w:tc>
          <w:tcPr>
            <w:tcW w:w="273" w:type="dxa"/>
            <w:shd w:val="clear" w:color="auto" w:fill="auto"/>
          </w:tcPr>
          <w:p w14:paraId="43F3B17A" w14:textId="77777777" w:rsidR="00B35DBB" w:rsidRPr="00780825" w:rsidRDefault="00B35DBB" w:rsidP="003B46C3">
            <w:pPr>
              <w:rPr>
                <w:rFonts w:ascii="Arial" w:hAnsi="Arial" w:cs="Arial"/>
                <w:lang w:val="es-BO"/>
              </w:rPr>
            </w:pPr>
          </w:p>
        </w:tc>
        <w:tc>
          <w:tcPr>
            <w:tcW w:w="272" w:type="dxa"/>
            <w:shd w:val="clear" w:color="auto" w:fill="auto"/>
          </w:tcPr>
          <w:p w14:paraId="76EC7A65" w14:textId="77777777" w:rsidR="00B35DBB" w:rsidRPr="00780825" w:rsidRDefault="00B35DBB" w:rsidP="003B46C3">
            <w:pPr>
              <w:rPr>
                <w:rFonts w:ascii="Arial" w:hAnsi="Arial" w:cs="Arial"/>
                <w:lang w:val="es-BO"/>
              </w:rPr>
            </w:pPr>
          </w:p>
        </w:tc>
        <w:tc>
          <w:tcPr>
            <w:tcW w:w="273" w:type="dxa"/>
            <w:shd w:val="clear" w:color="auto" w:fill="auto"/>
          </w:tcPr>
          <w:p w14:paraId="6920762A" w14:textId="77777777" w:rsidR="00B35DBB" w:rsidRPr="00780825" w:rsidRDefault="00B35DBB" w:rsidP="003B46C3">
            <w:pPr>
              <w:rPr>
                <w:rFonts w:ascii="Arial" w:hAnsi="Arial" w:cs="Arial"/>
                <w:lang w:val="es-BO"/>
              </w:rPr>
            </w:pPr>
          </w:p>
        </w:tc>
        <w:tc>
          <w:tcPr>
            <w:tcW w:w="273" w:type="dxa"/>
            <w:shd w:val="clear" w:color="auto" w:fill="auto"/>
          </w:tcPr>
          <w:p w14:paraId="1D6224AB" w14:textId="77777777" w:rsidR="00B35DBB" w:rsidRPr="00780825" w:rsidRDefault="00B35DBB" w:rsidP="003B46C3">
            <w:pPr>
              <w:rPr>
                <w:rFonts w:ascii="Arial" w:hAnsi="Arial" w:cs="Arial"/>
                <w:lang w:val="es-BO"/>
              </w:rPr>
            </w:pPr>
          </w:p>
        </w:tc>
        <w:tc>
          <w:tcPr>
            <w:tcW w:w="273" w:type="dxa"/>
            <w:shd w:val="clear" w:color="auto" w:fill="auto"/>
          </w:tcPr>
          <w:p w14:paraId="59256DD1" w14:textId="77777777" w:rsidR="00B35DBB" w:rsidRPr="00780825" w:rsidRDefault="00B35DBB" w:rsidP="003B46C3">
            <w:pPr>
              <w:rPr>
                <w:rFonts w:ascii="Arial" w:hAnsi="Arial" w:cs="Arial"/>
                <w:lang w:val="es-BO"/>
              </w:rPr>
            </w:pPr>
          </w:p>
        </w:tc>
        <w:tc>
          <w:tcPr>
            <w:tcW w:w="273" w:type="dxa"/>
            <w:shd w:val="clear" w:color="auto" w:fill="auto"/>
          </w:tcPr>
          <w:p w14:paraId="0BF2BF86" w14:textId="77777777" w:rsidR="00B35DBB" w:rsidRPr="00780825" w:rsidRDefault="00B35DBB" w:rsidP="003B46C3">
            <w:pPr>
              <w:rPr>
                <w:rFonts w:ascii="Arial" w:hAnsi="Arial" w:cs="Arial"/>
                <w:lang w:val="es-BO"/>
              </w:rPr>
            </w:pPr>
          </w:p>
        </w:tc>
        <w:tc>
          <w:tcPr>
            <w:tcW w:w="272" w:type="dxa"/>
            <w:shd w:val="clear" w:color="auto" w:fill="auto"/>
          </w:tcPr>
          <w:p w14:paraId="7AAA2DED" w14:textId="77777777" w:rsidR="00B35DBB" w:rsidRPr="00780825" w:rsidRDefault="00B35DBB" w:rsidP="003B46C3">
            <w:pPr>
              <w:rPr>
                <w:rFonts w:ascii="Arial" w:hAnsi="Arial" w:cs="Arial"/>
                <w:lang w:val="es-BO"/>
              </w:rPr>
            </w:pPr>
          </w:p>
        </w:tc>
        <w:tc>
          <w:tcPr>
            <w:tcW w:w="273" w:type="dxa"/>
            <w:shd w:val="clear" w:color="auto" w:fill="auto"/>
          </w:tcPr>
          <w:p w14:paraId="6DB0CA6A" w14:textId="77777777" w:rsidR="00B35DBB" w:rsidRPr="00780825" w:rsidRDefault="00B35DBB" w:rsidP="003B46C3">
            <w:pPr>
              <w:rPr>
                <w:rFonts w:ascii="Arial" w:hAnsi="Arial" w:cs="Arial"/>
                <w:lang w:val="es-BO"/>
              </w:rPr>
            </w:pPr>
          </w:p>
        </w:tc>
        <w:tc>
          <w:tcPr>
            <w:tcW w:w="273" w:type="dxa"/>
            <w:shd w:val="clear" w:color="auto" w:fill="auto"/>
          </w:tcPr>
          <w:p w14:paraId="32524550" w14:textId="77777777" w:rsidR="00B35DBB" w:rsidRPr="00780825" w:rsidRDefault="00B35DBB" w:rsidP="003B46C3">
            <w:pPr>
              <w:rPr>
                <w:rFonts w:ascii="Arial" w:hAnsi="Arial" w:cs="Arial"/>
                <w:lang w:val="es-BO"/>
              </w:rPr>
            </w:pPr>
          </w:p>
        </w:tc>
        <w:tc>
          <w:tcPr>
            <w:tcW w:w="273" w:type="dxa"/>
            <w:shd w:val="clear" w:color="auto" w:fill="auto"/>
          </w:tcPr>
          <w:p w14:paraId="1939CAD5" w14:textId="77777777" w:rsidR="00B35DBB" w:rsidRPr="00780825" w:rsidRDefault="00B35DBB" w:rsidP="003B46C3">
            <w:pPr>
              <w:rPr>
                <w:rFonts w:ascii="Arial" w:hAnsi="Arial" w:cs="Arial"/>
                <w:lang w:val="es-BO"/>
              </w:rPr>
            </w:pPr>
          </w:p>
        </w:tc>
        <w:tc>
          <w:tcPr>
            <w:tcW w:w="273" w:type="dxa"/>
            <w:shd w:val="clear" w:color="auto" w:fill="auto"/>
          </w:tcPr>
          <w:p w14:paraId="59270CC4" w14:textId="77777777" w:rsidR="00B35DBB" w:rsidRPr="00780825" w:rsidRDefault="00B35DBB" w:rsidP="003B46C3">
            <w:pPr>
              <w:rPr>
                <w:rFonts w:ascii="Arial" w:hAnsi="Arial" w:cs="Arial"/>
                <w:lang w:val="es-BO"/>
              </w:rPr>
            </w:pPr>
          </w:p>
        </w:tc>
        <w:tc>
          <w:tcPr>
            <w:tcW w:w="816" w:type="dxa"/>
            <w:gridSpan w:val="3"/>
            <w:shd w:val="clear" w:color="auto" w:fill="auto"/>
          </w:tcPr>
          <w:p w14:paraId="4A21AEAB"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0936AC71"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1182281F" w14:textId="77777777" w:rsidR="00B35DBB" w:rsidRPr="00780825" w:rsidRDefault="00B35DBB" w:rsidP="003B46C3">
            <w:pPr>
              <w:rPr>
                <w:rFonts w:ascii="Arial" w:hAnsi="Arial" w:cs="Arial"/>
                <w:lang w:val="es-BO"/>
              </w:rPr>
            </w:pPr>
          </w:p>
        </w:tc>
      </w:tr>
      <w:tr w:rsidR="00B35DBB" w:rsidRPr="00780825" w14:paraId="2B057A99" w14:textId="77777777" w:rsidTr="00391C02">
        <w:trPr>
          <w:jc w:val="center"/>
        </w:trPr>
        <w:tc>
          <w:tcPr>
            <w:tcW w:w="2349" w:type="dxa"/>
            <w:tcBorders>
              <w:left w:val="single" w:sz="12" w:space="0" w:color="244061" w:themeColor="accent1" w:themeShade="80"/>
              <w:right w:val="single" w:sz="4" w:space="0" w:color="auto"/>
            </w:tcBorders>
            <w:shd w:val="clear" w:color="auto" w:fill="auto"/>
            <w:vAlign w:val="center"/>
          </w:tcPr>
          <w:p w14:paraId="327621E0" w14:textId="77777777"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FE6630" w14:textId="77777777" w:rsidR="00B35DBB" w:rsidRPr="00451FD7" w:rsidRDefault="00451FD7" w:rsidP="003B46C3">
            <w:pPr>
              <w:rPr>
                <w:rFonts w:ascii="Arial" w:hAnsi="Arial" w:cs="Arial"/>
                <w:b/>
                <w:lang w:val="es-BO"/>
              </w:rPr>
            </w:pPr>
            <w:r w:rsidRPr="00451FD7">
              <w:rPr>
                <w:rFonts w:ascii="Arial" w:hAnsi="Arial" w:cs="Arial"/>
                <w:b/>
                <w:lang w:val="es-BO"/>
              </w:rPr>
              <w:t>X</w:t>
            </w:r>
          </w:p>
        </w:tc>
        <w:tc>
          <w:tcPr>
            <w:tcW w:w="1387" w:type="dxa"/>
            <w:gridSpan w:val="5"/>
            <w:tcBorders>
              <w:left w:val="single" w:sz="4" w:space="0" w:color="auto"/>
              <w:right w:val="single" w:sz="4" w:space="0" w:color="auto"/>
            </w:tcBorders>
            <w:shd w:val="clear" w:color="auto" w:fill="auto"/>
          </w:tcPr>
          <w:p w14:paraId="52A33B25" w14:textId="77777777"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0D015" w14:textId="77777777" w:rsidR="00B35DBB" w:rsidRPr="00780825"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14DBA713" w14:textId="77777777"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53787" w14:textId="77777777" w:rsidR="00B35DBB" w:rsidRPr="00780825"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625015A6" w14:textId="77777777"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14:paraId="355B78D1" w14:textId="77777777" w:rsidR="00B35DBB" w:rsidRPr="00780825" w:rsidRDefault="00B35DBB" w:rsidP="003B46C3">
            <w:pPr>
              <w:rPr>
                <w:rFonts w:ascii="Arial" w:hAnsi="Arial" w:cs="Arial"/>
                <w:lang w:val="es-BO"/>
              </w:rPr>
            </w:pPr>
          </w:p>
        </w:tc>
        <w:tc>
          <w:tcPr>
            <w:tcW w:w="273" w:type="dxa"/>
            <w:tcBorders>
              <w:left w:val="nil"/>
            </w:tcBorders>
            <w:shd w:val="clear" w:color="auto" w:fill="auto"/>
          </w:tcPr>
          <w:p w14:paraId="1136B8E7" w14:textId="77777777" w:rsidR="00B35DBB" w:rsidRPr="00780825" w:rsidRDefault="00B35DBB" w:rsidP="003B46C3">
            <w:pPr>
              <w:rPr>
                <w:rFonts w:ascii="Arial" w:hAnsi="Arial" w:cs="Arial"/>
                <w:lang w:val="es-BO"/>
              </w:rPr>
            </w:pPr>
          </w:p>
        </w:tc>
        <w:tc>
          <w:tcPr>
            <w:tcW w:w="273" w:type="dxa"/>
            <w:tcBorders>
              <w:left w:val="nil"/>
            </w:tcBorders>
            <w:shd w:val="clear" w:color="auto" w:fill="auto"/>
          </w:tcPr>
          <w:p w14:paraId="7B603AA0" w14:textId="77777777" w:rsidR="00B35DBB" w:rsidRPr="00780825" w:rsidRDefault="00B35DBB" w:rsidP="003B46C3">
            <w:pPr>
              <w:rPr>
                <w:rFonts w:ascii="Arial" w:hAnsi="Arial" w:cs="Arial"/>
                <w:lang w:val="es-BO"/>
              </w:rPr>
            </w:pPr>
          </w:p>
        </w:tc>
        <w:tc>
          <w:tcPr>
            <w:tcW w:w="272" w:type="dxa"/>
          </w:tcPr>
          <w:p w14:paraId="35B5FB9F" w14:textId="77777777" w:rsidR="00B35DBB" w:rsidRPr="00780825" w:rsidRDefault="00B35DBB" w:rsidP="003B46C3">
            <w:pPr>
              <w:rPr>
                <w:rFonts w:ascii="Arial" w:hAnsi="Arial" w:cs="Arial"/>
                <w:lang w:val="es-BO"/>
              </w:rPr>
            </w:pPr>
          </w:p>
        </w:tc>
        <w:tc>
          <w:tcPr>
            <w:tcW w:w="272" w:type="dxa"/>
            <w:tcBorders>
              <w:left w:val="nil"/>
            </w:tcBorders>
          </w:tcPr>
          <w:p w14:paraId="2182C108" w14:textId="77777777" w:rsidR="00B35DBB" w:rsidRPr="00780825" w:rsidRDefault="00B35DBB" w:rsidP="003B46C3">
            <w:pPr>
              <w:rPr>
                <w:rFonts w:ascii="Arial" w:hAnsi="Arial" w:cs="Arial"/>
                <w:lang w:val="es-BO"/>
              </w:rPr>
            </w:pPr>
          </w:p>
        </w:tc>
        <w:tc>
          <w:tcPr>
            <w:tcW w:w="272" w:type="dxa"/>
          </w:tcPr>
          <w:p w14:paraId="30340136" w14:textId="77777777" w:rsidR="00B35DBB" w:rsidRPr="00780825" w:rsidRDefault="00B35DBB" w:rsidP="003B46C3">
            <w:pPr>
              <w:rPr>
                <w:rFonts w:ascii="Arial" w:hAnsi="Arial" w:cs="Arial"/>
                <w:lang w:val="es-BO"/>
              </w:rPr>
            </w:pPr>
          </w:p>
        </w:tc>
        <w:tc>
          <w:tcPr>
            <w:tcW w:w="272" w:type="dxa"/>
          </w:tcPr>
          <w:p w14:paraId="561F3C06" w14:textId="77777777" w:rsidR="00B35DBB" w:rsidRPr="00780825" w:rsidRDefault="00B35DBB" w:rsidP="003B46C3">
            <w:pPr>
              <w:rPr>
                <w:rFonts w:ascii="Arial" w:hAnsi="Arial" w:cs="Arial"/>
                <w:lang w:val="es-BO"/>
              </w:rPr>
            </w:pPr>
          </w:p>
        </w:tc>
        <w:tc>
          <w:tcPr>
            <w:tcW w:w="272" w:type="dxa"/>
          </w:tcPr>
          <w:p w14:paraId="074E8FFE" w14:textId="77777777" w:rsidR="00B35DBB" w:rsidRPr="00780825" w:rsidRDefault="00B35DBB" w:rsidP="003B46C3">
            <w:pPr>
              <w:rPr>
                <w:rFonts w:ascii="Arial" w:hAnsi="Arial" w:cs="Arial"/>
                <w:lang w:val="es-BO"/>
              </w:rPr>
            </w:pPr>
          </w:p>
        </w:tc>
        <w:tc>
          <w:tcPr>
            <w:tcW w:w="272" w:type="dxa"/>
          </w:tcPr>
          <w:p w14:paraId="6BF6C6A2"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14:paraId="752F1A00" w14:textId="77777777" w:rsidR="00B35DBB" w:rsidRPr="00780825" w:rsidRDefault="00B35DBB" w:rsidP="003B46C3">
            <w:pPr>
              <w:rPr>
                <w:rFonts w:ascii="Arial" w:hAnsi="Arial" w:cs="Arial"/>
                <w:lang w:val="es-BO"/>
              </w:rPr>
            </w:pPr>
          </w:p>
        </w:tc>
      </w:tr>
      <w:tr w:rsidR="00B35DBB" w:rsidRPr="00780825" w14:paraId="7F7C9CED" w14:textId="77777777" w:rsidTr="00391C02">
        <w:trPr>
          <w:jc w:val="center"/>
        </w:trPr>
        <w:tc>
          <w:tcPr>
            <w:tcW w:w="2349" w:type="dxa"/>
            <w:tcBorders>
              <w:left w:val="single" w:sz="12" w:space="0" w:color="244061" w:themeColor="accent1" w:themeShade="80"/>
            </w:tcBorders>
            <w:vAlign w:val="center"/>
          </w:tcPr>
          <w:p w14:paraId="0C3CF828" w14:textId="77777777" w:rsidR="00B35DBB" w:rsidRPr="00780825" w:rsidRDefault="00B35DBB" w:rsidP="003B46C3">
            <w:pPr>
              <w:jc w:val="right"/>
              <w:rPr>
                <w:rFonts w:ascii="Arial" w:hAnsi="Arial" w:cs="Arial"/>
                <w:lang w:val="es-BO"/>
              </w:rPr>
            </w:pPr>
          </w:p>
        </w:tc>
        <w:tc>
          <w:tcPr>
            <w:tcW w:w="324" w:type="dxa"/>
            <w:shd w:val="clear" w:color="auto" w:fill="auto"/>
          </w:tcPr>
          <w:p w14:paraId="1A08CF54" w14:textId="77777777" w:rsidR="00B35DBB" w:rsidRPr="00780825" w:rsidRDefault="00B35DBB" w:rsidP="003B46C3">
            <w:pPr>
              <w:rPr>
                <w:rFonts w:ascii="Arial" w:hAnsi="Arial" w:cs="Arial"/>
                <w:lang w:val="es-BO"/>
              </w:rPr>
            </w:pPr>
          </w:p>
        </w:tc>
        <w:tc>
          <w:tcPr>
            <w:tcW w:w="281" w:type="dxa"/>
            <w:shd w:val="clear" w:color="auto" w:fill="auto"/>
          </w:tcPr>
          <w:p w14:paraId="5F069737" w14:textId="77777777" w:rsidR="00B35DBB" w:rsidRPr="00780825" w:rsidRDefault="00B35DBB" w:rsidP="003B46C3">
            <w:pPr>
              <w:rPr>
                <w:rFonts w:ascii="Arial" w:hAnsi="Arial" w:cs="Arial"/>
                <w:lang w:val="es-BO"/>
              </w:rPr>
            </w:pPr>
          </w:p>
        </w:tc>
        <w:tc>
          <w:tcPr>
            <w:tcW w:w="282" w:type="dxa"/>
            <w:shd w:val="clear" w:color="auto" w:fill="auto"/>
          </w:tcPr>
          <w:p w14:paraId="1AE400AF" w14:textId="77777777" w:rsidR="00B35DBB" w:rsidRPr="00780825" w:rsidRDefault="00B35DBB" w:rsidP="003B46C3">
            <w:pPr>
              <w:rPr>
                <w:rFonts w:ascii="Arial" w:hAnsi="Arial" w:cs="Arial"/>
                <w:lang w:val="es-BO"/>
              </w:rPr>
            </w:pPr>
          </w:p>
        </w:tc>
        <w:tc>
          <w:tcPr>
            <w:tcW w:w="272" w:type="dxa"/>
            <w:shd w:val="clear" w:color="auto" w:fill="auto"/>
          </w:tcPr>
          <w:p w14:paraId="37FAFC09" w14:textId="77777777" w:rsidR="00B35DBB" w:rsidRPr="00780825" w:rsidRDefault="00B35DBB" w:rsidP="003B46C3">
            <w:pPr>
              <w:rPr>
                <w:rFonts w:ascii="Arial" w:hAnsi="Arial" w:cs="Arial"/>
                <w:lang w:val="es-BO"/>
              </w:rPr>
            </w:pPr>
          </w:p>
        </w:tc>
        <w:tc>
          <w:tcPr>
            <w:tcW w:w="277" w:type="dxa"/>
            <w:shd w:val="clear" w:color="auto" w:fill="auto"/>
          </w:tcPr>
          <w:p w14:paraId="32A3C388" w14:textId="77777777" w:rsidR="00B35DBB" w:rsidRPr="00780825" w:rsidRDefault="00B35DBB" w:rsidP="003B46C3">
            <w:pPr>
              <w:rPr>
                <w:rFonts w:ascii="Arial" w:hAnsi="Arial" w:cs="Arial"/>
                <w:lang w:val="es-BO"/>
              </w:rPr>
            </w:pPr>
          </w:p>
        </w:tc>
        <w:tc>
          <w:tcPr>
            <w:tcW w:w="275" w:type="dxa"/>
            <w:shd w:val="clear" w:color="auto" w:fill="auto"/>
          </w:tcPr>
          <w:p w14:paraId="4F90FF36" w14:textId="77777777" w:rsidR="00B35DBB" w:rsidRPr="00780825" w:rsidRDefault="00B35DBB" w:rsidP="003B46C3">
            <w:pPr>
              <w:rPr>
                <w:rFonts w:ascii="Arial" w:hAnsi="Arial" w:cs="Arial"/>
                <w:lang w:val="es-BO"/>
              </w:rPr>
            </w:pPr>
          </w:p>
        </w:tc>
        <w:tc>
          <w:tcPr>
            <w:tcW w:w="280" w:type="dxa"/>
            <w:shd w:val="clear" w:color="auto" w:fill="auto"/>
          </w:tcPr>
          <w:p w14:paraId="089BAD69" w14:textId="77777777" w:rsidR="00B35DBB" w:rsidRPr="00780825" w:rsidRDefault="00B35DBB" w:rsidP="003B46C3">
            <w:pPr>
              <w:rPr>
                <w:rFonts w:ascii="Arial" w:hAnsi="Arial" w:cs="Arial"/>
                <w:lang w:val="es-BO"/>
              </w:rPr>
            </w:pPr>
          </w:p>
        </w:tc>
        <w:tc>
          <w:tcPr>
            <w:tcW w:w="276" w:type="dxa"/>
            <w:shd w:val="clear" w:color="auto" w:fill="auto"/>
          </w:tcPr>
          <w:p w14:paraId="5758531C" w14:textId="77777777" w:rsidR="00B35DBB" w:rsidRPr="00780825" w:rsidRDefault="00B35DBB" w:rsidP="003B46C3">
            <w:pPr>
              <w:rPr>
                <w:rFonts w:ascii="Arial" w:hAnsi="Arial" w:cs="Arial"/>
                <w:lang w:val="es-BO"/>
              </w:rPr>
            </w:pPr>
          </w:p>
        </w:tc>
        <w:tc>
          <w:tcPr>
            <w:tcW w:w="276" w:type="dxa"/>
            <w:shd w:val="clear" w:color="auto" w:fill="auto"/>
          </w:tcPr>
          <w:p w14:paraId="72793B53" w14:textId="77777777" w:rsidR="00B35DBB" w:rsidRPr="00780825" w:rsidRDefault="00B35DBB" w:rsidP="003B46C3">
            <w:pPr>
              <w:rPr>
                <w:rFonts w:ascii="Arial" w:hAnsi="Arial" w:cs="Arial"/>
                <w:lang w:val="es-BO"/>
              </w:rPr>
            </w:pPr>
          </w:p>
        </w:tc>
        <w:tc>
          <w:tcPr>
            <w:tcW w:w="276" w:type="dxa"/>
            <w:shd w:val="clear" w:color="auto" w:fill="auto"/>
          </w:tcPr>
          <w:p w14:paraId="2FE5DD68" w14:textId="77777777" w:rsidR="00B35DBB" w:rsidRPr="00780825" w:rsidRDefault="00B35DBB" w:rsidP="003B46C3">
            <w:pPr>
              <w:rPr>
                <w:rFonts w:ascii="Arial" w:hAnsi="Arial" w:cs="Arial"/>
                <w:lang w:val="es-BO"/>
              </w:rPr>
            </w:pPr>
          </w:p>
        </w:tc>
        <w:tc>
          <w:tcPr>
            <w:tcW w:w="273" w:type="dxa"/>
            <w:shd w:val="clear" w:color="auto" w:fill="auto"/>
          </w:tcPr>
          <w:p w14:paraId="206BBB2C" w14:textId="77777777" w:rsidR="00B35DBB" w:rsidRPr="00780825" w:rsidRDefault="00B35DBB" w:rsidP="003B46C3">
            <w:pPr>
              <w:rPr>
                <w:rFonts w:ascii="Arial" w:hAnsi="Arial" w:cs="Arial"/>
                <w:lang w:val="es-BO"/>
              </w:rPr>
            </w:pPr>
          </w:p>
        </w:tc>
        <w:tc>
          <w:tcPr>
            <w:tcW w:w="273" w:type="dxa"/>
            <w:shd w:val="clear" w:color="auto" w:fill="auto"/>
          </w:tcPr>
          <w:p w14:paraId="5FF83909" w14:textId="77777777" w:rsidR="00B35DBB" w:rsidRPr="00780825" w:rsidRDefault="00B35DBB" w:rsidP="003B46C3">
            <w:pPr>
              <w:rPr>
                <w:rFonts w:ascii="Arial" w:hAnsi="Arial" w:cs="Arial"/>
                <w:lang w:val="es-BO"/>
              </w:rPr>
            </w:pPr>
          </w:p>
        </w:tc>
        <w:tc>
          <w:tcPr>
            <w:tcW w:w="272" w:type="dxa"/>
            <w:shd w:val="clear" w:color="auto" w:fill="auto"/>
          </w:tcPr>
          <w:p w14:paraId="50B0F4FF" w14:textId="77777777" w:rsidR="00B35DBB" w:rsidRPr="00780825" w:rsidRDefault="00B35DBB" w:rsidP="003B46C3">
            <w:pPr>
              <w:rPr>
                <w:rFonts w:ascii="Arial" w:hAnsi="Arial" w:cs="Arial"/>
                <w:lang w:val="es-BO"/>
              </w:rPr>
            </w:pPr>
          </w:p>
        </w:tc>
        <w:tc>
          <w:tcPr>
            <w:tcW w:w="273" w:type="dxa"/>
            <w:shd w:val="clear" w:color="auto" w:fill="auto"/>
          </w:tcPr>
          <w:p w14:paraId="2FB3B59A" w14:textId="77777777" w:rsidR="00B35DBB" w:rsidRPr="00780825" w:rsidRDefault="00B35DBB" w:rsidP="003B46C3">
            <w:pPr>
              <w:rPr>
                <w:rFonts w:ascii="Arial" w:hAnsi="Arial" w:cs="Arial"/>
                <w:lang w:val="es-BO"/>
              </w:rPr>
            </w:pPr>
          </w:p>
        </w:tc>
        <w:tc>
          <w:tcPr>
            <w:tcW w:w="273" w:type="dxa"/>
            <w:shd w:val="clear" w:color="auto" w:fill="auto"/>
          </w:tcPr>
          <w:p w14:paraId="1C4A9C0E" w14:textId="77777777" w:rsidR="00B35DBB" w:rsidRPr="00780825" w:rsidRDefault="00B35DBB" w:rsidP="003B46C3">
            <w:pPr>
              <w:rPr>
                <w:rFonts w:ascii="Arial" w:hAnsi="Arial" w:cs="Arial"/>
                <w:lang w:val="es-BO"/>
              </w:rPr>
            </w:pPr>
          </w:p>
        </w:tc>
        <w:tc>
          <w:tcPr>
            <w:tcW w:w="273" w:type="dxa"/>
            <w:shd w:val="clear" w:color="auto" w:fill="auto"/>
          </w:tcPr>
          <w:p w14:paraId="75518705" w14:textId="77777777" w:rsidR="00B35DBB" w:rsidRPr="00780825" w:rsidRDefault="00B35DBB" w:rsidP="003B46C3">
            <w:pPr>
              <w:rPr>
                <w:rFonts w:ascii="Arial" w:hAnsi="Arial" w:cs="Arial"/>
                <w:lang w:val="es-BO"/>
              </w:rPr>
            </w:pPr>
          </w:p>
        </w:tc>
        <w:tc>
          <w:tcPr>
            <w:tcW w:w="273" w:type="dxa"/>
            <w:shd w:val="clear" w:color="auto" w:fill="auto"/>
          </w:tcPr>
          <w:p w14:paraId="53B5C506" w14:textId="77777777" w:rsidR="00B35DBB" w:rsidRPr="00780825" w:rsidRDefault="00B35DBB" w:rsidP="003B46C3">
            <w:pPr>
              <w:rPr>
                <w:rFonts w:ascii="Arial" w:hAnsi="Arial" w:cs="Arial"/>
                <w:lang w:val="es-BO"/>
              </w:rPr>
            </w:pPr>
          </w:p>
        </w:tc>
        <w:tc>
          <w:tcPr>
            <w:tcW w:w="272" w:type="dxa"/>
            <w:shd w:val="clear" w:color="auto" w:fill="auto"/>
          </w:tcPr>
          <w:p w14:paraId="7F545AE8" w14:textId="77777777" w:rsidR="00B35DBB" w:rsidRPr="00780825" w:rsidRDefault="00B35DBB" w:rsidP="003B46C3">
            <w:pPr>
              <w:rPr>
                <w:rFonts w:ascii="Arial" w:hAnsi="Arial" w:cs="Arial"/>
                <w:lang w:val="es-BO"/>
              </w:rPr>
            </w:pPr>
          </w:p>
        </w:tc>
        <w:tc>
          <w:tcPr>
            <w:tcW w:w="273" w:type="dxa"/>
            <w:shd w:val="clear" w:color="auto" w:fill="auto"/>
          </w:tcPr>
          <w:p w14:paraId="62306D6A" w14:textId="77777777" w:rsidR="00B35DBB" w:rsidRPr="00780825" w:rsidRDefault="00B35DBB" w:rsidP="003B46C3">
            <w:pPr>
              <w:rPr>
                <w:rFonts w:ascii="Arial" w:hAnsi="Arial" w:cs="Arial"/>
                <w:lang w:val="es-BO"/>
              </w:rPr>
            </w:pPr>
          </w:p>
        </w:tc>
        <w:tc>
          <w:tcPr>
            <w:tcW w:w="273" w:type="dxa"/>
            <w:shd w:val="clear" w:color="auto" w:fill="auto"/>
          </w:tcPr>
          <w:p w14:paraId="76E27484" w14:textId="77777777" w:rsidR="00B35DBB" w:rsidRPr="00780825" w:rsidRDefault="00B35DBB" w:rsidP="003B46C3">
            <w:pPr>
              <w:rPr>
                <w:rFonts w:ascii="Arial" w:hAnsi="Arial" w:cs="Arial"/>
                <w:lang w:val="es-BO"/>
              </w:rPr>
            </w:pPr>
          </w:p>
        </w:tc>
        <w:tc>
          <w:tcPr>
            <w:tcW w:w="273" w:type="dxa"/>
            <w:shd w:val="clear" w:color="auto" w:fill="auto"/>
          </w:tcPr>
          <w:p w14:paraId="689CD334" w14:textId="77777777" w:rsidR="00B35DBB" w:rsidRPr="00780825" w:rsidRDefault="00B35DBB" w:rsidP="003B46C3">
            <w:pPr>
              <w:rPr>
                <w:rFonts w:ascii="Arial" w:hAnsi="Arial" w:cs="Arial"/>
                <w:lang w:val="es-BO"/>
              </w:rPr>
            </w:pPr>
          </w:p>
        </w:tc>
        <w:tc>
          <w:tcPr>
            <w:tcW w:w="273" w:type="dxa"/>
            <w:shd w:val="clear" w:color="auto" w:fill="auto"/>
          </w:tcPr>
          <w:p w14:paraId="635F576B" w14:textId="77777777" w:rsidR="00B35DBB" w:rsidRPr="00780825" w:rsidRDefault="00B35DBB" w:rsidP="003B46C3">
            <w:pPr>
              <w:rPr>
                <w:rFonts w:ascii="Arial" w:hAnsi="Arial" w:cs="Arial"/>
                <w:lang w:val="es-BO"/>
              </w:rPr>
            </w:pPr>
          </w:p>
        </w:tc>
        <w:tc>
          <w:tcPr>
            <w:tcW w:w="816" w:type="dxa"/>
            <w:gridSpan w:val="3"/>
            <w:shd w:val="clear" w:color="auto" w:fill="auto"/>
          </w:tcPr>
          <w:p w14:paraId="5BA9826E" w14:textId="77777777" w:rsidR="00B35DBB" w:rsidRPr="00780825" w:rsidRDefault="00B35DBB" w:rsidP="00451FD7">
            <w:pPr>
              <w:jc w:val="center"/>
              <w:rPr>
                <w:rFonts w:ascii="Arial" w:hAnsi="Arial" w:cs="Arial"/>
                <w:lang w:val="es-BO"/>
              </w:rPr>
            </w:pPr>
          </w:p>
        </w:tc>
        <w:tc>
          <w:tcPr>
            <w:tcW w:w="816" w:type="dxa"/>
            <w:gridSpan w:val="3"/>
            <w:shd w:val="clear" w:color="auto" w:fill="auto"/>
          </w:tcPr>
          <w:p w14:paraId="10FD98A5"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6BD5ADE2" w14:textId="77777777" w:rsidR="00B35DBB" w:rsidRPr="00780825" w:rsidRDefault="00B35DBB" w:rsidP="003B46C3">
            <w:pPr>
              <w:rPr>
                <w:rFonts w:ascii="Arial" w:hAnsi="Arial" w:cs="Arial"/>
                <w:lang w:val="es-BO"/>
              </w:rPr>
            </w:pPr>
          </w:p>
        </w:tc>
      </w:tr>
      <w:tr w:rsidR="00B35DBB" w:rsidRPr="00780825" w14:paraId="1810EF96" w14:textId="77777777" w:rsidTr="00391C02">
        <w:trPr>
          <w:jc w:val="center"/>
        </w:trPr>
        <w:tc>
          <w:tcPr>
            <w:tcW w:w="2349" w:type="dxa"/>
            <w:vMerge w:val="restart"/>
            <w:tcBorders>
              <w:left w:val="single" w:sz="12" w:space="0" w:color="244061" w:themeColor="accent1" w:themeShade="80"/>
              <w:right w:val="single" w:sz="4" w:space="0" w:color="auto"/>
            </w:tcBorders>
            <w:vAlign w:val="center"/>
          </w:tcPr>
          <w:p w14:paraId="6A9D2A9A" w14:textId="77777777"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78558D" w14:textId="77777777" w:rsidR="00921735" w:rsidRPr="00451FD7" w:rsidRDefault="00451FD7" w:rsidP="00451FD7">
            <w:pPr>
              <w:jc w:val="center"/>
              <w:rPr>
                <w:rFonts w:ascii="Arial" w:hAnsi="Arial" w:cs="Arial"/>
                <w:b/>
                <w:lang w:val="es-BO"/>
              </w:rPr>
            </w:pPr>
            <w:r>
              <w:rPr>
                <w:rFonts w:ascii="Arial" w:hAnsi="Arial" w:cs="Arial"/>
                <w:b/>
                <w:lang w:val="es-BO"/>
              </w:rPr>
              <w:t>Bs.- 187.200.- (Ciento ochenta y siete mil doscientos 00/100 Bolivianos)</w:t>
            </w:r>
          </w:p>
        </w:tc>
        <w:tc>
          <w:tcPr>
            <w:tcW w:w="272" w:type="dxa"/>
            <w:tcBorders>
              <w:left w:val="single" w:sz="4" w:space="0" w:color="auto"/>
              <w:right w:val="single" w:sz="12" w:space="0" w:color="244061" w:themeColor="accent1" w:themeShade="80"/>
            </w:tcBorders>
          </w:tcPr>
          <w:p w14:paraId="6576C282" w14:textId="77777777" w:rsidR="00B35DBB" w:rsidRPr="00780825" w:rsidRDefault="00B35DBB" w:rsidP="003B46C3">
            <w:pPr>
              <w:rPr>
                <w:rFonts w:ascii="Arial" w:hAnsi="Arial" w:cs="Arial"/>
                <w:lang w:val="es-BO"/>
              </w:rPr>
            </w:pPr>
          </w:p>
        </w:tc>
      </w:tr>
      <w:tr w:rsidR="00B35DBB" w:rsidRPr="00780825" w14:paraId="48AA50B8" w14:textId="77777777" w:rsidTr="00391C02">
        <w:trPr>
          <w:jc w:val="center"/>
        </w:trPr>
        <w:tc>
          <w:tcPr>
            <w:tcW w:w="2349" w:type="dxa"/>
            <w:vMerge/>
            <w:tcBorders>
              <w:left w:val="single" w:sz="12" w:space="0" w:color="244061" w:themeColor="accent1" w:themeShade="80"/>
              <w:right w:val="single" w:sz="4" w:space="0" w:color="auto"/>
            </w:tcBorders>
            <w:vAlign w:val="center"/>
          </w:tcPr>
          <w:p w14:paraId="5CC418B8" w14:textId="77777777"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69F532C4"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7EA986EE" w14:textId="77777777" w:rsidR="00B35DBB" w:rsidRPr="00780825" w:rsidRDefault="00B35DBB" w:rsidP="003B46C3">
            <w:pPr>
              <w:rPr>
                <w:rFonts w:ascii="Arial" w:hAnsi="Arial" w:cs="Arial"/>
                <w:lang w:val="es-BO"/>
              </w:rPr>
            </w:pPr>
          </w:p>
        </w:tc>
      </w:tr>
      <w:tr w:rsidR="00B35DBB" w:rsidRPr="00780825" w14:paraId="62B562C8" w14:textId="77777777" w:rsidTr="00391C02">
        <w:trPr>
          <w:jc w:val="center"/>
        </w:trPr>
        <w:tc>
          <w:tcPr>
            <w:tcW w:w="2349" w:type="dxa"/>
            <w:tcBorders>
              <w:left w:val="single" w:sz="12" w:space="0" w:color="244061" w:themeColor="accent1" w:themeShade="80"/>
            </w:tcBorders>
            <w:vAlign w:val="center"/>
          </w:tcPr>
          <w:p w14:paraId="48E79137" w14:textId="77777777" w:rsidR="00B35DBB" w:rsidRPr="00780825" w:rsidRDefault="00B35DBB" w:rsidP="003B46C3">
            <w:pPr>
              <w:jc w:val="right"/>
              <w:rPr>
                <w:rFonts w:ascii="Arial" w:hAnsi="Arial" w:cs="Arial"/>
                <w:lang w:val="es-BO"/>
              </w:rPr>
            </w:pPr>
          </w:p>
        </w:tc>
        <w:tc>
          <w:tcPr>
            <w:tcW w:w="324" w:type="dxa"/>
            <w:shd w:val="clear" w:color="auto" w:fill="auto"/>
          </w:tcPr>
          <w:p w14:paraId="76BAB3CF" w14:textId="77777777" w:rsidR="00B35DBB" w:rsidRPr="00780825" w:rsidRDefault="00B35DBB" w:rsidP="003B46C3">
            <w:pPr>
              <w:rPr>
                <w:rFonts w:ascii="Arial" w:hAnsi="Arial" w:cs="Arial"/>
                <w:lang w:val="es-BO"/>
              </w:rPr>
            </w:pPr>
          </w:p>
        </w:tc>
        <w:tc>
          <w:tcPr>
            <w:tcW w:w="281" w:type="dxa"/>
            <w:shd w:val="clear" w:color="auto" w:fill="auto"/>
          </w:tcPr>
          <w:p w14:paraId="7390FB51" w14:textId="77777777" w:rsidR="00B35DBB" w:rsidRPr="00780825" w:rsidRDefault="00B35DBB" w:rsidP="003B46C3">
            <w:pPr>
              <w:rPr>
                <w:rFonts w:ascii="Arial" w:hAnsi="Arial" w:cs="Arial"/>
                <w:lang w:val="es-BO"/>
              </w:rPr>
            </w:pPr>
          </w:p>
        </w:tc>
        <w:tc>
          <w:tcPr>
            <w:tcW w:w="282" w:type="dxa"/>
            <w:shd w:val="clear" w:color="auto" w:fill="auto"/>
          </w:tcPr>
          <w:p w14:paraId="1C063AA7" w14:textId="77777777" w:rsidR="00B35DBB" w:rsidRPr="00780825" w:rsidRDefault="00B35DBB" w:rsidP="003B46C3">
            <w:pPr>
              <w:rPr>
                <w:rFonts w:ascii="Arial" w:hAnsi="Arial" w:cs="Arial"/>
                <w:lang w:val="es-BO"/>
              </w:rPr>
            </w:pPr>
          </w:p>
        </w:tc>
        <w:tc>
          <w:tcPr>
            <w:tcW w:w="272" w:type="dxa"/>
            <w:shd w:val="clear" w:color="auto" w:fill="auto"/>
          </w:tcPr>
          <w:p w14:paraId="3604E59F" w14:textId="77777777" w:rsidR="00B35DBB" w:rsidRPr="00780825" w:rsidRDefault="00B35DBB" w:rsidP="003B46C3">
            <w:pPr>
              <w:rPr>
                <w:rFonts w:ascii="Arial" w:hAnsi="Arial" w:cs="Arial"/>
                <w:lang w:val="es-BO"/>
              </w:rPr>
            </w:pPr>
          </w:p>
        </w:tc>
        <w:tc>
          <w:tcPr>
            <w:tcW w:w="277" w:type="dxa"/>
            <w:shd w:val="clear" w:color="auto" w:fill="auto"/>
          </w:tcPr>
          <w:p w14:paraId="74E9CD24" w14:textId="77777777" w:rsidR="00B35DBB" w:rsidRPr="00780825" w:rsidRDefault="00B35DBB" w:rsidP="003B46C3">
            <w:pPr>
              <w:rPr>
                <w:rFonts w:ascii="Arial" w:hAnsi="Arial" w:cs="Arial"/>
                <w:lang w:val="es-BO"/>
              </w:rPr>
            </w:pPr>
          </w:p>
        </w:tc>
        <w:tc>
          <w:tcPr>
            <w:tcW w:w="275" w:type="dxa"/>
            <w:shd w:val="clear" w:color="auto" w:fill="auto"/>
          </w:tcPr>
          <w:p w14:paraId="486FC9C0" w14:textId="77777777" w:rsidR="00B35DBB" w:rsidRPr="00780825" w:rsidRDefault="00B35DBB" w:rsidP="003B46C3">
            <w:pPr>
              <w:rPr>
                <w:rFonts w:ascii="Arial" w:hAnsi="Arial" w:cs="Arial"/>
                <w:lang w:val="es-BO"/>
              </w:rPr>
            </w:pPr>
          </w:p>
        </w:tc>
        <w:tc>
          <w:tcPr>
            <w:tcW w:w="280" w:type="dxa"/>
            <w:shd w:val="clear" w:color="auto" w:fill="auto"/>
          </w:tcPr>
          <w:p w14:paraId="039BA558" w14:textId="77777777" w:rsidR="00B35DBB" w:rsidRPr="00780825" w:rsidRDefault="00B35DBB" w:rsidP="003B46C3">
            <w:pPr>
              <w:rPr>
                <w:rFonts w:ascii="Arial" w:hAnsi="Arial" w:cs="Arial"/>
                <w:lang w:val="es-BO"/>
              </w:rPr>
            </w:pPr>
          </w:p>
        </w:tc>
        <w:tc>
          <w:tcPr>
            <w:tcW w:w="276" w:type="dxa"/>
            <w:shd w:val="clear" w:color="auto" w:fill="auto"/>
          </w:tcPr>
          <w:p w14:paraId="0522C53D" w14:textId="77777777" w:rsidR="00B35DBB" w:rsidRPr="00780825" w:rsidRDefault="00B35DBB" w:rsidP="003B46C3">
            <w:pPr>
              <w:rPr>
                <w:rFonts w:ascii="Arial" w:hAnsi="Arial" w:cs="Arial"/>
                <w:lang w:val="es-BO"/>
              </w:rPr>
            </w:pPr>
          </w:p>
        </w:tc>
        <w:tc>
          <w:tcPr>
            <w:tcW w:w="276" w:type="dxa"/>
            <w:shd w:val="clear" w:color="auto" w:fill="auto"/>
          </w:tcPr>
          <w:p w14:paraId="21F56557" w14:textId="77777777" w:rsidR="00B35DBB" w:rsidRPr="00780825" w:rsidRDefault="00B35DBB" w:rsidP="003B46C3">
            <w:pPr>
              <w:rPr>
                <w:rFonts w:ascii="Arial" w:hAnsi="Arial" w:cs="Arial"/>
                <w:lang w:val="es-BO"/>
              </w:rPr>
            </w:pPr>
          </w:p>
        </w:tc>
        <w:tc>
          <w:tcPr>
            <w:tcW w:w="276" w:type="dxa"/>
            <w:shd w:val="clear" w:color="auto" w:fill="auto"/>
          </w:tcPr>
          <w:p w14:paraId="5E3D8C93" w14:textId="77777777" w:rsidR="00B35DBB" w:rsidRPr="00780825" w:rsidRDefault="00B35DBB" w:rsidP="003B46C3">
            <w:pPr>
              <w:rPr>
                <w:rFonts w:ascii="Arial" w:hAnsi="Arial" w:cs="Arial"/>
                <w:lang w:val="es-BO"/>
              </w:rPr>
            </w:pPr>
          </w:p>
        </w:tc>
        <w:tc>
          <w:tcPr>
            <w:tcW w:w="273" w:type="dxa"/>
            <w:shd w:val="clear" w:color="auto" w:fill="auto"/>
          </w:tcPr>
          <w:p w14:paraId="7A46D8A9" w14:textId="77777777" w:rsidR="00B35DBB" w:rsidRPr="00780825" w:rsidRDefault="00B35DBB" w:rsidP="003B46C3">
            <w:pPr>
              <w:rPr>
                <w:rFonts w:ascii="Arial" w:hAnsi="Arial" w:cs="Arial"/>
                <w:lang w:val="es-BO"/>
              </w:rPr>
            </w:pPr>
          </w:p>
        </w:tc>
        <w:tc>
          <w:tcPr>
            <w:tcW w:w="273" w:type="dxa"/>
            <w:shd w:val="clear" w:color="auto" w:fill="auto"/>
          </w:tcPr>
          <w:p w14:paraId="0AF2D5DE" w14:textId="77777777" w:rsidR="00B35DBB" w:rsidRPr="00780825" w:rsidRDefault="00B35DBB" w:rsidP="003B46C3">
            <w:pPr>
              <w:rPr>
                <w:rFonts w:ascii="Arial" w:hAnsi="Arial" w:cs="Arial"/>
                <w:lang w:val="es-BO"/>
              </w:rPr>
            </w:pPr>
          </w:p>
        </w:tc>
        <w:tc>
          <w:tcPr>
            <w:tcW w:w="272" w:type="dxa"/>
            <w:shd w:val="clear" w:color="auto" w:fill="auto"/>
          </w:tcPr>
          <w:p w14:paraId="21034C8A" w14:textId="77777777" w:rsidR="00B35DBB" w:rsidRPr="00780825" w:rsidRDefault="00B35DBB" w:rsidP="003B46C3">
            <w:pPr>
              <w:rPr>
                <w:rFonts w:ascii="Arial" w:hAnsi="Arial" w:cs="Arial"/>
                <w:lang w:val="es-BO"/>
              </w:rPr>
            </w:pPr>
          </w:p>
        </w:tc>
        <w:tc>
          <w:tcPr>
            <w:tcW w:w="273" w:type="dxa"/>
            <w:shd w:val="clear" w:color="auto" w:fill="auto"/>
          </w:tcPr>
          <w:p w14:paraId="169C0807" w14:textId="77777777" w:rsidR="00B35DBB" w:rsidRPr="00780825" w:rsidRDefault="00B35DBB" w:rsidP="003B46C3">
            <w:pPr>
              <w:rPr>
                <w:rFonts w:ascii="Arial" w:hAnsi="Arial" w:cs="Arial"/>
                <w:lang w:val="es-BO"/>
              </w:rPr>
            </w:pPr>
          </w:p>
        </w:tc>
        <w:tc>
          <w:tcPr>
            <w:tcW w:w="273" w:type="dxa"/>
            <w:shd w:val="clear" w:color="auto" w:fill="auto"/>
          </w:tcPr>
          <w:p w14:paraId="7AECA95D" w14:textId="77777777" w:rsidR="00B35DBB" w:rsidRPr="00780825" w:rsidRDefault="00B35DBB" w:rsidP="003B46C3">
            <w:pPr>
              <w:rPr>
                <w:rFonts w:ascii="Arial" w:hAnsi="Arial" w:cs="Arial"/>
                <w:lang w:val="es-BO"/>
              </w:rPr>
            </w:pPr>
          </w:p>
        </w:tc>
        <w:tc>
          <w:tcPr>
            <w:tcW w:w="273" w:type="dxa"/>
            <w:shd w:val="clear" w:color="auto" w:fill="auto"/>
          </w:tcPr>
          <w:p w14:paraId="642A5729" w14:textId="77777777" w:rsidR="00B35DBB" w:rsidRPr="00780825" w:rsidRDefault="00B35DBB" w:rsidP="003B46C3">
            <w:pPr>
              <w:rPr>
                <w:rFonts w:ascii="Arial" w:hAnsi="Arial" w:cs="Arial"/>
                <w:lang w:val="es-BO"/>
              </w:rPr>
            </w:pPr>
          </w:p>
        </w:tc>
        <w:tc>
          <w:tcPr>
            <w:tcW w:w="273" w:type="dxa"/>
            <w:shd w:val="clear" w:color="auto" w:fill="auto"/>
          </w:tcPr>
          <w:p w14:paraId="475E9BD5" w14:textId="77777777" w:rsidR="00B35DBB" w:rsidRPr="00780825" w:rsidRDefault="00B35DBB" w:rsidP="003B46C3">
            <w:pPr>
              <w:rPr>
                <w:rFonts w:ascii="Arial" w:hAnsi="Arial" w:cs="Arial"/>
                <w:lang w:val="es-BO"/>
              </w:rPr>
            </w:pPr>
          </w:p>
        </w:tc>
        <w:tc>
          <w:tcPr>
            <w:tcW w:w="272" w:type="dxa"/>
            <w:shd w:val="clear" w:color="auto" w:fill="auto"/>
          </w:tcPr>
          <w:p w14:paraId="138D0F5A" w14:textId="77777777" w:rsidR="00B35DBB" w:rsidRPr="00780825" w:rsidRDefault="00B35DBB" w:rsidP="003B46C3">
            <w:pPr>
              <w:rPr>
                <w:rFonts w:ascii="Arial" w:hAnsi="Arial" w:cs="Arial"/>
                <w:lang w:val="es-BO"/>
              </w:rPr>
            </w:pPr>
          </w:p>
        </w:tc>
        <w:tc>
          <w:tcPr>
            <w:tcW w:w="273" w:type="dxa"/>
            <w:shd w:val="clear" w:color="auto" w:fill="auto"/>
          </w:tcPr>
          <w:p w14:paraId="2592A26C" w14:textId="77777777" w:rsidR="00B35DBB" w:rsidRPr="00780825" w:rsidRDefault="00B35DBB" w:rsidP="003B46C3">
            <w:pPr>
              <w:rPr>
                <w:rFonts w:ascii="Arial" w:hAnsi="Arial" w:cs="Arial"/>
                <w:lang w:val="es-BO"/>
              </w:rPr>
            </w:pPr>
          </w:p>
        </w:tc>
        <w:tc>
          <w:tcPr>
            <w:tcW w:w="273" w:type="dxa"/>
            <w:shd w:val="clear" w:color="auto" w:fill="auto"/>
          </w:tcPr>
          <w:p w14:paraId="056DE1F4" w14:textId="77777777" w:rsidR="00B35DBB" w:rsidRPr="00780825" w:rsidRDefault="00B35DBB" w:rsidP="003B46C3">
            <w:pPr>
              <w:rPr>
                <w:rFonts w:ascii="Arial" w:hAnsi="Arial" w:cs="Arial"/>
                <w:lang w:val="es-BO"/>
              </w:rPr>
            </w:pPr>
          </w:p>
        </w:tc>
        <w:tc>
          <w:tcPr>
            <w:tcW w:w="273" w:type="dxa"/>
            <w:shd w:val="clear" w:color="auto" w:fill="auto"/>
          </w:tcPr>
          <w:p w14:paraId="63820383" w14:textId="77777777" w:rsidR="00B35DBB" w:rsidRPr="00780825" w:rsidRDefault="00B35DBB" w:rsidP="003B46C3">
            <w:pPr>
              <w:rPr>
                <w:rFonts w:ascii="Arial" w:hAnsi="Arial" w:cs="Arial"/>
                <w:lang w:val="es-BO"/>
              </w:rPr>
            </w:pPr>
          </w:p>
        </w:tc>
        <w:tc>
          <w:tcPr>
            <w:tcW w:w="273" w:type="dxa"/>
            <w:shd w:val="clear" w:color="auto" w:fill="auto"/>
          </w:tcPr>
          <w:p w14:paraId="0DCDA96F" w14:textId="77777777" w:rsidR="00B35DBB" w:rsidRPr="00780825" w:rsidRDefault="00B35DBB" w:rsidP="003B46C3">
            <w:pPr>
              <w:rPr>
                <w:rFonts w:ascii="Arial" w:hAnsi="Arial" w:cs="Arial"/>
                <w:lang w:val="es-BO"/>
              </w:rPr>
            </w:pPr>
          </w:p>
        </w:tc>
        <w:tc>
          <w:tcPr>
            <w:tcW w:w="816" w:type="dxa"/>
            <w:gridSpan w:val="3"/>
            <w:shd w:val="clear" w:color="auto" w:fill="auto"/>
          </w:tcPr>
          <w:p w14:paraId="25E9CFEF"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15DAB7AD"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2C53600" w14:textId="77777777" w:rsidR="00B35DBB" w:rsidRPr="00780825" w:rsidRDefault="00B35DBB" w:rsidP="003B46C3">
            <w:pPr>
              <w:rPr>
                <w:rFonts w:ascii="Arial" w:hAnsi="Arial" w:cs="Arial"/>
                <w:lang w:val="es-BO"/>
              </w:rPr>
            </w:pPr>
          </w:p>
        </w:tc>
      </w:tr>
      <w:tr w:rsidR="00B35DBB" w:rsidRPr="00780825" w14:paraId="5B872061" w14:textId="77777777" w:rsidTr="00391C02">
        <w:trPr>
          <w:trHeight w:val="240"/>
          <w:jc w:val="center"/>
        </w:trPr>
        <w:tc>
          <w:tcPr>
            <w:tcW w:w="2349" w:type="dxa"/>
            <w:tcBorders>
              <w:left w:val="single" w:sz="12" w:space="0" w:color="244061" w:themeColor="accent1" w:themeShade="80"/>
              <w:right w:val="single" w:sz="4" w:space="0" w:color="auto"/>
            </w:tcBorders>
            <w:vAlign w:val="center"/>
          </w:tcPr>
          <w:p w14:paraId="639B891E" w14:textId="77777777"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E83B68" w14:textId="77777777" w:rsidR="00B35DBB" w:rsidRPr="00451FD7" w:rsidRDefault="00451FD7" w:rsidP="003B46C3">
            <w:pPr>
              <w:rPr>
                <w:rFonts w:ascii="Arial" w:hAnsi="Arial" w:cs="Arial"/>
                <w:b/>
                <w:szCs w:val="2"/>
                <w:lang w:val="es-BO"/>
              </w:rPr>
            </w:pPr>
            <w:r w:rsidRPr="00451FD7">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483BFA1E" w14:textId="77777777"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73BF9" w14:textId="77777777" w:rsidR="00B35DBB" w:rsidRPr="00780825"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0AC48897" w14:textId="77777777" w:rsidR="00B35DBB" w:rsidRPr="00780825" w:rsidRDefault="00B35DBB" w:rsidP="00BA2001">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prestación de servicios generales</w:t>
            </w:r>
            <w:r w:rsidRPr="00780825">
              <w:rPr>
                <w:rFonts w:ascii="Arial" w:hAnsi="Arial" w:cs="Arial"/>
                <w:b/>
                <w:i/>
                <w:sz w:val="14"/>
                <w:szCs w:val="2"/>
                <w:lang w:val="es-BO"/>
              </w:rPr>
              <w:t xml:space="preserve"> no mayor a quince 15 días calendario)</w:t>
            </w:r>
          </w:p>
        </w:tc>
        <w:tc>
          <w:tcPr>
            <w:tcW w:w="272" w:type="dxa"/>
          </w:tcPr>
          <w:p w14:paraId="30B8C71F" w14:textId="77777777" w:rsidR="00B35DBB" w:rsidRPr="00780825" w:rsidRDefault="00B35DBB" w:rsidP="003B46C3">
            <w:pPr>
              <w:rPr>
                <w:rFonts w:ascii="Arial" w:hAnsi="Arial" w:cs="Arial"/>
                <w:szCs w:val="2"/>
                <w:lang w:val="es-BO"/>
              </w:rPr>
            </w:pPr>
          </w:p>
        </w:tc>
        <w:tc>
          <w:tcPr>
            <w:tcW w:w="272" w:type="dxa"/>
          </w:tcPr>
          <w:p w14:paraId="3BBBC7EE" w14:textId="77777777" w:rsidR="00B35DBB" w:rsidRPr="00780825" w:rsidRDefault="00B35DBB" w:rsidP="003B46C3">
            <w:pPr>
              <w:rPr>
                <w:rFonts w:ascii="Arial" w:hAnsi="Arial" w:cs="Arial"/>
                <w:szCs w:val="2"/>
                <w:lang w:val="es-BO"/>
              </w:rPr>
            </w:pPr>
          </w:p>
        </w:tc>
        <w:tc>
          <w:tcPr>
            <w:tcW w:w="272" w:type="dxa"/>
          </w:tcPr>
          <w:p w14:paraId="2DF1BCDE" w14:textId="77777777" w:rsidR="00B35DBB" w:rsidRPr="00780825" w:rsidRDefault="00B35DBB" w:rsidP="003B46C3">
            <w:pPr>
              <w:rPr>
                <w:rFonts w:ascii="Arial" w:hAnsi="Arial" w:cs="Arial"/>
                <w:szCs w:val="2"/>
                <w:lang w:val="es-BO"/>
              </w:rPr>
            </w:pPr>
          </w:p>
        </w:tc>
        <w:tc>
          <w:tcPr>
            <w:tcW w:w="272" w:type="dxa"/>
          </w:tcPr>
          <w:p w14:paraId="2DE76E76" w14:textId="77777777" w:rsidR="00B35DBB" w:rsidRPr="00780825" w:rsidRDefault="00B35DBB" w:rsidP="003B46C3">
            <w:pPr>
              <w:rPr>
                <w:rFonts w:ascii="Arial" w:hAnsi="Arial" w:cs="Arial"/>
                <w:szCs w:val="2"/>
                <w:lang w:val="es-BO"/>
              </w:rPr>
            </w:pPr>
          </w:p>
        </w:tc>
        <w:tc>
          <w:tcPr>
            <w:tcW w:w="272" w:type="dxa"/>
          </w:tcPr>
          <w:p w14:paraId="2285683B" w14:textId="77777777" w:rsidR="00B35DBB" w:rsidRPr="00780825" w:rsidRDefault="00B35DBB" w:rsidP="003B46C3">
            <w:pPr>
              <w:rPr>
                <w:rFonts w:ascii="Arial" w:hAnsi="Arial" w:cs="Arial"/>
                <w:szCs w:val="2"/>
                <w:lang w:val="es-BO"/>
              </w:rPr>
            </w:pPr>
          </w:p>
        </w:tc>
        <w:tc>
          <w:tcPr>
            <w:tcW w:w="272" w:type="dxa"/>
          </w:tcPr>
          <w:p w14:paraId="72FC5E39"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56B792CA" w14:textId="77777777" w:rsidR="00B35DBB" w:rsidRPr="00780825" w:rsidRDefault="00B35DBB" w:rsidP="003B46C3">
            <w:pPr>
              <w:rPr>
                <w:rFonts w:ascii="Arial" w:hAnsi="Arial" w:cs="Arial"/>
                <w:szCs w:val="2"/>
                <w:lang w:val="es-BO"/>
              </w:rPr>
            </w:pPr>
          </w:p>
        </w:tc>
      </w:tr>
      <w:tr w:rsidR="00B35DBB" w:rsidRPr="00780825" w14:paraId="0A7B6D57" w14:textId="77777777" w:rsidTr="00391C02">
        <w:trPr>
          <w:jc w:val="center"/>
        </w:trPr>
        <w:tc>
          <w:tcPr>
            <w:tcW w:w="2349" w:type="dxa"/>
            <w:tcBorders>
              <w:left w:val="single" w:sz="12" w:space="0" w:color="244061" w:themeColor="accent1" w:themeShade="80"/>
            </w:tcBorders>
            <w:vAlign w:val="center"/>
          </w:tcPr>
          <w:p w14:paraId="69F210A3" w14:textId="77777777" w:rsidR="00B35DBB" w:rsidRPr="00780825" w:rsidRDefault="00B35DBB" w:rsidP="003B46C3">
            <w:pPr>
              <w:jc w:val="right"/>
              <w:rPr>
                <w:rFonts w:ascii="Arial" w:hAnsi="Arial" w:cs="Arial"/>
                <w:lang w:val="es-BO"/>
              </w:rPr>
            </w:pPr>
          </w:p>
        </w:tc>
        <w:tc>
          <w:tcPr>
            <w:tcW w:w="324" w:type="dxa"/>
            <w:shd w:val="clear" w:color="auto" w:fill="auto"/>
          </w:tcPr>
          <w:p w14:paraId="06753089" w14:textId="77777777" w:rsidR="00B35DBB" w:rsidRPr="00780825" w:rsidRDefault="00B35DBB" w:rsidP="003B46C3">
            <w:pPr>
              <w:rPr>
                <w:rFonts w:ascii="Arial" w:hAnsi="Arial" w:cs="Arial"/>
                <w:lang w:val="es-BO"/>
              </w:rPr>
            </w:pPr>
          </w:p>
        </w:tc>
        <w:tc>
          <w:tcPr>
            <w:tcW w:w="281" w:type="dxa"/>
            <w:shd w:val="clear" w:color="auto" w:fill="auto"/>
          </w:tcPr>
          <w:p w14:paraId="58D399C9" w14:textId="77777777" w:rsidR="00B35DBB" w:rsidRPr="00780825" w:rsidRDefault="00B35DBB" w:rsidP="003B46C3">
            <w:pPr>
              <w:rPr>
                <w:rFonts w:ascii="Arial" w:hAnsi="Arial" w:cs="Arial"/>
                <w:lang w:val="es-BO"/>
              </w:rPr>
            </w:pPr>
          </w:p>
        </w:tc>
        <w:tc>
          <w:tcPr>
            <w:tcW w:w="282" w:type="dxa"/>
            <w:shd w:val="clear" w:color="auto" w:fill="auto"/>
          </w:tcPr>
          <w:p w14:paraId="48BF9FB1" w14:textId="77777777" w:rsidR="00B35DBB" w:rsidRPr="00780825" w:rsidRDefault="00B35DBB" w:rsidP="003B46C3">
            <w:pPr>
              <w:rPr>
                <w:rFonts w:ascii="Arial" w:hAnsi="Arial" w:cs="Arial"/>
                <w:lang w:val="es-BO"/>
              </w:rPr>
            </w:pPr>
          </w:p>
        </w:tc>
        <w:tc>
          <w:tcPr>
            <w:tcW w:w="272" w:type="dxa"/>
            <w:shd w:val="clear" w:color="auto" w:fill="auto"/>
          </w:tcPr>
          <w:p w14:paraId="7A5E23D0" w14:textId="77777777" w:rsidR="00B35DBB" w:rsidRPr="00780825" w:rsidRDefault="00B35DBB" w:rsidP="003B46C3">
            <w:pPr>
              <w:rPr>
                <w:rFonts w:ascii="Arial" w:hAnsi="Arial" w:cs="Arial"/>
                <w:lang w:val="es-BO"/>
              </w:rPr>
            </w:pPr>
          </w:p>
        </w:tc>
        <w:tc>
          <w:tcPr>
            <w:tcW w:w="277" w:type="dxa"/>
            <w:shd w:val="clear" w:color="auto" w:fill="auto"/>
          </w:tcPr>
          <w:p w14:paraId="0890CC97" w14:textId="77777777" w:rsidR="00B35DBB" w:rsidRPr="00780825" w:rsidRDefault="00B35DBB" w:rsidP="003B46C3">
            <w:pPr>
              <w:rPr>
                <w:rFonts w:ascii="Arial" w:hAnsi="Arial" w:cs="Arial"/>
                <w:lang w:val="es-BO"/>
              </w:rPr>
            </w:pPr>
          </w:p>
        </w:tc>
        <w:tc>
          <w:tcPr>
            <w:tcW w:w="275" w:type="dxa"/>
            <w:shd w:val="clear" w:color="auto" w:fill="auto"/>
          </w:tcPr>
          <w:p w14:paraId="3605713B" w14:textId="77777777" w:rsidR="00B35DBB" w:rsidRPr="00780825" w:rsidRDefault="00B35DBB" w:rsidP="003B46C3">
            <w:pPr>
              <w:rPr>
                <w:rFonts w:ascii="Arial" w:hAnsi="Arial" w:cs="Arial"/>
                <w:lang w:val="es-BO"/>
              </w:rPr>
            </w:pPr>
          </w:p>
        </w:tc>
        <w:tc>
          <w:tcPr>
            <w:tcW w:w="280" w:type="dxa"/>
            <w:shd w:val="clear" w:color="auto" w:fill="auto"/>
          </w:tcPr>
          <w:p w14:paraId="09D5BD01" w14:textId="77777777" w:rsidR="00B35DBB" w:rsidRPr="00780825" w:rsidRDefault="00B35DBB" w:rsidP="003B46C3">
            <w:pPr>
              <w:rPr>
                <w:rFonts w:ascii="Arial" w:hAnsi="Arial" w:cs="Arial"/>
                <w:lang w:val="es-BO"/>
              </w:rPr>
            </w:pPr>
          </w:p>
        </w:tc>
        <w:tc>
          <w:tcPr>
            <w:tcW w:w="276" w:type="dxa"/>
            <w:shd w:val="clear" w:color="auto" w:fill="auto"/>
          </w:tcPr>
          <w:p w14:paraId="67C0774C" w14:textId="77777777" w:rsidR="00B35DBB" w:rsidRPr="00780825" w:rsidRDefault="00B35DBB" w:rsidP="003B46C3">
            <w:pPr>
              <w:rPr>
                <w:rFonts w:ascii="Arial" w:hAnsi="Arial" w:cs="Arial"/>
                <w:lang w:val="es-BO"/>
              </w:rPr>
            </w:pPr>
          </w:p>
        </w:tc>
        <w:tc>
          <w:tcPr>
            <w:tcW w:w="276" w:type="dxa"/>
            <w:shd w:val="clear" w:color="auto" w:fill="auto"/>
          </w:tcPr>
          <w:p w14:paraId="5DAD97B1" w14:textId="77777777" w:rsidR="00B35DBB" w:rsidRPr="00780825" w:rsidRDefault="00B35DBB" w:rsidP="003B46C3">
            <w:pPr>
              <w:rPr>
                <w:rFonts w:ascii="Arial" w:hAnsi="Arial" w:cs="Arial"/>
                <w:lang w:val="es-BO"/>
              </w:rPr>
            </w:pPr>
          </w:p>
        </w:tc>
        <w:tc>
          <w:tcPr>
            <w:tcW w:w="276" w:type="dxa"/>
            <w:shd w:val="clear" w:color="auto" w:fill="auto"/>
          </w:tcPr>
          <w:p w14:paraId="67A14F85" w14:textId="77777777" w:rsidR="00B35DBB" w:rsidRPr="00780825" w:rsidRDefault="00B35DBB" w:rsidP="003B46C3">
            <w:pPr>
              <w:rPr>
                <w:rFonts w:ascii="Arial" w:hAnsi="Arial" w:cs="Arial"/>
                <w:lang w:val="es-BO"/>
              </w:rPr>
            </w:pPr>
          </w:p>
        </w:tc>
        <w:tc>
          <w:tcPr>
            <w:tcW w:w="273" w:type="dxa"/>
            <w:shd w:val="clear" w:color="auto" w:fill="auto"/>
          </w:tcPr>
          <w:p w14:paraId="32748293" w14:textId="77777777" w:rsidR="00B35DBB" w:rsidRPr="00780825" w:rsidRDefault="00B35DBB" w:rsidP="003B46C3">
            <w:pPr>
              <w:rPr>
                <w:rFonts w:ascii="Arial" w:hAnsi="Arial" w:cs="Arial"/>
                <w:lang w:val="es-BO"/>
              </w:rPr>
            </w:pPr>
          </w:p>
        </w:tc>
        <w:tc>
          <w:tcPr>
            <w:tcW w:w="273" w:type="dxa"/>
            <w:shd w:val="clear" w:color="auto" w:fill="auto"/>
          </w:tcPr>
          <w:p w14:paraId="3AC21267" w14:textId="77777777" w:rsidR="00B35DBB" w:rsidRPr="00780825" w:rsidRDefault="00B35DBB" w:rsidP="003B46C3">
            <w:pPr>
              <w:rPr>
                <w:rFonts w:ascii="Arial" w:hAnsi="Arial" w:cs="Arial"/>
                <w:lang w:val="es-BO"/>
              </w:rPr>
            </w:pPr>
          </w:p>
        </w:tc>
        <w:tc>
          <w:tcPr>
            <w:tcW w:w="272" w:type="dxa"/>
            <w:shd w:val="clear" w:color="auto" w:fill="auto"/>
          </w:tcPr>
          <w:p w14:paraId="4248BA75" w14:textId="77777777" w:rsidR="00B35DBB" w:rsidRPr="00780825" w:rsidRDefault="00B35DBB" w:rsidP="003B46C3">
            <w:pPr>
              <w:rPr>
                <w:rFonts w:ascii="Arial" w:hAnsi="Arial" w:cs="Arial"/>
                <w:lang w:val="es-BO"/>
              </w:rPr>
            </w:pPr>
          </w:p>
        </w:tc>
        <w:tc>
          <w:tcPr>
            <w:tcW w:w="273" w:type="dxa"/>
            <w:shd w:val="clear" w:color="auto" w:fill="auto"/>
          </w:tcPr>
          <w:p w14:paraId="7B25E774" w14:textId="77777777" w:rsidR="00B35DBB" w:rsidRPr="00780825" w:rsidRDefault="00B35DBB" w:rsidP="003B46C3">
            <w:pPr>
              <w:rPr>
                <w:rFonts w:ascii="Arial" w:hAnsi="Arial" w:cs="Arial"/>
                <w:lang w:val="es-BO"/>
              </w:rPr>
            </w:pPr>
          </w:p>
        </w:tc>
        <w:tc>
          <w:tcPr>
            <w:tcW w:w="273" w:type="dxa"/>
            <w:shd w:val="clear" w:color="auto" w:fill="auto"/>
          </w:tcPr>
          <w:p w14:paraId="782D3BE2" w14:textId="77777777" w:rsidR="00B35DBB" w:rsidRPr="00780825" w:rsidRDefault="00B35DBB" w:rsidP="003B46C3">
            <w:pPr>
              <w:rPr>
                <w:rFonts w:ascii="Arial" w:hAnsi="Arial" w:cs="Arial"/>
                <w:lang w:val="es-BO"/>
              </w:rPr>
            </w:pPr>
          </w:p>
        </w:tc>
        <w:tc>
          <w:tcPr>
            <w:tcW w:w="273" w:type="dxa"/>
            <w:shd w:val="clear" w:color="auto" w:fill="auto"/>
          </w:tcPr>
          <w:p w14:paraId="7A5F38EC" w14:textId="77777777" w:rsidR="00B35DBB" w:rsidRPr="00780825" w:rsidRDefault="00B35DBB" w:rsidP="003B46C3">
            <w:pPr>
              <w:rPr>
                <w:rFonts w:ascii="Arial" w:hAnsi="Arial" w:cs="Arial"/>
                <w:lang w:val="es-BO"/>
              </w:rPr>
            </w:pPr>
          </w:p>
        </w:tc>
        <w:tc>
          <w:tcPr>
            <w:tcW w:w="273" w:type="dxa"/>
            <w:shd w:val="clear" w:color="auto" w:fill="auto"/>
          </w:tcPr>
          <w:p w14:paraId="32179E43" w14:textId="77777777" w:rsidR="00B35DBB" w:rsidRPr="00780825" w:rsidRDefault="00B35DBB" w:rsidP="003B46C3">
            <w:pPr>
              <w:rPr>
                <w:rFonts w:ascii="Arial" w:hAnsi="Arial" w:cs="Arial"/>
                <w:lang w:val="es-BO"/>
              </w:rPr>
            </w:pPr>
          </w:p>
        </w:tc>
        <w:tc>
          <w:tcPr>
            <w:tcW w:w="272" w:type="dxa"/>
            <w:shd w:val="clear" w:color="auto" w:fill="auto"/>
          </w:tcPr>
          <w:p w14:paraId="4F1F32CD" w14:textId="77777777" w:rsidR="00B35DBB" w:rsidRPr="00780825" w:rsidRDefault="00B35DBB" w:rsidP="003B46C3">
            <w:pPr>
              <w:rPr>
                <w:rFonts w:ascii="Arial" w:hAnsi="Arial" w:cs="Arial"/>
                <w:lang w:val="es-BO"/>
              </w:rPr>
            </w:pPr>
          </w:p>
        </w:tc>
        <w:tc>
          <w:tcPr>
            <w:tcW w:w="273" w:type="dxa"/>
            <w:shd w:val="clear" w:color="auto" w:fill="auto"/>
          </w:tcPr>
          <w:p w14:paraId="7AECC0BB" w14:textId="77777777" w:rsidR="00B35DBB" w:rsidRPr="00780825" w:rsidRDefault="00B35DBB" w:rsidP="003B46C3">
            <w:pPr>
              <w:rPr>
                <w:rFonts w:ascii="Arial" w:hAnsi="Arial" w:cs="Arial"/>
                <w:lang w:val="es-BO"/>
              </w:rPr>
            </w:pPr>
          </w:p>
        </w:tc>
        <w:tc>
          <w:tcPr>
            <w:tcW w:w="273" w:type="dxa"/>
            <w:shd w:val="clear" w:color="auto" w:fill="auto"/>
          </w:tcPr>
          <w:p w14:paraId="67AAB31A" w14:textId="77777777" w:rsidR="00B35DBB" w:rsidRPr="00780825" w:rsidRDefault="00B35DBB" w:rsidP="003B46C3">
            <w:pPr>
              <w:rPr>
                <w:rFonts w:ascii="Arial" w:hAnsi="Arial" w:cs="Arial"/>
                <w:lang w:val="es-BO"/>
              </w:rPr>
            </w:pPr>
          </w:p>
        </w:tc>
        <w:tc>
          <w:tcPr>
            <w:tcW w:w="273" w:type="dxa"/>
            <w:shd w:val="clear" w:color="auto" w:fill="auto"/>
          </w:tcPr>
          <w:p w14:paraId="1AA5DF50" w14:textId="77777777" w:rsidR="00B35DBB" w:rsidRPr="00780825" w:rsidRDefault="00B35DBB" w:rsidP="003B46C3">
            <w:pPr>
              <w:rPr>
                <w:rFonts w:ascii="Arial" w:hAnsi="Arial" w:cs="Arial"/>
                <w:lang w:val="es-BO"/>
              </w:rPr>
            </w:pPr>
          </w:p>
        </w:tc>
        <w:tc>
          <w:tcPr>
            <w:tcW w:w="273" w:type="dxa"/>
            <w:shd w:val="clear" w:color="auto" w:fill="auto"/>
          </w:tcPr>
          <w:p w14:paraId="6874C4FF" w14:textId="77777777" w:rsidR="00B35DBB" w:rsidRPr="00780825" w:rsidRDefault="00B35DBB" w:rsidP="003B46C3">
            <w:pPr>
              <w:rPr>
                <w:rFonts w:ascii="Arial" w:hAnsi="Arial" w:cs="Arial"/>
                <w:lang w:val="es-BO"/>
              </w:rPr>
            </w:pPr>
          </w:p>
        </w:tc>
        <w:tc>
          <w:tcPr>
            <w:tcW w:w="816" w:type="dxa"/>
            <w:gridSpan w:val="3"/>
            <w:shd w:val="clear" w:color="auto" w:fill="auto"/>
          </w:tcPr>
          <w:p w14:paraId="62B648AC"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060EC6C1"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FEB8C89" w14:textId="77777777" w:rsidR="00B35DBB" w:rsidRPr="00780825" w:rsidRDefault="00B35DBB" w:rsidP="003B46C3">
            <w:pPr>
              <w:rPr>
                <w:rFonts w:ascii="Arial" w:hAnsi="Arial" w:cs="Arial"/>
                <w:lang w:val="es-BO"/>
              </w:rPr>
            </w:pPr>
          </w:p>
        </w:tc>
      </w:tr>
      <w:tr w:rsidR="00B35DBB" w:rsidRPr="00780825" w14:paraId="6473452E" w14:textId="77777777" w:rsidTr="00391C02">
        <w:trPr>
          <w:jc w:val="center"/>
        </w:trPr>
        <w:tc>
          <w:tcPr>
            <w:tcW w:w="2349" w:type="dxa"/>
            <w:vMerge w:val="restart"/>
            <w:tcBorders>
              <w:left w:val="single" w:sz="12" w:space="0" w:color="244061" w:themeColor="accent1" w:themeShade="80"/>
              <w:right w:val="single" w:sz="4" w:space="0" w:color="auto"/>
            </w:tcBorders>
            <w:vAlign w:val="center"/>
          </w:tcPr>
          <w:p w14:paraId="3C1E68F7" w14:textId="77777777"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D94B5" w14:textId="77777777" w:rsidR="00B35DBB" w:rsidRPr="00451FD7" w:rsidRDefault="00451FD7" w:rsidP="00BA2001">
            <w:pPr>
              <w:jc w:val="both"/>
              <w:rPr>
                <w:rFonts w:ascii="Arial" w:hAnsi="Arial" w:cs="Arial"/>
                <w:b/>
                <w:lang w:val="es-BO"/>
              </w:rPr>
            </w:pPr>
            <w:r>
              <w:rPr>
                <w:rFonts w:ascii="Arial" w:hAnsi="Arial" w:cs="Arial"/>
                <w:b/>
                <w:lang w:val="es-BO"/>
              </w:rPr>
              <w:t xml:space="preserve">Por 60 días calendario </w:t>
            </w:r>
          </w:p>
        </w:tc>
        <w:tc>
          <w:tcPr>
            <w:tcW w:w="272" w:type="dxa"/>
            <w:tcBorders>
              <w:left w:val="single" w:sz="4" w:space="0" w:color="auto"/>
              <w:right w:val="single" w:sz="12" w:space="0" w:color="244061" w:themeColor="accent1" w:themeShade="80"/>
            </w:tcBorders>
          </w:tcPr>
          <w:p w14:paraId="1F2EE0D0" w14:textId="77777777" w:rsidR="00B35DBB" w:rsidRPr="00780825" w:rsidRDefault="00B35DBB" w:rsidP="003B46C3">
            <w:pPr>
              <w:rPr>
                <w:rFonts w:ascii="Arial" w:hAnsi="Arial" w:cs="Arial"/>
                <w:lang w:val="es-BO"/>
              </w:rPr>
            </w:pPr>
          </w:p>
        </w:tc>
      </w:tr>
      <w:tr w:rsidR="00B35DBB" w:rsidRPr="00780825" w14:paraId="768CC81E" w14:textId="77777777" w:rsidTr="00391C02">
        <w:trPr>
          <w:jc w:val="center"/>
        </w:trPr>
        <w:tc>
          <w:tcPr>
            <w:tcW w:w="2349" w:type="dxa"/>
            <w:vMerge/>
            <w:tcBorders>
              <w:left w:val="single" w:sz="12" w:space="0" w:color="244061" w:themeColor="accent1" w:themeShade="80"/>
              <w:right w:val="single" w:sz="4" w:space="0" w:color="auto"/>
            </w:tcBorders>
            <w:vAlign w:val="center"/>
          </w:tcPr>
          <w:p w14:paraId="3531E9B3" w14:textId="77777777"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DF58C2"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15CF76C" w14:textId="77777777" w:rsidR="00B35DBB" w:rsidRPr="00780825" w:rsidRDefault="00B35DBB" w:rsidP="003B46C3">
            <w:pPr>
              <w:rPr>
                <w:rFonts w:ascii="Arial" w:hAnsi="Arial" w:cs="Arial"/>
                <w:lang w:val="es-BO"/>
              </w:rPr>
            </w:pPr>
          </w:p>
        </w:tc>
      </w:tr>
      <w:tr w:rsidR="00B35DBB" w:rsidRPr="00780825" w14:paraId="30F51F7B" w14:textId="77777777" w:rsidTr="00391C02">
        <w:trPr>
          <w:jc w:val="center"/>
        </w:trPr>
        <w:tc>
          <w:tcPr>
            <w:tcW w:w="2349" w:type="dxa"/>
            <w:tcBorders>
              <w:left w:val="single" w:sz="12" w:space="0" w:color="244061" w:themeColor="accent1" w:themeShade="80"/>
            </w:tcBorders>
            <w:vAlign w:val="center"/>
          </w:tcPr>
          <w:p w14:paraId="11E61798" w14:textId="77777777" w:rsidR="00B35DBB" w:rsidRPr="00780825" w:rsidRDefault="00B35DBB" w:rsidP="003B46C3">
            <w:pPr>
              <w:jc w:val="right"/>
              <w:rPr>
                <w:rFonts w:ascii="Arial" w:hAnsi="Arial" w:cs="Arial"/>
                <w:lang w:val="es-BO"/>
              </w:rPr>
            </w:pPr>
          </w:p>
        </w:tc>
        <w:tc>
          <w:tcPr>
            <w:tcW w:w="324" w:type="dxa"/>
            <w:shd w:val="clear" w:color="auto" w:fill="auto"/>
          </w:tcPr>
          <w:p w14:paraId="4323DCE3" w14:textId="77777777" w:rsidR="00B35DBB" w:rsidRPr="00780825" w:rsidRDefault="00B35DBB" w:rsidP="003B46C3">
            <w:pPr>
              <w:rPr>
                <w:rFonts w:ascii="Arial" w:hAnsi="Arial" w:cs="Arial"/>
                <w:lang w:val="es-BO"/>
              </w:rPr>
            </w:pPr>
          </w:p>
        </w:tc>
        <w:tc>
          <w:tcPr>
            <w:tcW w:w="281" w:type="dxa"/>
            <w:shd w:val="clear" w:color="auto" w:fill="auto"/>
          </w:tcPr>
          <w:p w14:paraId="51DDD2EB" w14:textId="77777777" w:rsidR="00B35DBB" w:rsidRPr="00780825" w:rsidRDefault="00B35DBB" w:rsidP="003B46C3">
            <w:pPr>
              <w:rPr>
                <w:rFonts w:ascii="Arial" w:hAnsi="Arial" w:cs="Arial"/>
                <w:lang w:val="es-BO"/>
              </w:rPr>
            </w:pPr>
          </w:p>
        </w:tc>
        <w:tc>
          <w:tcPr>
            <w:tcW w:w="282" w:type="dxa"/>
            <w:shd w:val="clear" w:color="auto" w:fill="auto"/>
          </w:tcPr>
          <w:p w14:paraId="45F17523" w14:textId="77777777" w:rsidR="00B35DBB" w:rsidRPr="00780825" w:rsidRDefault="00B35DBB" w:rsidP="003B46C3">
            <w:pPr>
              <w:rPr>
                <w:rFonts w:ascii="Arial" w:hAnsi="Arial" w:cs="Arial"/>
                <w:lang w:val="es-BO"/>
              </w:rPr>
            </w:pPr>
          </w:p>
        </w:tc>
        <w:tc>
          <w:tcPr>
            <w:tcW w:w="272" w:type="dxa"/>
            <w:shd w:val="clear" w:color="auto" w:fill="auto"/>
          </w:tcPr>
          <w:p w14:paraId="5B278B8A" w14:textId="77777777" w:rsidR="00B35DBB" w:rsidRPr="00780825" w:rsidRDefault="00B35DBB" w:rsidP="003B46C3">
            <w:pPr>
              <w:rPr>
                <w:rFonts w:ascii="Arial" w:hAnsi="Arial" w:cs="Arial"/>
                <w:lang w:val="es-BO"/>
              </w:rPr>
            </w:pPr>
          </w:p>
        </w:tc>
        <w:tc>
          <w:tcPr>
            <w:tcW w:w="277" w:type="dxa"/>
            <w:shd w:val="clear" w:color="auto" w:fill="auto"/>
          </w:tcPr>
          <w:p w14:paraId="17212672" w14:textId="77777777" w:rsidR="00B35DBB" w:rsidRPr="00780825" w:rsidRDefault="00B35DBB" w:rsidP="003B46C3">
            <w:pPr>
              <w:rPr>
                <w:rFonts w:ascii="Arial" w:hAnsi="Arial" w:cs="Arial"/>
                <w:lang w:val="es-BO"/>
              </w:rPr>
            </w:pPr>
          </w:p>
        </w:tc>
        <w:tc>
          <w:tcPr>
            <w:tcW w:w="275" w:type="dxa"/>
            <w:shd w:val="clear" w:color="auto" w:fill="auto"/>
          </w:tcPr>
          <w:p w14:paraId="6DCC99CF" w14:textId="77777777" w:rsidR="00B35DBB" w:rsidRPr="00780825" w:rsidRDefault="00B35DBB" w:rsidP="003B46C3">
            <w:pPr>
              <w:rPr>
                <w:rFonts w:ascii="Arial" w:hAnsi="Arial" w:cs="Arial"/>
                <w:lang w:val="es-BO"/>
              </w:rPr>
            </w:pPr>
          </w:p>
        </w:tc>
        <w:tc>
          <w:tcPr>
            <w:tcW w:w="280" w:type="dxa"/>
            <w:shd w:val="clear" w:color="auto" w:fill="auto"/>
          </w:tcPr>
          <w:p w14:paraId="5D359574" w14:textId="77777777" w:rsidR="00B35DBB" w:rsidRPr="00780825" w:rsidRDefault="00B35DBB" w:rsidP="003B46C3">
            <w:pPr>
              <w:rPr>
                <w:rFonts w:ascii="Arial" w:hAnsi="Arial" w:cs="Arial"/>
                <w:lang w:val="es-BO"/>
              </w:rPr>
            </w:pPr>
          </w:p>
        </w:tc>
        <w:tc>
          <w:tcPr>
            <w:tcW w:w="276" w:type="dxa"/>
            <w:shd w:val="clear" w:color="auto" w:fill="auto"/>
          </w:tcPr>
          <w:p w14:paraId="6BB37BB3" w14:textId="77777777" w:rsidR="00B35DBB" w:rsidRPr="00780825" w:rsidRDefault="00B35DBB" w:rsidP="003B46C3">
            <w:pPr>
              <w:rPr>
                <w:rFonts w:ascii="Arial" w:hAnsi="Arial" w:cs="Arial"/>
                <w:lang w:val="es-BO"/>
              </w:rPr>
            </w:pPr>
          </w:p>
        </w:tc>
        <w:tc>
          <w:tcPr>
            <w:tcW w:w="276" w:type="dxa"/>
            <w:shd w:val="clear" w:color="auto" w:fill="auto"/>
          </w:tcPr>
          <w:p w14:paraId="5F9D65D5" w14:textId="77777777" w:rsidR="00B35DBB" w:rsidRPr="00780825" w:rsidRDefault="00B35DBB" w:rsidP="003B46C3">
            <w:pPr>
              <w:rPr>
                <w:rFonts w:ascii="Arial" w:hAnsi="Arial" w:cs="Arial"/>
                <w:lang w:val="es-BO"/>
              </w:rPr>
            </w:pPr>
          </w:p>
        </w:tc>
        <w:tc>
          <w:tcPr>
            <w:tcW w:w="276" w:type="dxa"/>
            <w:shd w:val="clear" w:color="auto" w:fill="auto"/>
          </w:tcPr>
          <w:p w14:paraId="3458741F" w14:textId="77777777" w:rsidR="00B35DBB" w:rsidRPr="00780825" w:rsidRDefault="00B35DBB" w:rsidP="003B46C3">
            <w:pPr>
              <w:rPr>
                <w:rFonts w:ascii="Arial" w:hAnsi="Arial" w:cs="Arial"/>
                <w:lang w:val="es-BO"/>
              </w:rPr>
            </w:pPr>
          </w:p>
        </w:tc>
        <w:tc>
          <w:tcPr>
            <w:tcW w:w="273" w:type="dxa"/>
            <w:shd w:val="clear" w:color="auto" w:fill="auto"/>
          </w:tcPr>
          <w:p w14:paraId="406B97A3" w14:textId="77777777" w:rsidR="00B35DBB" w:rsidRPr="00780825" w:rsidRDefault="00B35DBB" w:rsidP="003B46C3">
            <w:pPr>
              <w:rPr>
                <w:rFonts w:ascii="Arial" w:hAnsi="Arial" w:cs="Arial"/>
                <w:lang w:val="es-BO"/>
              </w:rPr>
            </w:pPr>
          </w:p>
        </w:tc>
        <w:tc>
          <w:tcPr>
            <w:tcW w:w="273" w:type="dxa"/>
            <w:shd w:val="clear" w:color="auto" w:fill="auto"/>
          </w:tcPr>
          <w:p w14:paraId="7AA521E7" w14:textId="77777777" w:rsidR="00B35DBB" w:rsidRPr="00780825" w:rsidRDefault="00B35DBB" w:rsidP="003B46C3">
            <w:pPr>
              <w:rPr>
                <w:rFonts w:ascii="Arial" w:hAnsi="Arial" w:cs="Arial"/>
                <w:lang w:val="es-BO"/>
              </w:rPr>
            </w:pPr>
          </w:p>
        </w:tc>
        <w:tc>
          <w:tcPr>
            <w:tcW w:w="272" w:type="dxa"/>
            <w:shd w:val="clear" w:color="auto" w:fill="auto"/>
          </w:tcPr>
          <w:p w14:paraId="2C128505" w14:textId="77777777" w:rsidR="00B35DBB" w:rsidRPr="00780825" w:rsidRDefault="00B35DBB" w:rsidP="003B46C3">
            <w:pPr>
              <w:rPr>
                <w:rFonts w:ascii="Arial" w:hAnsi="Arial" w:cs="Arial"/>
                <w:lang w:val="es-BO"/>
              </w:rPr>
            </w:pPr>
          </w:p>
        </w:tc>
        <w:tc>
          <w:tcPr>
            <w:tcW w:w="273" w:type="dxa"/>
            <w:shd w:val="clear" w:color="auto" w:fill="auto"/>
          </w:tcPr>
          <w:p w14:paraId="5D85CC15" w14:textId="77777777" w:rsidR="00B35DBB" w:rsidRPr="00780825" w:rsidRDefault="00B35DBB" w:rsidP="003B46C3">
            <w:pPr>
              <w:rPr>
                <w:rFonts w:ascii="Arial" w:hAnsi="Arial" w:cs="Arial"/>
                <w:lang w:val="es-BO"/>
              </w:rPr>
            </w:pPr>
          </w:p>
        </w:tc>
        <w:tc>
          <w:tcPr>
            <w:tcW w:w="273" w:type="dxa"/>
            <w:shd w:val="clear" w:color="auto" w:fill="auto"/>
          </w:tcPr>
          <w:p w14:paraId="70F33577" w14:textId="77777777" w:rsidR="00B35DBB" w:rsidRPr="00780825" w:rsidRDefault="00B35DBB" w:rsidP="003B46C3">
            <w:pPr>
              <w:rPr>
                <w:rFonts w:ascii="Arial" w:hAnsi="Arial" w:cs="Arial"/>
                <w:lang w:val="es-BO"/>
              </w:rPr>
            </w:pPr>
          </w:p>
        </w:tc>
        <w:tc>
          <w:tcPr>
            <w:tcW w:w="273" w:type="dxa"/>
            <w:shd w:val="clear" w:color="auto" w:fill="auto"/>
          </w:tcPr>
          <w:p w14:paraId="3D570F64" w14:textId="77777777" w:rsidR="00B35DBB" w:rsidRPr="00780825" w:rsidRDefault="00B35DBB" w:rsidP="003B46C3">
            <w:pPr>
              <w:rPr>
                <w:rFonts w:ascii="Arial" w:hAnsi="Arial" w:cs="Arial"/>
                <w:lang w:val="es-BO"/>
              </w:rPr>
            </w:pPr>
          </w:p>
        </w:tc>
        <w:tc>
          <w:tcPr>
            <w:tcW w:w="273" w:type="dxa"/>
            <w:shd w:val="clear" w:color="auto" w:fill="auto"/>
          </w:tcPr>
          <w:p w14:paraId="4FF63E3A" w14:textId="77777777" w:rsidR="00B35DBB" w:rsidRPr="00780825" w:rsidRDefault="00B35DBB" w:rsidP="003B46C3">
            <w:pPr>
              <w:rPr>
                <w:rFonts w:ascii="Arial" w:hAnsi="Arial" w:cs="Arial"/>
                <w:lang w:val="es-BO"/>
              </w:rPr>
            </w:pPr>
          </w:p>
        </w:tc>
        <w:tc>
          <w:tcPr>
            <w:tcW w:w="272" w:type="dxa"/>
            <w:shd w:val="clear" w:color="auto" w:fill="auto"/>
          </w:tcPr>
          <w:p w14:paraId="34BE1B2D" w14:textId="77777777" w:rsidR="00B35DBB" w:rsidRPr="00780825" w:rsidRDefault="00B35DBB" w:rsidP="003B46C3">
            <w:pPr>
              <w:rPr>
                <w:rFonts w:ascii="Arial" w:hAnsi="Arial" w:cs="Arial"/>
                <w:lang w:val="es-BO"/>
              </w:rPr>
            </w:pPr>
          </w:p>
        </w:tc>
        <w:tc>
          <w:tcPr>
            <w:tcW w:w="273" w:type="dxa"/>
            <w:shd w:val="clear" w:color="auto" w:fill="auto"/>
          </w:tcPr>
          <w:p w14:paraId="7C255A98" w14:textId="77777777" w:rsidR="00B35DBB" w:rsidRPr="00780825" w:rsidRDefault="00B35DBB" w:rsidP="003B46C3">
            <w:pPr>
              <w:rPr>
                <w:rFonts w:ascii="Arial" w:hAnsi="Arial" w:cs="Arial"/>
                <w:lang w:val="es-BO"/>
              </w:rPr>
            </w:pPr>
          </w:p>
        </w:tc>
        <w:tc>
          <w:tcPr>
            <w:tcW w:w="273" w:type="dxa"/>
            <w:shd w:val="clear" w:color="auto" w:fill="auto"/>
          </w:tcPr>
          <w:p w14:paraId="401183D6" w14:textId="77777777" w:rsidR="00B35DBB" w:rsidRPr="00780825" w:rsidRDefault="00B35DBB" w:rsidP="003B46C3">
            <w:pPr>
              <w:rPr>
                <w:rFonts w:ascii="Arial" w:hAnsi="Arial" w:cs="Arial"/>
                <w:lang w:val="es-BO"/>
              </w:rPr>
            </w:pPr>
          </w:p>
        </w:tc>
        <w:tc>
          <w:tcPr>
            <w:tcW w:w="273" w:type="dxa"/>
            <w:shd w:val="clear" w:color="auto" w:fill="auto"/>
          </w:tcPr>
          <w:p w14:paraId="7AFB8414" w14:textId="77777777" w:rsidR="00B35DBB" w:rsidRPr="00780825" w:rsidRDefault="00B35DBB" w:rsidP="003B46C3">
            <w:pPr>
              <w:rPr>
                <w:rFonts w:ascii="Arial" w:hAnsi="Arial" w:cs="Arial"/>
                <w:lang w:val="es-BO"/>
              </w:rPr>
            </w:pPr>
          </w:p>
        </w:tc>
        <w:tc>
          <w:tcPr>
            <w:tcW w:w="273" w:type="dxa"/>
            <w:shd w:val="clear" w:color="auto" w:fill="auto"/>
          </w:tcPr>
          <w:p w14:paraId="1E06DD37" w14:textId="77777777" w:rsidR="00B35DBB" w:rsidRPr="00780825" w:rsidRDefault="00B35DBB" w:rsidP="003B46C3">
            <w:pPr>
              <w:rPr>
                <w:rFonts w:ascii="Arial" w:hAnsi="Arial" w:cs="Arial"/>
                <w:lang w:val="es-BO"/>
              </w:rPr>
            </w:pPr>
          </w:p>
        </w:tc>
        <w:tc>
          <w:tcPr>
            <w:tcW w:w="816" w:type="dxa"/>
            <w:gridSpan w:val="3"/>
            <w:shd w:val="clear" w:color="auto" w:fill="auto"/>
          </w:tcPr>
          <w:p w14:paraId="08615AD4"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19E6344F"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2F718481" w14:textId="77777777" w:rsidR="00B35DBB" w:rsidRPr="00780825" w:rsidRDefault="00B35DBB" w:rsidP="003B46C3">
            <w:pPr>
              <w:rPr>
                <w:rFonts w:ascii="Arial" w:hAnsi="Arial" w:cs="Arial"/>
                <w:lang w:val="es-BO"/>
              </w:rPr>
            </w:pPr>
          </w:p>
        </w:tc>
      </w:tr>
      <w:tr w:rsidR="00BA2001" w:rsidRPr="00780825" w14:paraId="2CE7E2C9" w14:textId="77777777" w:rsidTr="00391C02">
        <w:trPr>
          <w:jc w:val="center"/>
        </w:trPr>
        <w:tc>
          <w:tcPr>
            <w:tcW w:w="2349" w:type="dxa"/>
            <w:vMerge w:val="restart"/>
            <w:tcBorders>
              <w:left w:val="single" w:sz="12" w:space="0" w:color="244061" w:themeColor="accent1" w:themeShade="80"/>
              <w:right w:val="single" w:sz="4" w:space="0" w:color="auto"/>
            </w:tcBorders>
            <w:vAlign w:val="center"/>
          </w:tcPr>
          <w:p w14:paraId="46C58AA0" w14:textId="77777777"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3E6E8" w14:textId="77777777" w:rsidR="00BA2001" w:rsidRPr="00451FD7" w:rsidRDefault="00451FD7" w:rsidP="00C7272B">
            <w:pPr>
              <w:jc w:val="center"/>
              <w:rPr>
                <w:rFonts w:ascii="Arial" w:hAnsi="Arial" w:cs="Arial"/>
                <w:b/>
                <w:lang w:val="es-BO"/>
              </w:rPr>
            </w:pPr>
            <w:r w:rsidRPr="00BF0CB0">
              <w:rPr>
                <w:rFonts w:ascii="Arial" w:hAnsi="Arial" w:cs="Arial"/>
                <w:b/>
                <w:lang w:val="es-BO"/>
              </w:rPr>
              <w:t xml:space="preserve">Se ejecutará en el sector comprendido entre el estribo derecho de la presa Misicuni </w:t>
            </w:r>
            <w:r w:rsidR="00C7272B" w:rsidRPr="00BF0CB0">
              <w:rPr>
                <w:rFonts w:ascii="Arial" w:hAnsi="Arial" w:cs="Arial"/>
                <w:b/>
                <w:lang w:val="es-BO"/>
              </w:rPr>
              <w:t xml:space="preserve">con recorrido al perímetro del embalse hasta el cruce </w:t>
            </w:r>
            <w:proofErr w:type="spellStart"/>
            <w:r w:rsidR="00C7272B" w:rsidRPr="00BF0CB0">
              <w:rPr>
                <w:rFonts w:ascii="Arial" w:hAnsi="Arial" w:cs="Arial"/>
                <w:b/>
                <w:lang w:val="es-BO"/>
              </w:rPr>
              <w:t>Cochamayu</w:t>
            </w:r>
            <w:proofErr w:type="spellEnd"/>
            <w:r w:rsidR="00C7272B" w:rsidRPr="00BF0CB0">
              <w:rPr>
                <w:rFonts w:ascii="Arial" w:hAnsi="Arial" w:cs="Arial"/>
                <w:b/>
                <w:lang w:val="es-BO"/>
              </w:rPr>
              <w:t>, poblado Misicuni de la Provincia de Quillacollo, a 75 Km de la Ciudad de Cochabamba</w:t>
            </w:r>
          </w:p>
        </w:tc>
        <w:tc>
          <w:tcPr>
            <w:tcW w:w="272" w:type="dxa"/>
            <w:tcBorders>
              <w:left w:val="single" w:sz="4" w:space="0" w:color="auto"/>
              <w:right w:val="single" w:sz="12" w:space="0" w:color="244061" w:themeColor="accent1" w:themeShade="80"/>
            </w:tcBorders>
          </w:tcPr>
          <w:p w14:paraId="4A9E1066" w14:textId="77777777" w:rsidR="00BA2001" w:rsidRPr="00780825" w:rsidRDefault="00BA2001" w:rsidP="003B46C3">
            <w:pPr>
              <w:rPr>
                <w:rFonts w:ascii="Arial" w:hAnsi="Arial" w:cs="Arial"/>
                <w:lang w:val="es-BO"/>
              </w:rPr>
            </w:pPr>
          </w:p>
        </w:tc>
      </w:tr>
      <w:tr w:rsidR="00BA2001" w:rsidRPr="00780825" w14:paraId="5276DE65" w14:textId="77777777" w:rsidTr="00391C02">
        <w:trPr>
          <w:jc w:val="center"/>
        </w:trPr>
        <w:tc>
          <w:tcPr>
            <w:tcW w:w="2349" w:type="dxa"/>
            <w:vMerge/>
            <w:tcBorders>
              <w:left w:val="single" w:sz="12" w:space="0" w:color="244061" w:themeColor="accent1" w:themeShade="80"/>
              <w:right w:val="single" w:sz="4" w:space="0" w:color="auto"/>
            </w:tcBorders>
            <w:vAlign w:val="center"/>
          </w:tcPr>
          <w:p w14:paraId="56F408AB" w14:textId="77777777" w:rsidR="00BA2001" w:rsidRPr="00780825"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6AFD652E" w14:textId="77777777"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61F867B" w14:textId="77777777" w:rsidR="00BA2001" w:rsidRPr="00780825" w:rsidRDefault="00BA2001" w:rsidP="003B46C3">
            <w:pPr>
              <w:rPr>
                <w:rFonts w:ascii="Arial" w:hAnsi="Arial" w:cs="Arial"/>
                <w:lang w:val="es-BO"/>
              </w:rPr>
            </w:pPr>
          </w:p>
        </w:tc>
      </w:tr>
      <w:tr w:rsidR="00BA2001" w:rsidRPr="00780825" w14:paraId="543A132C" w14:textId="77777777" w:rsidTr="00391C02">
        <w:trPr>
          <w:jc w:val="center"/>
        </w:trPr>
        <w:tc>
          <w:tcPr>
            <w:tcW w:w="2349" w:type="dxa"/>
            <w:tcBorders>
              <w:left w:val="single" w:sz="12" w:space="0" w:color="244061" w:themeColor="accent1" w:themeShade="80"/>
            </w:tcBorders>
            <w:vAlign w:val="center"/>
          </w:tcPr>
          <w:p w14:paraId="353EADFF" w14:textId="77777777" w:rsidR="00BA2001" w:rsidRPr="00780825" w:rsidRDefault="00BA2001" w:rsidP="003B46C3">
            <w:pPr>
              <w:jc w:val="right"/>
              <w:rPr>
                <w:rFonts w:ascii="Arial" w:hAnsi="Arial" w:cs="Arial"/>
                <w:lang w:val="es-BO"/>
              </w:rPr>
            </w:pPr>
          </w:p>
        </w:tc>
        <w:tc>
          <w:tcPr>
            <w:tcW w:w="324" w:type="dxa"/>
            <w:shd w:val="clear" w:color="auto" w:fill="auto"/>
          </w:tcPr>
          <w:p w14:paraId="40A5D94B" w14:textId="77777777" w:rsidR="00BA2001" w:rsidRPr="00780825" w:rsidRDefault="00BA2001" w:rsidP="003B46C3">
            <w:pPr>
              <w:rPr>
                <w:rFonts w:ascii="Arial" w:hAnsi="Arial" w:cs="Arial"/>
                <w:lang w:val="es-BO"/>
              </w:rPr>
            </w:pPr>
          </w:p>
        </w:tc>
        <w:tc>
          <w:tcPr>
            <w:tcW w:w="281" w:type="dxa"/>
            <w:shd w:val="clear" w:color="auto" w:fill="auto"/>
          </w:tcPr>
          <w:p w14:paraId="358DDAED" w14:textId="77777777" w:rsidR="00BA2001" w:rsidRPr="00780825" w:rsidRDefault="00BA2001" w:rsidP="003B46C3">
            <w:pPr>
              <w:rPr>
                <w:rFonts w:ascii="Arial" w:hAnsi="Arial" w:cs="Arial"/>
                <w:lang w:val="es-BO"/>
              </w:rPr>
            </w:pPr>
          </w:p>
        </w:tc>
        <w:tc>
          <w:tcPr>
            <w:tcW w:w="282" w:type="dxa"/>
            <w:shd w:val="clear" w:color="auto" w:fill="auto"/>
          </w:tcPr>
          <w:p w14:paraId="1E149748" w14:textId="77777777" w:rsidR="00BA2001" w:rsidRPr="00780825" w:rsidRDefault="00BA2001" w:rsidP="003B46C3">
            <w:pPr>
              <w:rPr>
                <w:rFonts w:ascii="Arial" w:hAnsi="Arial" w:cs="Arial"/>
                <w:lang w:val="es-BO"/>
              </w:rPr>
            </w:pPr>
          </w:p>
        </w:tc>
        <w:tc>
          <w:tcPr>
            <w:tcW w:w="272" w:type="dxa"/>
            <w:shd w:val="clear" w:color="auto" w:fill="auto"/>
          </w:tcPr>
          <w:p w14:paraId="16FC6F30" w14:textId="77777777" w:rsidR="00BA2001" w:rsidRPr="00780825" w:rsidRDefault="00BA2001" w:rsidP="003B46C3">
            <w:pPr>
              <w:rPr>
                <w:rFonts w:ascii="Arial" w:hAnsi="Arial" w:cs="Arial"/>
                <w:lang w:val="es-BO"/>
              </w:rPr>
            </w:pPr>
          </w:p>
        </w:tc>
        <w:tc>
          <w:tcPr>
            <w:tcW w:w="277" w:type="dxa"/>
            <w:shd w:val="clear" w:color="auto" w:fill="auto"/>
          </w:tcPr>
          <w:p w14:paraId="6D424998" w14:textId="77777777" w:rsidR="00BA2001" w:rsidRPr="00780825" w:rsidRDefault="00BA2001" w:rsidP="003B46C3">
            <w:pPr>
              <w:rPr>
                <w:rFonts w:ascii="Arial" w:hAnsi="Arial" w:cs="Arial"/>
                <w:lang w:val="es-BO"/>
              </w:rPr>
            </w:pPr>
          </w:p>
        </w:tc>
        <w:tc>
          <w:tcPr>
            <w:tcW w:w="275" w:type="dxa"/>
            <w:shd w:val="clear" w:color="auto" w:fill="auto"/>
          </w:tcPr>
          <w:p w14:paraId="230E3F29" w14:textId="77777777" w:rsidR="00BA2001" w:rsidRPr="00780825" w:rsidRDefault="00BA2001" w:rsidP="003B46C3">
            <w:pPr>
              <w:rPr>
                <w:rFonts w:ascii="Arial" w:hAnsi="Arial" w:cs="Arial"/>
                <w:lang w:val="es-BO"/>
              </w:rPr>
            </w:pPr>
          </w:p>
        </w:tc>
        <w:tc>
          <w:tcPr>
            <w:tcW w:w="280" w:type="dxa"/>
            <w:shd w:val="clear" w:color="auto" w:fill="auto"/>
          </w:tcPr>
          <w:p w14:paraId="7499D3F2" w14:textId="77777777" w:rsidR="00BA2001" w:rsidRPr="00780825" w:rsidRDefault="00BA2001" w:rsidP="003B46C3">
            <w:pPr>
              <w:rPr>
                <w:rFonts w:ascii="Arial" w:hAnsi="Arial" w:cs="Arial"/>
                <w:lang w:val="es-BO"/>
              </w:rPr>
            </w:pPr>
          </w:p>
        </w:tc>
        <w:tc>
          <w:tcPr>
            <w:tcW w:w="276" w:type="dxa"/>
            <w:shd w:val="clear" w:color="auto" w:fill="auto"/>
          </w:tcPr>
          <w:p w14:paraId="4C64D2C4" w14:textId="77777777" w:rsidR="00BA2001" w:rsidRPr="00780825" w:rsidRDefault="00BA2001" w:rsidP="003B46C3">
            <w:pPr>
              <w:rPr>
                <w:rFonts w:ascii="Arial" w:hAnsi="Arial" w:cs="Arial"/>
                <w:lang w:val="es-BO"/>
              </w:rPr>
            </w:pPr>
          </w:p>
        </w:tc>
        <w:tc>
          <w:tcPr>
            <w:tcW w:w="276" w:type="dxa"/>
            <w:shd w:val="clear" w:color="auto" w:fill="auto"/>
          </w:tcPr>
          <w:p w14:paraId="52F679C0" w14:textId="77777777" w:rsidR="00BA2001" w:rsidRPr="00780825" w:rsidRDefault="00BA2001" w:rsidP="003B46C3">
            <w:pPr>
              <w:rPr>
                <w:rFonts w:ascii="Arial" w:hAnsi="Arial" w:cs="Arial"/>
                <w:lang w:val="es-BO"/>
              </w:rPr>
            </w:pPr>
          </w:p>
        </w:tc>
        <w:tc>
          <w:tcPr>
            <w:tcW w:w="276" w:type="dxa"/>
            <w:shd w:val="clear" w:color="auto" w:fill="auto"/>
          </w:tcPr>
          <w:p w14:paraId="54A99EB4" w14:textId="77777777" w:rsidR="00BA2001" w:rsidRPr="00780825" w:rsidRDefault="00BA2001" w:rsidP="003B46C3">
            <w:pPr>
              <w:rPr>
                <w:rFonts w:ascii="Arial" w:hAnsi="Arial" w:cs="Arial"/>
                <w:lang w:val="es-BO"/>
              </w:rPr>
            </w:pPr>
          </w:p>
        </w:tc>
        <w:tc>
          <w:tcPr>
            <w:tcW w:w="273" w:type="dxa"/>
            <w:shd w:val="clear" w:color="auto" w:fill="auto"/>
          </w:tcPr>
          <w:p w14:paraId="0A3A4512" w14:textId="77777777" w:rsidR="00BA2001" w:rsidRPr="00780825" w:rsidRDefault="00BA2001" w:rsidP="003B46C3">
            <w:pPr>
              <w:rPr>
                <w:rFonts w:ascii="Arial" w:hAnsi="Arial" w:cs="Arial"/>
                <w:lang w:val="es-BO"/>
              </w:rPr>
            </w:pPr>
          </w:p>
        </w:tc>
        <w:tc>
          <w:tcPr>
            <w:tcW w:w="273" w:type="dxa"/>
            <w:shd w:val="clear" w:color="auto" w:fill="auto"/>
          </w:tcPr>
          <w:p w14:paraId="787889AB" w14:textId="77777777" w:rsidR="00BA2001" w:rsidRPr="00780825" w:rsidRDefault="00BA2001" w:rsidP="003B46C3">
            <w:pPr>
              <w:rPr>
                <w:rFonts w:ascii="Arial" w:hAnsi="Arial" w:cs="Arial"/>
                <w:lang w:val="es-BO"/>
              </w:rPr>
            </w:pPr>
          </w:p>
        </w:tc>
        <w:tc>
          <w:tcPr>
            <w:tcW w:w="272" w:type="dxa"/>
            <w:shd w:val="clear" w:color="auto" w:fill="auto"/>
          </w:tcPr>
          <w:p w14:paraId="434665EC" w14:textId="77777777" w:rsidR="00BA2001" w:rsidRPr="00780825" w:rsidRDefault="00BA2001" w:rsidP="003B46C3">
            <w:pPr>
              <w:rPr>
                <w:rFonts w:ascii="Arial" w:hAnsi="Arial" w:cs="Arial"/>
                <w:lang w:val="es-BO"/>
              </w:rPr>
            </w:pPr>
          </w:p>
        </w:tc>
        <w:tc>
          <w:tcPr>
            <w:tcW w:w="273" w:type="dxa"/>
            <w:shd w:val="clear" w:color="auto" w:fill="auto"/>
          </w:tcPr>
          <w:p w14:paraId="7EC0F1DC" w14:textId="77777777" w:rsidR="00BA2001" w:rsidRPr="00780825" w:rsidRDefault="00BA2001" w:rsidP="003B46C3">
            <w:pPr>
              <w:rPr>
                <w:rFonts w:ascii="Arial" w:hAnsi="Arial" w:cs="Arial"/>
                <w:lang w:val="es-BO"/>
              </w:rPr>
            </w:pPr>
          </w:p>
        </w:tc>
        <w:tc>
          <w:tcPr>
            <w:tcW w:w="273" w:type="dxa"/>
            <w:shd w:val="clear" w:color="auto" w:fill="auto"/>
          </w:tcPr>
          <w:p w14:paraId="4B0B910A" w14:textId="77777777" w:rsidR="00BA2001" w:rsidRPr="00780825" w:rsidRDefault="00BA2001" w:rsidP="003B46C3">
            <w:pPr>
              <w:rPr>
                <w:rFonts w:ascii="Arial" w:hAnsi="Arial" w:cs="Arial"/>
                <w:lang w:val="es-BO"/>
              </w:rPr>
            </w:pPr>
          </w:p>
        </w:tc>
        <w:tc>
          <w:tcPr>
            <w:tcW w:w="273" w:type="dxa"/>
            <w:shd w:val="clear" w:color="auto" w:fill="auto"/>
          </w:tcPr>
          <w:p w14:paraId="15C7F9E3" w14:textId="77777777" w:rsidR="00BA2001" w:rsidRPr="00780825" w:rsidRDefault="00BA2001" w:rsidP="003B46C3">
            <w:pPr>
              <w:rPr>
                <w:rFonts w:ascii="Arial" w:hAnsi="Arial" w:cs="Arial"/>
                <w:lang w:val="es-BO"/>
              </w:rPr>
            </w:pPr>
          </w:p>
        </w:tc>
        <w:tc>
          <w:tcPr>
            <w:tcW w:w="273" w:type="dxa"/>
            <w:shd w:val="clear" w:color="auto" w:fill="auto"/>
          </w:tcPr>
          <w:p w14:paraId="33CA375B" w14:textId="77777777" w:rsidR="00BA2001" w:rsidRPr="00780825" w:rsidRDefault="00BA2001" w:rsidP="003B46C3">
            <w:pPr>
              <w:rPr>
                <w:rFonts w:ascii="Arial" w:hAnsi="Arial" w:cs="Arial"/>
                <w:lang w:val="es-BO"/>
              </w:rPr>
            </w:pPr>
          </w:p>
        </w:tc>
        <w:tc>
          <w:tcPr>
            <w:tcW w:w="272" w:type="dxa"/>
            <w:shd w:val="clear" w:color="auto" w:fill="auto"/>
          </w:tcPr>
          <w:p w14:paraId="6FBA793E" w14:textId="77777777" w:rsidR="00BA2001" w:rsidRPr="00780825" w:rsidRDefault="00BA2001" w:rsidP="003B46C3">
            <w:pPr>
              <w:rPr>
                <w:rFonts w:ascii="Arial" w:hAnsi="Arial" w:cs="Arial"/>
                <w:lang w:val="es-BO"/>
              </w:rPr>
            </w:pPr>
          </w:p>
        </w:tc>
        <w:tc>
          <w:tcPr>
            <w:tcW w:w="273" w:type="dxa"/>
            <w:shd w:val="clear" w:color="auto" w:fill="auto"/>
          </w:tcPr>
          <w:p w14:paraId="5FCA41E6" w14:textId="77777777" w:rsidR="00BA2001" w:rsidRPr="00780825" w:rsidRDefault="00BA2001" w:rsidP="003B46C3">
            <w:pPr>
              <w:rPr>
                <w:rFonts w:ascii="Arial" w:hAnsi="Arial" w:cs="Arial"/>
                <w:lang w:val="es-BO"/>
              </w:rPr>
            </w:pPr>
          </w:p>
        </w:tc>
        <w:tc>
          <w:tcPr>
            <w:tcW w:w="273" w:type="dxa"/>
            <w:shd w:val="clear" w:color="auto" w:fill="auto"/>
          </w:tcPr>
          <w:p w14:paraId="6D4EF07D" w14:textId="77777777" w:rsidR="00BA2001" w:rsidRPr="00780825" w:rsidRDefault="00BA2001" w:rsidP="003B46C3">
            <w:pPr>
              <w:rPr>
                <w:rFonts w:ascii="Arial" w:hAnsi="Arial" w:cs="Arial"/>
                <w:lang w:val="es-BO"/>
              </w:rPr>
            </w:pPr>
          </w:p>
        </w:tc>
        <w:tc>
          <w:tcPr>
            <w:tcW w:w="273" w:type="dxa"/>
            <w:shd w:val="clear" w:color="auto" w:fill="auto"/>
          </w:tcPr>
          <w:p w14:paraId="086CE6BF" w14:textId="77777777" w:rsidR="00BA2001" w:rsidRPr="00780825" w:rsidRDefault="00BA2001" w:rsidP="003B46C3">
            <w:pPr>
              <w:rPr>
                <w:rFonts w:ascii="Arial" w:hAnsi="Arial" w:cs="Arial"/>
                <w:lang w:val="es-BO"/>
              </w:rPr>
            </w:pPr>
          </w:p>
        </w:tc>
        <w:tc>
          <w:tcPr>
            <w:tcW w:w="273" w:type="dxa"/>
            <w:shd w:val="clear" w:color="auto" w:fill="auto"/>
          </w:tcPr>
          <w:p w14:paraId="54DCE043" w14:textId="77777777" w:rsidR="00BA2001" w:rsidRPr="00780825" w:rsidRDefault="00BA2001" w:rsidP="003B46C3">
            <w:pPr>
              <w:rPr>
                <w:rFonts w:ascii="Arial" w:hAnsi="Arial" w:cs="Arial"/>
                <w:lang w:val="es-BO"/>
              </w:rPr>
            </w:pPr>
          </w:p>
        </w:tc>
        <w:tc>
          <w:tcPr>
            <w:tcW w:w="816" w:type="dxa"/>
            <w:gridSpan w:val="3"/>
            <w:shd w:val="clear" w:color="auto" w:fill="auto"/>
          </w:tcPr>
          <w:p w14:paraId="389450FE" w14:textId="77777777" w:rsidR="00BA2001" w:rsidRPr="00780825" w:rsidRDefault="00BA2001" w:rsidP="003B46C3">
            <w:pPr>
              <w:jc w:val="right"/>
              <w:rPr>
                <w:rFonts w:ascii="Arial" w:hAnsi="Arial" w:cs="Arial"/>
                <w:lang w:val="es-BO"/>
              </w:rPr>
            </w:pPr>
          </w:p>
        </w:tc>
        <w:tc>
          <w:tcPr>
            <w:tcW w:w="816" w:type="dxa"/>
            <w:gridSpan w:val="3"/>
            <w:shd w:val="clear" w:color="auto" w:fill="auto"/>
          </w:tcPr>
          <w:p w14:paraId="2CF3F445" w14:textId="77777777"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14:paraId="25EEC64C" w14:textId="77777777" w:rsidR="00BA2001" w:rsidRPr="00780825" w:rsidRDefault="00BA2001" w:rsidP="003B46C3">
            <w:pPr>
              <w:rPr>
                <w:rFonts w:ascii="Arial" w:hAnsi="Arial" w:cs="Arial"/>
                <w:lang w:val="es-BO"/>
              </w:rPr>
            </w:pPr>
          </w:p>
        </w:tc>
      </w:tr>
      <w:tr w:rsidR="00B35DBB" w:rsidRPr="00780825" w14:paraId="3C0B44DF" w14:textId="77777777" w:rsidTr="00391C02">
        <w:trPr>
          <w:jc w:val="center"/>
        </w:trPr>
        <w:tc>
          <w:tcPr>
            <w:tcW w:w="2349" w:type="dxa"/>
            <w:tcBorders>
              <w:left w:val="single" w:sz="12" w:space="0" w:color="244061" w:themeColor="accent1" w:themeShade="80"/>
            </w:tcBorders>
            <w:shd w:val="clear" w:color="auto" w:fill="auto"/>
            <w:vAlign w:val="center"/>
          </w:tcPr>
          <w:p w14:paraId="52FE565A" w14:textId="77777777" w:rsidR="00B35DBB" w:rsidRPr="00780825" w:rsidRDefault="00B35DBB" w:rsidP="003B46C3">
            <w:pPr>
              <w:jc w:val="right"/>
              <w:rPr>
                <w:rFonts w:ascii="Arial" w:hAnsi="Arial" w:cs="Arial"/>
                <w:lang w:val="es-BO"/>
              </w:rPr>
            </w:pPr>
          </w:p>
        </w:tc>
        <w:tc>
          <w:tcPr>
            <w:tcW w:w="324" w:type="dxa"/>
            <w:shd w:val="clear" w:color="auto" w:fill="auto"/>
          </w:tcPr>
          <w:p w14:paraId="02438C99" w14:textId="77777777" w:rsidR="00B35DBB" w:rsidRPr="00780825" w:rsidRDefault="00B35DBB" w:rsidP="003B46C3">
            <w:pPr>
              <w:rPr>
                <w:rFonts w:ascii="Arial" w:hAnsi="Arial" w:cs="Arial"/>
                <w:lang w:val="es-BO"/>
              </w:rPr>
            </w:pPr>
          </w:p>
        </w:tc>
        <w:tc>
          <w:tcPr>
            <w:tcW w:w="281" w:type="dxa"/>
            <w:shd w:val="clear" w:color="auto" w:fill="auto"/>
          </w:tcPr>
          <w:p w14:paraId="74756B26" w14:textId="77777777" w:rsidR="00B35DBB" w:rsidRPr="00780825" w:rsidRDefault="00B35DBB" w:rsidP="003B46C3">
            <w:pPr>
              <w:rPr>
                <w:rFonts w:ascii="Arial" w:hAnsi="Arial" w:cs="Arial"/>
                <w:lang w:val="es-BO"/>
              </w:rPr>
            </w:pPr>
          </w:p>
        </w:tc>
        <w:tc>
          <w:tcPr>
            <w:tcW w:w="282" w:type="dxa"/>
            <w:shd w:val="clear" w:color="auto" w:fill="auto"/>
          </w:tcPr>
          <w:p w14:paraId="579C7908" w14:textId="77777777" w:rsidR="00B35DBB" w:rsidRPr="00780825" w:rsidRDefault="00B35DBB" w:rsidP="003B46C3">
            <w:pPr>
              <w:rPr>
                <w:rFonts w:ascii="Arial" w:hAnsi="Arial" w:cs="Arial"/>
                <w:lang w:val="es-BO"/>
              </w:rPr>
            </w:pPr>
          </w:p>
        </w:tc>
        <w:tc>
          <w:tcPr>
            <w:tcW w:w="272" w:type="dxa"/>
            <w:shd w:val="clear" w:color="auto" w:fill="auto"/>
          </w:tcPr>
          <w:p w14:paraId="28DC0BCA" w14:textId="77777777" w:rsidR="00B35DBB" w:rsidRPr="00780825" w:rsidRDefault="00B35DBB" w:rsidP="003B46C3">
            <w:pPr>
              <w:rPr>
                <w:rFonts w:ascii="Arial" w:hAnsi="Arial" w:cs="Arial"/>
                <w:lang w:val="es-BO"/>
              </w:rPr>
            </w:pPr>
          </w:p>
        </w:tc>
        <w:tc>
          <w:tcPr>
            <w:tcW w:w="277" w:type="dxa"/>
            <w:shd w:val="clear" w:color="auto" w:fill="auto"/>
          </w:tcPr>
          <w:p w14:paraId="1CBCFCBB" w14:textId="77777777" w:rsidR="00B35DBB" w:rsidRPr="00780825" w:rsidRDefault="00B35DBB" w:rsidP="003B46C3">
            <w:pPr>
              <w:rPr>
                <w:rFonts w:ascii="Arial" w:hAnsi="Arial" w:cs="Arial"/>
                <w:lang w:val="es-BO"/>
              </w:rPr>
            </w:pPr>
          </w:p>
        </w:tc>
        <w:tc>
          <w:tcPr>
            <w:tcW w:w="275" w:type="dxa"/>
            <w:shd w:val="clear" w:color="auto" w:fill="auto"/>
          </w:tcPr>
          <w:p w14:paraId="19385C31" w14:textId="77777777" w:rsidR="00B35DBB" w:rsidRPr="00780825" w:rsidRDefault="00B35DBB" w:rsidP="003B46C3">
            <w:pPr>
              <w:rPr>
                <w:rFonts w:ascii="Arial" w:hAnsi="Arial" w:cs="Arial"/>
                <w:lang w:val="es-BO"/>
              </w:rPr>
            </w:pPr>
          </w:p>
        </w:tc>
        <w:tc>
          <w:tcPr>
            <w:tcW w:w="280" w:type="dxa"/>
            <w:shd w:val="clear" w:color="auto" w:fill="auto"/>
          </w:tcPr>
          <w:p w14:paraId="22357781" w14:textId="77777777" w:rsidR="00B35DBB" w:rsidRPr="00780825" w:rsidRDefault="00B35DBB" w:rsidP="003B46C3">
            <w:pPr>
              <w:rPr>
                <w:rFonts w:ascii="Arial" w:hAnsi="Arial" w:cs="Arial"/>
                <w:lang w:val="es-BO"/>
              </w:rPr>
            </w:pPr>
          </w:p>
        </w:tc>
        <w:tc>
          <w:tcPr>
            <w:tcW w:w="276" w:type="dxa"/>
            <w:shd w:val="clear" w:color="auto" w:fill="auto"/>
          </w:tcPr>
          <w:p w14:paraId="78365013" w14:textId="77777777" w:rsidR="00B35DBB" w:rsidRPr="00780825" w:rsidRDefault="00B35DBB" w:rsidP="003B46C3">
            <w:pPr>
              <w:rPr>
                <w:rFonts w:ascii="Arial" w:hAnsi="Arial" w:cs="Arial"/>
                <w:lang w:val="es-BO"/>
              </w:rPr>
            </w:pPr>
          </w:p>
        </w:tc>
        <w:tc>
          <w:tcPr>
            <w:tcW w:w="276" w:type="dxa"/>
            <w:shd w:val="clear" w:color="auto" w:fill="auto"/>
          </w:tcPr>
          <w:p w14:paraId="56AADC4A" w14:textId="77777777" w:rsidR="00B35DBB" w:rsidRPr="00780825" w:rsidRDefault="00B35DBB" w:rsidP="003B46C3">
            <w:pPr>
              <w:rPr>
                <w:rFonts w:ascii="Arial" w:hAnsi="Arial" w:cs="Arial"/>
                <w:lang w:val="es-BO"/>
              </w:rPr>
            </w:pPr>
          </w:p>
        </w:tc>
        <w:tc>
          <w:tcPr>
            <w:tcW w:w="276" w:type="dxa"/>
            <w:shd w:val="clear" w:color="auto" w:fill="auto"/>
          </w:tcPr>
          <w:p w14:paraId="73D1F898" w14:textId="77777777" w:rsidR="00B35DBB" w:rsidRPr="00780825" w:rsidRDefault="00B35DBB" w:rsidP="003B46C3">
            <w:pPr>
              <w:rPr>
                <w:rFonts w:ascii="Arial" w:hAnsi="Arial" w:cs="Arial"/>
                <w:lang w:val="es-BO"/>
              </w:rPr>
            </w:pPr>
          </w:p>
        </w:tc>
        <w:tc>
          <w:tcPr>
            <w:tcW w:w="273" w:type="dxa"/>
            <w:shd w:val="clear" w:color="auto" w:fill="auto"/>
          </w:tcPr>
          <w:p w14:paraId="593AC6C5" w14:textId="77777777" w:rsidR="00B35DBB" w:rsidRPr="00780825" w:rsidRDefault="00B35DBB" w:rsidP="003B46C3">
            <w:pPr>
              <w:rPr>
                <w:rFonts w:ascii="Arial" w:hAnsi="Arial" w:cs="Arial"/>
                <w:lang w:val="es-BO"/>
              </w:rPr>
            </w:pPr>
          </w:p>
        </w:tc>
        <w:tc>
          <w:tcPr>
            <w:tcW w:w="273" w:type="dxa"/>
            <w:shd w:val="clear" w:color="auto" w:fill="auto"/>
          </w:tcPr>
          <w:p w14:paraId="3EE84E9B" w14:textId="77777777" w:rsidR="00B35DBB" w:rsidRPr="00780825" w:rsidRDefault="00B35DBB" w:rsidP="003B46C3">
            <w:pPr>
              <w:rPr>
                <w:rFonts w:ascii="Arial" w:hAnsi="Arial" w:cs="Arial"/>
                <w:lang w:val="es-BO"/>
              </w:rPr>
            </w:pPr>
          </w:p>
        </w:tc>
        <w:tc>
          <w:tcPr>
            <w:tcW w:w="272" w:type="dxa"/>
            <w:shd w:val="clear" w:color="auto" w:fill="auto"/>
          </w:tcPr>
          <w:p w14:paraId="711C5E62" w14:textId="77777777" w:rsidR="00B35DBB" w:rsidRPr="00780825" w:rsidRDefault="00B35DBB" w:rsidP="003B46C3">
            <w:pPr>
              <w:rPr>
                <w:rFonts w:ascii="Arial" w:hAnsi="Arial" w:cs="Arial"/>
                <w:lang w:val="es-BO"/>
              </w:rPr>
            </w:pPr>
          </w:p>
        </w:tc>
        <w:tc>
          <w:tcPr>
            <w:tcW w:w="273" w:type="dxa"/>
            <w:shd w:val="clear" w:color="auto" w:fill="auto"/>
          </w:tcPr>
          <w:p w14:paraId="685DB9C7" w14:textId="77777777" w:rsidR="00B35DBB" w:rsidRPr="00780825" w:rsidRDefault="00B35DBB" w:rsidP="003B46C3">
            <w:pPr>
              <w:rPr>
                <w:rFonts w:ascii="Arial" w:hAnsi="Arial" w:cs="Arial"/>
                <w:lang w:val="es-BO"/>
              </w:rPr>
            </w:pPr>
          </w:p>
        </w:tc>
        <w:tc>
          <w:tcPr>
            <w:tcW w:w="273" w:type="dxa"/>
            <w:shd w:val="clear" w:color="auto" w:fill="auto"/>
          </w:tcPr>
          <w:p w14:paraId="6EAD01F3" w14:textId="77777777" w:rsidR="00B35DBB" w:rsidRPr="00780825" w:rsidRDefault="00B35DBB" w:rsidP="003B46C3">
            <w:pPr>
              <w:rPr>
                <w:rFonts w:ascii="Arial" w:hAnsi="Arial" w:cs="Arial"/>
                <w:lang w:val="es-BO"/>
              </w:rPr>
            </w:pPr>
          </w:p>
        </w:tc>
        <w:tc>
          <w:tcPr>
            <w:tcW w:w="273" w:type="dxa"/>
            <w:shd w:val="clear" w:color="auto" w:fill="auto"/>
          </w:tcPr>
          <w:p w14:paraId="7E30AE60" w14:textId="77777777" w:rsidR="00B35DBB" w:rsidRPr="00780825" w:rsidRDefault="00B35DBB" w:rsidP="003B46C3">
            <w:pPr>
              <w:rPr>
                <w:rFonts w:ascii="Arial" w:hAnsi="Arial" w:cs="Arial"/>
                <w:lang w:val="es-BO"/>
              </w:rPr>
            </w:pPr>
          </w:p>
        </w:tc>
        <w:tc>
          <w:tcPr>
            <w:tcW w:w="273" w:type="dxa"/>
            <w:shd w:val="clear" w:color="auto" w:fill="auto"/>
          </w:tcPr>
          <w:p w14:paraId="2C9E96AE" w14:textId="77777777" w:rsidR="00B35DBB" w:rsidRPr="00780825" w:rsidRDefault="00B35DBB" w:rsidP="003B46C3">
            <w:pPr>
              <w:rPr>
                <w:rFonts w:ascii="Arial" w:hAnsi="Arial" w:cs="Arial"/>
                <w:lang w:val="es-BO"/>
              </w:rPr>
            </w:pPr>
          </w:p>
        </w:tc>
        <w:tc>
          <w:tcPr>
            <w:tcW w:w="272" w:type="dxa"/>
            <w:shd w:val="clear" w:color="auto" w:fill="auto"/>
          </w:tcPr>
          <w:p w14:paraId="5B076A26" w14:textId="77777777" w:rsidR="00B35DBB" w:rsidRPr="00780825" w:rsidRDefault="00B35DBB" w:rsidP="003B46C3">
            <w:pPr>
              <w:rPr>
                <w:rFonts w:ascii="Arial" w:hAnsi="Arial" w:cs="Arial"/>
                <w:lang w:val="es-BO"/>
              </w:rPr>
            </w:pPr>
          </w:p>
        </w:tc>
        <w:tc>
          <w:tcPr>
            <w:tcW w:w="273" w:type="dxa"/>
            <w:shd w:val="clear" w:color="auto" w:fill="auto"/>
          </w:tcPr>
          <w:p w14:paraId="468024F2" w14:textId="77777777" w:rsidR="00B35DBB" w:rsidRPr="00780825" w:rsidRDefault="00B35DBB" w:rsidP="003B46C3">
            <w:pPr>
              <w:rPr>
                <w:rFonts w:ascii="Arial" w:hAnsi="Arial" w:cs="Arial"/>
                <w:lang w:val="es-BO"/>
              </w:rPr>
            </w:pPr>
          </w:p>
        </w:tc>
        <w:tc>
          <w:tcPr>
            <w:tcW w:w="273" w:type="dxa"/>
            <w:shd w:val="clear" w:color="auto" w:fill="auto"/>
          </w:tcPr>
          <w:p w14:paraId="3D163C65" w14:textId="77777777" w:rsidR="00B35DBB" w:rsidRPr="00780825" w:rsidRDefault="00B35DBB" w:rsidP="003B46C3">
            <w:pPr>
              <w:rPr>
                <w:rFonts w:ascii="Arial" w:hAnsi="Arial" w:cs="Arial"/>
                <w:lang w:val="es-BO"/>
              </w:rPr>
            </w:pPr>
          </w:p>
        </w:tc>
        <w:tc>
          <w:tcPr>
            <w:tcW w:w="273" w:type="dxa"/>
            <w:shd w:val="clear" w:color="auto" w:fill="auto"/>
          </w:tcPr>
          <w:p w14:paraId="1917B86C" w14:textId="77777777" w:rsidR="00B35DBB" w:rsidRPr="00780825" w:rsidRDefault="00B35DBB" w:rsidP="003B46C3">
            <w:pPr>
              <w:rPr>
                <w:rFonts w:ascii="Arial" w:hAnsi="Arial" w:cs="Arial"/>
                <w:lang w:val="es-BO"/>
              </w:rPr>
            </w:pPr>
          </w:p>
        </w:tc>
        <w:tc>
          <w:tcPr>
            <w:tcW w:w="273" w:type="dxa"/>
            <w:shd w:val="clear" w:color="auto" w:fill="auto"/>
          </w:tcPr>
          <w:p w14:paraId="3E0AD6E2" w14:textId="77777777" w:rsidR="00B35DBB" w:rsidRPr="00780825" w:rsidRDefault="00B35DBB" w:rsidP="003B46C3">
            <w:pPr>
              <w:rPr>
                <w:rFonts w:ascii="Arial" w:hAnsi="Arial" w:cs="Arial"/>
                <w:lang w:val="es-BO"/>
              </w:rPr>
            </w:pPr>
          </w:p>
        </w:tc>
        <w:tc>
          <w:tcPr>
            <w:tcW w:w="272" w:type="dxa"/>
            <w:shd w:val="clear" w:color="auto" w:fill="auto"/>
          </w:tcPr>
          <w:p w14:paraId="40E2792A" w14:textId="77777777" w:rsidR="00B35DBB" w:rsidRPr="00780825" w:rsidRDefault="00B35DBB" w:rsidP="003B46C3">
            <w:pPr>
              <w:rPr>
                <w:rFonts w:ascii="Arial" w:hAnsi="Arial" w:cs="Arial"/>
                <w:lang w:val="es-BO"/>
              </w:rPr>
            </w:pPr>
          </w:p>
        </w:tc>
        <w:tc>
          <w:tcPr>
            <w:tcW w:w="272" w:type="dxa"/>
            <w:shd w:val="clear" w:color="auto" w:fill="auto"/>
          </w:tcPr>
          <w:p w14:paraId="4B4F0AA9" w14:textId="77777777" w:rsidR="00B35DBB" w:rsidRPr="00780825" w:rsidRDefault="00B35DBB" w:rsidP="003B46C3">
            <w:pPr>
              <w:rPr>
                <w:rFonts w:ascii="Arial" w:hAnsi="Arial" w:cs="Arial"/>
                <w:lang w:val="es-BO"/>
              </w:rPr>
            </w:pPr>
          </w:p>
        </w:tc>
        <w:tc>
          <w:tcPr>
            <w:tcW w:w="272" w:type="dxa"/>
            <w:shd w:val="clear" w:color="auto" w:fill="auto"/>
          </w:tcPr>
          <w:p w14:paraId="3258DD65" w14:textId="77777777" w:rsidR="00B35DBB" w:rsidRPr="00780825" w:rsidRDefault="00B35DBB" w:rsidP="003B46C3">
            <w:pPr>
              <w:rPr>
                <w:rFonts w:ascii="Arial" w:hAnsi="Arial" w:cs="Arial"/>
                <w:lang w:val="es-BO"/>
              </w:rPr>
            </w:pPr>
          </w:p>
        </w:tc>
        <w:tc>
          <w:tcPr>
            <w:tcW w:w="272" w:type="dxa"/>
            <w:shd w:val="clear" w:color="auto" w:fill="auto"/>
          </w:tcPr>
          <w:p w14:paraId="16324A07" w14:textId="77777777" w:rsidR="00B35DBB" w:rsidRPr="00780825" w:rsidRDefault="00B35DBB" w:rsidP="003B46C3">
            <w:pPr>
              <w:rPr>
                <w:rFonts w:ascii="Arial" w:hAnsi="Arial" w:cs="Arial"/>
                <w:lang w:val="es-BO"/>
              </w:rPr>
            </w:pPr>
          </w:p>
        </w:tc>
        <w:tc>
          <w:tcPr>
            <w:tcW w:w="272" w:type="dxa"/>
            <w:shd w:val="clear" w:color="auto" w:fill="auto"/>
          </w:tcPr>
          <w:p w14:paraId="224EBC52" w14:textId="77777777" w:rsidR="00B35DBB" w:rsidRPr="00780825" w:rsidRDefault="00B35DBB" w:rsidP="003B46C3">
            <w:pPr>
              <w:rPr>
                <w:rFonts w:ascii="Arial" w:hAnsi="Arial" w:cs="Arial"/>
                <w:lang w:val="es-BO"/>
              </w:rPr>
            </w:pPr>
          </w:p>
        </w:tc>
        <w:tc>
          <w:tcPr>
            <w:tcW w:w="272" w:type="dxa"/>
            <w:shd w:val="clear" w:color="auto" w:fill="auto"/>
          </w:tcPr>
          <w:p w14:paraId="419B5E18"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0075A36D" w14:textId="77777777" w:rsidR="00B35DBB" w:rsidRPr="00780825" w:rsidRDefault="00B35DBB" w:rsidP="003B46C3">
            <w:pPr>
              <w:rPr>
                <w:rFonts w:ascii="Arial" w:hAnsi="Arial" w:cs="Arial"/>
                <w:lang w:val="es-BO"/>
              </w:rPr>
            </w:pPr>
          </w:p>
        </w:tc>
      </w:tr>
      <w:tr w:rsidR="00B35DBB" w:rsidRPr="00780825" w14:paraId="5D2B83BA" w14:textId="77777777" w:rsidTr="00391C02">
        <w:trPr>
          <w:jc w:val="center"/>
        </w:trPr>
        <w:tc>
          <w:tcPr>
            <w:tcW w:w="2349" w:type="dxa"/>
            <w:vMerge w:val="restart"/>
            <w:tcBorders>
              <w:left w:val="single" w:sz="12" w:space="0" w:color="244061" w:themeColor="accent1" w:themeShade="80"/>
              <w:right w:val="single" w:sz="4" w:space="0" w:color="auto"/>
            </w:tcBorders>
            <w:vAlign w:val="center"/>
          </w:tcPr>
          <w:p w14:paraId="175DE24D" w14:textId="77777777"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14:paraId="07BF6743" w14:textId="77777777" w:rsidR="00B35DBB" w:rsidRPr="00780825" w:rsidRDefault="00B35DBB" w:rsidP="003B46C3">
            <w:pPr>
              <w:jc w:val="right"/>
              <w:rPr>
                <w:rFonts w:ascii="Arial" w:hAnsi="Arial" w:cs="Arial"/>
                <w:lang w:val="es-BO"/>
              </w:rPr>
            </w:pPr>
            <w:r w:rsidRPr="00780825">
              <w:rPr>
                <w:rFonts w:ascii="Arial" w:hAnsi="Arial" w:cs="Arial"/>
                <w:lang w:val="es-BO"/>
              </w:rPr>
              <w:t>de Contrato</w:t>
            </w:r>
          </w:p>
          <w:p w14:paraId="54E92D29" w14:textId="77777777"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6641A" w14:textId="77777777" w:rsidR="007B1446" w:rsidRPr="00780825" w:rsidRDefault="007B1446" w:rsidP="007B1446">
            <w:pPr>
              <w:jc w:val="both"/>
              <w:rPr>
                <w:rFonts w:ascii="Arial" w:hAnsi="Arial" w:cs="Arial"/>
                <w:b/>
                <w:i/>
                <w:lang w:val="es-BO"/>
              </w:rPr>
            </w:pPr>
            <w:r w:rsidRPr="00780825">
              <w:rPr>
                <w:rFonts w:ascii="Arial" w:hAnsi="Arial" w:cs="Arial"/>
                <w:b/>
                <w:i/>
                <w:lang w:val="es-BO"/>
              </w:rPr>
              <w:t xml:space="preserve">El proponente adjudicado deberá </w:t>
            </w:r>
            <w:r w:rsidRPr="00C41E59">
              <w:rPr>
                <w:rFonts w:ascii="Arial" w:hAnsi="Arial" w:cs="Arial"/>
                <w:b/>
                <w:i/>
                <w:color w:val="FF0000"/>
                <w:lang w:val="es-BO"/>
              </w:rPr>
              <w:t xml:space="preserve">constituir la garantía del cumplimiento de contrato o </w:t>
            </w:r>
            <w:r w:rsidRPr="00780825">
              <w:rPr>
                <w:rFonts w:ascii="Arial" w:hAnsi="Arial" w:cs="Arial"/>
                <w:b/>
                <w:i/>
                <w:lang w:val="es-BO"/>
              </w:rPr>
              <w:t xml:space="preserve">solicitar la retención del 7% o del 3.5% según corresponda. </w:t>
            </w:r>
          </w:p>
          <w:p w14:paraId="28EAE3A2" w14:textId="77777777" w:rsidR="00B35DBB" w:rsidRPr="00780825" w:rsidRDefault="007B1446" w:rsidP="00BF14F0">
            <w:pPr>
              <w:jc w:val="both"/>
              <w:rPr>
                <w:rFonts w:ascii="Arial" w:hAnsi="Arial" w:cs="Arial"/>
                <w:b/>
                <w:i/>
                <w:lang w:val="es-BO"/>
              </w:rPr>
            </w:pPr>
            <w:r w:rsidRPr="00780825">
              <w:rPr>
                <w:rFonts w:ascii="Arial" w:hAnsi="Arial" w:cs="Arial"/>
                <w:b/>
                <w:i/>
                <w:lang w:val="es-BO"/>
              </w:rPr>
              <w:t>Para servicios generales discontinuos deberá expresar que se procederá a realizar la retención del 7% de cada pago.</w:t>
            </w:r>
          </w:p>
        </w:tc>
        <w:tc>
          <w:tcPr>
            <w:tcW w:w="272" w:type="dxa"/>
            <w:tcBorders>
              <w:left w:val="single" w:sz="4" w:space="0" w:color="auto"/>
              <w:right w:val="single" w:sz="12" w:space="0" w:color="244061" w:themeColor="accent1" w:themeShade="80"/>
            </w:tcBorders>
          </w:tcPr>
          <w:p w14:paraId="562B7B71" w14:textId="77777777" w:rsidR="00B35DBB" w:rsidRPr="00780825" w:rsidRDefault="00B35DBB" w:rsidP="003B46C3">
            <w:pPr>
              <w:rPr>
                <w:rFonts w:ascii="Arial" w:hAnsi="Arial" w:cs="Arial"/>
                <w:lang w:val="es-BO"/>
              </w:rPr>
            </w:pPr>
          </w:p>
        </w:tc>
      </w:tr>
      <w:tr w:rsidR="00B35DBB" w:rsidRPr="00780825" w14:paraId="13D2D825" w14:textId="77777777" w:rsidTr="00391C02">
        <w:trPr>
          <w:jc w:val="center"/>
        </w:trPr>
        <w:tc>
          <w:tcPr>
            <w:tcW w:w="2349" w:type="dxa"/>
            <w:vMerge/>
            <w:tcBorders>
              <w:left w:val="single" w:sz="12" w:space="0" w:color="244061" w:themeColor="accent1" w:themeShade="80"/>
              <w:right w:val="single" w:sz="4" w:space="0" w:color="auto"/>
            </w:tcBorders>
            <w:vAlign w:val="center"/>
          </w:tcPr>
          <w:p w14:paraId="69696310" w14:textId="77777777"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B0A5D9E"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7B63318" w14:textId="77777777" w:rsidR="00B35DBB" w:rsidRPr="00780825" w:rsidRDefault="00B35DBB" w:rsidP="003B46C3">
            <w:pPr>
              <w:rPr>
                <w:rFonts w:ascii="Arial" w:hAnsi="Arial" w:cs="Arial"/>
                <w:lang w:val="es-BO"/>
              </w:rPr>
            </w:pPr>
          </w:p>
        </w:tc>
      </w:tr>
      <w:tr w:rsidR="00B35DBB" w:rsidRPr="00780825" w14:paraId="07235EE0" w14:textId="77777777" w:rsidTr="00391C02">
        <w:trPr>
          <w:jc w:val="center"/>
        </w:trPr>
        <w:tc>
          <w:tcPr>
            <w:tcW w:w="2349" w:type="dxa"/>
            <w:vMerge/>
            <w:tcBorders>
              <w:left w:val="single" w:sz="12" w:space="0" w:color="244061" w:themeColor="accent1" w:themeShade="80"/>
              <w:right w:val="single" w:sz="4" w:space="0" w:color="auto"/>
            </w:tcBorders>
            <w:vAlign w:val="center"/>
          </w:tcPr>
          <w:p w14:paraId="1ABAAE4E" w14:textId="77777777"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6BD95EB"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322D18F6" w14:textId="77777777" w:rsidR="00B35DBB" w:rsidRPr="00780825" w:rsidRDefault="00B35DBB" w:rsidP="003B46C3">
            <w:pPr>
              <w:rPr>
                <w:rFonts w:ascii="Arial" w:hAnsi="Arial" w:cs="Arial"/>
                <w:lang w:val="es-BO"/>
              </w:rPr>
            </w:pPr>
          </w:p>
        </w:tc>
      </w:tr>
      <w:tr w:rsidR="00B35DBB" w:rsidRPr="00780825" w14:paraId="2020B337" w14:textId="77777777" w:rsidTr="00391C02">
        <w:trPr>
          <w:jc w:val="center"/>
        </w:trPr>
        <w:tc>
          <w:tcPr>
            <w:tcW w:w="2349" w:type="dxa"/>
            <w:tcBorders>
              <w:left w:val="single" w:sz="12" w:space="0" w:color="244061" w:themeColor="accent1" w:themeShade="80"/>
            </w:tcBorders>
            <w:shd w:val="clear" w:color="auto" w:fill="auto"/>
            <w:vAlign w:val="center"/>
          </w:tcPr>
          <w:p w14:paraId="72FB721E" w14:textId="77777777" w:rsidR="00B35DBB" w:rsidRPr="00780825" w:rsidRDefault="00B35DBB" w:rsidP="003B46C3">
            <w:pPr>
              <w:jc w:val="right"/>
              <w:rPr>
                <w:rFonts w:ascii="Arial" w:hAnsi="Arial" w:cs="Arial"/>
                <w:lang w:val="es-BO"/>
              </w:rPr>
            </w:pPr>
          </w:p>
        </w:tc>
        <w:tc>
          <w:tcPr>
            <w:tcW w:w="324" w:type="dxa"/>
            <w:shd w:val="clear" w:color="auto" w:fill="auto"/>
          </w:tcPr>
          <w:p w14:paraId="3355D253" w14:textId="77777777" w:rsidR="00B35DBB" w:rsidRPr="00780825" w:rsidRDefault="00B35DBB" w:rsidP="003B46C3">
            <w:pPr>
              <w:rPr>
                <w:rFonts w:ascii="Arial" w:hAnsi="Arial" w:cs="Arial"/>
                <w:lang w:val="es-BO"/>
              </w:rPr>
            </w:pPr>
          </w:p>
        </w:tc>
        <w:tc>
          <w:tcPr>
            <w:tcW w:w="281" w:type="dxa"/>
            <w:shd w:val="clear" w:color="auto" w:fill="auto"/>
          </w:tcPr>
          <w:p w14:paraId="7E728381" w14:textId="77777777" w:rsidR="00B35DBB" w:rsidRPr="00780825" w:rsidRDefault="00B35DBB" w:rsidP="003B46C3">
            <w:pPr>
              <w:rPr>
                <w:rFonts w:ascii="Arial" w:hAnsi="Arial" w:cs="Arial"/>
                <w:lang w:val="es-BO"/>
              </w:rPr>
            </w:pPr>
          </w:p>
        </w:tc>
        <w:tc>
          <w:tcPr>
            <w:tcW w:w="282" w:type="dxa"/>
            <w:shd w:val="clear" w:color="auto" w:fill="auto"/>
          </w:tcPr>
          <w:p w14:paraId="0A2BE567" w14:textId="77777777" w:rsidR="00B35DBB" w:rsidRPr="00780825" w:rsidRDefault="00B35DBB" w:rsidP="003B46C3">
            <w:pPr>
              <w:rPr>
                <w:rFonts w:ascii="Arial" w:hAnsi="Arial" w:cs="Arial"/>
                <w:lang w:val="es-BO"/>
              </w:rPr>
            </w:pPr>
          </w:p>
        </w:tc>
        <w:tc>
          <w:tcPr>
            <w:tcW w:w="272" w:type="dxa"/>
            <w:shd w:val="clear" w:color="auto" w:fill="auto"/>
          </w:tcPr>
          <w:p w14:paraId="510C4582" w14:textId="77777777" w:rsidR="00B35DBB" w:rsidRPr="00780825" w:rsidRDefault="00B35DBB" w:rsidP="003B46C3">
            <w:pPr>
              <w:rPr>
                <w:rFonts w:ascii="Arial" w:hAnsi="Arial" w:cs="Arial"/>
                <w:lang w:val="es-BO"/>
              </w:rPr>
            </w:pPr>
          </w:p>
        </w:tc>
        <w:tc>
          <w:tcPr>
            <w:tcW w:w="277" w:type="dxa"/>
            <w:shd w:val="clear" w:color="auto" w:fill="auto"/>
          </w:tcPr>
          <w:p w14:paraId="5ED362B1" w14:textId="77777777" w:rsidR="00B35DBB" w:rsidRPr="00780825" w:rsidRDefault="00B35DBB" w:rsidP="003B46C3">
            <w:pPr>
              <w:rPr>
                <w:rFonts w:ascii="Arial" w:hAnsi="Arial" w:cs="Arial"/>
                <w:lang w:val="es-BO"/>
              </w:rPr>
            </w:pPr>
          </w:p>
        </w:tc>
        <w:tc>
          <w:tcPr>
            <w:tcW w:w="275" w:type="dxa"/>
            <w:shd w:val="clear" w:color="auto" w:fill="auto"/>
          </w:tcPr>
          <w:p w14:paraId="6E7E11AA" w14:textId="77777777" w:rsidR="00B35DBB" w:rsidRPr="00780825" w:rsidRDefault="00B35DBB" w:rsidP="003B46C3">
            <w:pPr>
              <w:rPr>
                <w:rFonts w:ascii="Arial" w:hAnsi="Arial" w:cs="Arial"/>
                <w:lang w:val="es-BO"/>
              </w:rPr>
            </w:pPr>
          </w:p>
        </w:tc>
        <w:tc>
          <w:tcPr>
            <w:tcW w:w="280" w:type="dxa"/>
            <w:shd w:val="clear" w:color="auto" w:fill="auto"/>
          </w:tcPr>
          <w:p w14:paraId="7578A024" w14:textId="77777777" w:rsidR="00B35DBB" w:rsidRPr="00780825" w:rsidRDefault="00B35DBB" w:rsidP="003B46C3">
            <w:pPr>
              <w:rPr>
                <w:rFonts w:ascii="Arial" w:hAnsi="Arial" w:cs="Arial"/>
                <w:lang w:val="es-BO"/>
              </w:rPr>
            </w:pPr>
          </w:p>
        </w:tc>
        <w:tc>
          <w:tcPr>
            <w:tcW w:w="276" w:type="dxa"/>
            <w:shd w:val="clear" w:color="auto" w:fill="auto"/>
          </w:tcPr>
          <w:p w14:paraId="2FA468CF" w14:textId="77777777" w:rsidR="00B35DBB" w:rsidRPr="00780825" w:rsidRDefault="00B35DBB" w:rsidP="003B46C3">
            <w:pPr>
              <w:rPr>
                <w:rFonts w:ascii="Arial" w:hAnsi="Arial" w:cs="Arial"/>
                <w:lang w:val="es-BO"/>
              </w:rPr>
            </w:pPr>
          </w:p>
        </w:tc>
        <w:tc>
          <w:tcPr>
            <w:tcW w:w="276" w:type="dxa"/>
            <w:shd w:val="clear" w:color="auto" w:fill="auto"/>
          </w:tcPr>
          <w:p w14:paraId="51559E0C" w14:textId="77777777" w:rsidR="00B35DBB" w:rsidRPr="00780825" w:rsidRDefault="00B35DBB" w:rsidP="003B46C3">
            <w:pPr>
              <w:rPr>
                <w:rFonts w:ascii="Arial" w:hAnsi="Arial" w:cs="Arial"/>
                <w:lang w:val="es-BO"/>
              </w:rPr>
            </w:pPr>
          </w:p>
        </w:tc>
        <w:tc>
          <w:tcPr>
            <w:tcW w:w="276" w:type="dxa"/>
            <w:shd w:val="clear" w:color="auto" w:fill="auto"/>
          </w:tcPr>
          <w:p w14:paraId="5C9D0BD3" w14:textId="77777777" w:rsidR="00B35DBB" w:rsidRPr="00780825" w:rsidRDefault="00B35DBB" w:rsidP="003B46C3">
            <w:pPr>
              <w:rPr>
                <w:rFonts w:ascii="Arial" w:hAnsi="Arial" w:cs="Arial"/>
                <w:lang w:val="es-BO"/>
              </w:rPr>
            </w:pPr>
          </w:p>
        </w:tc>
        <w:tc>
          <w:tcPr>
            <w:tcW w:w="273" w:type="dxa"/>
            <w:shd w:val="clear" w:color="auto" w:fill="auto"/>
          </w:tcPr>
          <w:p w14:paraId="0FDB72D9" w14:textId="77777777" w:rsidR="00B35DBB" w:rsidRPr="00780825" w:rsidRDefault="00B35DBB" w:rsidP="003B46C3">
            <w:pPr>
              <w:rPr>
                <w:rFonts w:ascii="Arial" w:hAnsi="Arial" w:cs="Arial"/>
                <w:lang w:val="es-BO"/>
              </w:rPr>
            </w:pPr>
          </w:p>
        </w:tc>
        <w:tc>
          <w:tcPr>
            <w:tcW w:w="273" w:type="dxa"/>
            <w:shd w:val="clear" w:color="auto" w:fill="auto"/>
          </w:tcPr>
          <w:p w14:paraId="70D1B676" w14:textId="77777777" w:rsidR="00B35DBB" w:rsidRPr="00780825" w:rsidRDefault="00B35DBB" w:rsidP="003B46C3">
            <w:pPr>
              <w:rPr>
                <w:rFonts w:ascii="Arial" w:hAnsi="Arial" w:cs="Arial"/>
                <w:lang w:val="es-BO"/>
              </w:rPr>
            </w:pPr>
          </w:p>
        </w:tc>
        <w:tc>
          <w:tcPr>
            <w:tcW w:w="272" w:type="dxa"/>
            <w:shd w:val="clear" w:color="auto" w:fill="auto"/>
          </w:tcPr>
          <w:p w14:paraId="3851BF95" w14:textId="77777777" w:rsidR="00B35DBB" w:rsidRPr="00780825" w:rsidRDefault="00B35DBB" w:rsidP="003B46C3">
            <w:pPr>
              <w:rPr>
                <w:rFonts w:ascii="Arial" w:hAnsi="Arial" w:cs="Arial"/>
                <w:lang w:val="es-BO"/>
              </w:rPr>
            </w:pPr>
          </w:p>
        </w:tc>
        <w:tc>
          <w:tcPr>
            <w:tcW w:w="273" w:type="dxa"/>
            <w:shd w:val="clear" w:color="auto" w:fill="auto"/>
          </w:tcPr>
          <w:p w14:paraId="332F9491" w14:textId="77777777" w:rsidR="00B35DBB" w:rsidRPr="00780825" w:rsidRDefault="00B35DBB" w:rsidP="003B46C3">
            <w:pPr>
              <w:rPr>
                <w:rFonts w:ascii="Arial" w:hAnsi="Arial" w:cs="Arial"/>
                <w:lang w:val="es-BO"/>
              </w:rPr>
            </w:pPr>
          </w:p>
        </w:tc>
        <w:tc>
          <w:tcPr>
            <w:tcW w:w="273" w:type="dxa"/>
            <w:shd w:val="clear" w:color="auto" w:fill="auto"/>
          </w:tcPr>
          <w:p w14:paraId="4363458F" w14:textId="77777777" w:rsidR="00B35DBB" w:rsidRPr="00780825" w:rsidRDefault="00B35DBB" w:rsidP="003B46C3">
            <w:pPr>
              <w:rPr>
                <w:rFonts w:ascii="Arial" w:hAnsi="Arial" w:cs="Arial"/>
                <w:lang w:val="es-BO"/>
              </w:rPr>
            </w:pPr>
          </w:p>
        </w:tc>
        <w:tc>
          <w:tcPr>
            <w:tcW w:w="273" w:type="dxa"/>
            <w:shd w:val="clear" w:color="auto" w:fill="auto"/>
          </w:tcPr>
          <w:p w14:paraId="52705258" w14:textId="77777777" w:rsidR="00B35DBB" w:rsidRPr="00780825" w:rsidRDefault="00B35DBB" w:rsidP="003B46C3">
            <w:pPr>
              <w:rPr>
                <w:rFonts w:ascii="Arial" w:hAnsi="Arial" w:cs="Arial"/>
                <w:lang w:val="es-BO"/>
              </w:rPr>
            </w:pPr>
          </w:p>
        </w:tc>
        <w:tc>
          <w:tcPr>
            <w:tcW w:w="273" w:type="dxa"/>
            <w:shd w:val="clear" w:color="auto" w:fill="auto"/>
          </w:tcPr>
          <w:p w14:paraId="3A13DA2D" w14:textId="77777777" w:rsidR="00B35DBB" w:rsidRPr="00780825" w:rsidRDefault="00B35DBB" w:rsidP="003B46C3">
            <w:pPr>
              <w:rPr>
                <w:rFonts w:ascii="Arial" w:hAnsi="Arial" w:cs="Arial"/>
                <w:lang w:val="es-BO"/>
              </w:rPr>
            </w:pPr>
          </w:p>
        </w:tc>
        <w:tc>
          <w:tcPr>
            <w:tcW w:w="272" w:type="dxa"/>
            <w:shd w:val="clear" w:color="auto" w:fill="auto"/>
          </w:tcPr>
          <w:p w14:paraId="26A5D2E1" w14:textId="77777777" w:rsidR="00B35DBB" w:rsidRPr="00780825" w:rsidRDefault="00B35DBB" w:rsidP="003B46C3">
            <w:pPr>
              <w:rPr>
                <w:rFonts w:ascii="Arial" w:hAnsi="Arial" w:cs="Arial"/>
                <w:lang w:val="es-BO"/>
              </w:rPr>
            </w:pPr>
          </w:p>
        </w:tc>
        <w:tc>
          <w:tcPr>
            <w:tcW w:w="273" w:type="dxa"/>
            <w:shd w:val="clear" w:color="auto" w:fill="auto"/>
          </w:tcPr>
          <w:p w14:paraId="4297D61C" w14:textId="77777777" w:rsidR="00B35DBB" w:rsidRPr="00780825" w:rsidRDefault="00B35DBB" w:rsidP="003B46C3">
            <w:pPr>
              <w:rPr>
                <w:rFonts w:ascii="Arial" w:hAnsi="Arial" w:cs="Arial"/>
                <w:lang w:val="es-BO"/>
              </w:rPr>
            </w:pPr>
          </w:p>
        </w:tc>
        <w:tc>
          <w:tcPr>
            <w:tcW w:w="273" w:type="dxa"/>
            <w:shd w:val="clear" w:color="auto" w:fill="auto"/>
          </w:tcPr>
          <w:p w14:paraId="55FDB7E1" w14:textId="77777777" w:rsidR="00B35DBB" w:rsidRPr="00780825" w:rsidRDefault="00B35DBB" w:rsidP="003B46C3">
            <w:pPr>
              <w:rPr>
                <w:rFonts w:ascii="Arial" w:hAnsi="Arial" w:cs="Arial"/>
                <w:lang w:val="es-BO"/>
              </w:rPr>
            </w:pPr>
          </w:p>
        </w:tc>
        <w:tc>
          <w:tcPr>
            <w:tcW w:w="273" w:type="dxa"/>
            <w:shd w:val="clear" w:color="auto" w:fill="auto"/>
          </w:tcPr>
          <w:p w14:paraId="01840610" w14:textId="77777777" w:rsidR="00B35DBB" w:rsidRPr="00780825" w:rsidRDefault="00B35DBB" w:rsidP="003B46C3">
            <w:pPr>
              <w:rPr>
                <w:rFonts w:ascii="Arial" w:hAnsi="Arial" w:cs="Arial"/>
                <w:lang w:val="es-BO"/>
              </w:rPr>
            </w:pPr>
          </w:p>
        </w:tc>
        <w:tc>
          <w:tcPr>
            <w:tcW w:w="273" w:type="dxa"/>
            <w:shd w:val="clear" w:color="auto" w:fill="auto"/>
          </w:tcPr>
          <w:p w14:paraId="40E946B0" w14:textId="77777777" w:rsidR="00B35DBB" w:rsidRPr="00780825" w:rsidRDefault="00B35DBB" w:rsidP="003B46C3">
            <w:pPr>
              <w:rPr>
                <w:rFonts w:ascii="Arial" w:hAnsi="Arial" w:cs="Arial"/>
                <w:lang w:val="es-BO"/>
              </w:rPr>
            </w:pPr>
          </w:p>
        </w:tc>
        <w:tc>
          <w:tcPr>
            <w:tcW w:w="272" w:type="dxa"/>
            <w:shd w:val="clear" w:color="auto" w:fill="auto"/>
          </w:tcPr>
          <w:p w14:paraId="5049B497" w14:textId="77777777" w:rsidR="00B35DBB" w:rsidRPr="00780825" w:rsidRDefault="00B35DBB" w:rsidP="003B46C3">
            <w:pPr>
              <w:rPr>
                <w:rFonts w:ascii="Arial" w:hAnsi="Arial" w:cs="Arial"/>
                <w:lang w:val="es-BO"/>
              </w:rPr>
            </w:pPr>
          </w:p>
        </w:tc>
        <w:tc>
          <w:tcPr>
            <w:tcW w:w="272" w:type="dxa"/>
            <w:shd w:val="clear" w:color="auto" w:fill="auto"/>
          </w:tcPr>
          <w:p w14:paraId="36A1E451" w14:textId="77777777" w:rsidR="00B35DBB" w:rsidRPr="00780825" w:rsidRDefault="00B35DBB" w:rsidP="003B46C3">
            <w:pPr>
              <w:rPr>
                <w:rFonts w:ascii="Arial" w:hAnsi="Arial" w:cs="Arial"/>
                <w:lang w:val="es-BO"/>
              </w:rPr>
            </w:pPr>
          </w:p>
        </w:tc>
        <w:tc>
          <w:tcPr>
            <w:tcW w:w="272" w:type="dxa"/>
            <w:shd w:val="clear" w:color="auto" w:fill="auto"/>
          </w:tcPr>
          <w:p w14:paraId="7BC0BAA2" w14:textId="77777777" w:rsidR="00B35DBB" w:rsidRPr="00780825" w:rsidRDefault="00B35DBB" w:rsidP="003B46C3">
            <w:pPr>
              <w:rPr>
                <w:rFonts w:ascii="Arial" w:hAnsi="Arial" w:cs="Arial"/>
                <w:lang w:val="es-BO"/>
              </w:rPr>
            </w:pPr>
          </w:p>
        </w:tc>
        <w:tc>
          <w:tcPr>
            <w:tcW w:w="272" w:type="dxa"/>
            <w:shd w:val="clear" w:color="auto" w:fill="auto"/>
          </w:tcPr>
          <w:p w14:paraId="2BC4D66F" w14:textId="77777777" w:rsidR="00B35DBB" w:rsidRPr="00780825" w:rsidRDefault="00B35DBB" w:rsidP="003B46C3">
            <w:pPr>
              <w:rPr>
                <w:rFonts w:ascii="Arial" w:hAnsi="Arial" w:cs="Arial"/>
                <w:lang w:val="es-BO"/>
              </w:rPr>
            </w:pPr>
          </w:p>
        </w:tc>
        <w:tc>
          <w:tcPr>
            <w:tcW w:w="272" w:type="dxa"/>
            <w:shd w:val="clear" w:color="auto" w:fill="auto"/>
          </w:tcPr>
          <w:p w14:paraId="39632449" w14:textId="77777777" w:rsidR="00B35DBB" w:rsidRPr="00780825" w:rsidRDefault="00B35DBB" w:rsidP="003B46C3">
            <w:pPr>
              <w:rPr>
                <w:rFonts w:ascii="Arial" w:hAnsi="Arial" w:cs="Arial"/>
                <w:lang w:val="es-BO"/>
              </w:rPr>
            </w:pPr>
          </w:p>
        </w:tc>
        <w:tc>
          <w:tcPr>
            <w:tcW w:w="272" w:type="dxa"/>
            <w:shd w:val="clear" w:color="auto" w:fill="auto"/>
          </w:tcPr>
          <w:p w14:paraId="2B73D4B2"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15B371C8" w14:textId="77777777"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14:paraId="1EF9DA42"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188093E" w14:textId="77777777"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75534" w14:textId="77777777" w:rsidR="00B35DBB" w:rsidRPr="00B54009" w:rsidRDefault="00B54009" w:rsidP="003B46C3">
            <w:pPr>
              <w:rPr>
                <w:rFonts w:ascii="Arial" w:hAnsi="Arial" w:cs="Arial"/>
                <w:b/>
              </w:rPr>
            </w:pPr>
            <w:r w:rsidRPr="00B54009">
              <w:rPr>
                <w:rFonts w:ascii="Arial" w:hAnsi="Arial" w:cs="Arial"/>
                <w:b/>
              </w:rPr>
              <w:t>X</w:t>
            </w:r>
          </w:p>
        </w:tc>
        <w:tc>
          <w:tcPr>
            <w:tcW w:w="7144" w:type="dxa"/>
            <w:gridSpan w:val="26"/>
            <w:tcBorders>
              <w:left w:val="single" w:sz="4" w:space="0" w:color="auto"/>
            </w:tcBorders>
            <w:shd w:val="clear" w:color="auto" w:fill="auto"/>
          </w:tcPr>
          <w:p w14:paraId="31ECA93F" w14:textId="77777777"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14:paraId="5F25AB61"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432C8BBE" w14:textId="77777777" w:rsidR="00B35DBB" w:rsidRPr="00780825" w:rsidRDefault="00B35DBB" w:rsidP="003B46C3">
            <w:pPr>
              <w:rPr>
                <w:rFonts w:ascii="Arial" w:hAnsi="Arial" w:cs="Arial"/>
              </w:rPr>
            </w:pPr>
          </w:p>
        </w:tc>
      </w:tr>
      <w:tr w:rsidR="00B35DBB" w:rsidRPr="00780825" w14:paraId="35946285" w14:textId="77777777" w:rsidTr="003B46C3">
        <w:trPr>
          <w:jc w:val="center"/>
        </w:trPr>
        <w:tc>
          <w:tcPr>
            <w:tcW w:w="2373" w:type="dxa"/>
            <w:vMerge/>
            <w:tcBorders>
              <w:left w:val="single" w:sz="12" w:space="0" w:color="244061" w:themeColor="accent1" w:themeShade="80"/>
            </w:tcBorders>
            <w:shd w:val="clear" w:color="auto" w:fill="auto"/>
            <w:vAlign w:val="center"/>
          </w:tcPr>
          <w:p w14:paraId="7236CE78" w14:textId="77777777"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3B9BD026" w14:textId="77777777" w:rsidR="00B35DBB" w:rsidRPr="00780825" w:rsidRDefault="00B35DBB" w:rsidP="003B46C3">
            <w:pPr>
              <w:rPr>
                <w:rFonts w:ascii="Arial" w:hAnsi="Arial" w:cs="Arial"/>
                <w:sz w:val="8"/>
                <w:szCs w:val="8"/>
              </w:rPr>
            </w:pPr>
          </w:p>
        </w:tc>
        <w:tc>
          <w:tcPr>
            <w:tcW w:w="282" w:type="dxa"/>
            <w:shd w:val="clear" w:color="auto" w:fill="auto"/>
          </w:tcPr>
          <w:p w14:paraId="638D13B3" w14:textId="77777777" w:rsidR="00B35DBB" w:rsidRPr="00780825" w:rsidRDefault="00B35DBB" w:rsidP="003B46C3">
            <w:pPr>
              <w:rPr>
                <w:rFonts w:ascii="Arial" w:hAnsi="Arial" w:cs="Arial"/>
                <w:sz w:val="8"/>
                <w:szCs w:val="8"/>
              </w:rPr>
            </w:pPr>
          </w:p>
        </w:tc>
        <w:tc>
          <w:tcPr>
            <w:tcW w:w="275" w:type="dxa"/>
            <w:shd w:val="clear" w:color="auto" w:fill="auto"/>
          </w:tcPr>
          <w:p w14:paraId="3639A853" w14:textId="77777777" w:rsidR="00B35DBB" w:rsidRPr="00780825" w:rsidRDefault="00B35DBB" w:rsidP="003B46C3">
            <w:pPr>
              <w:rPr>
                <w:rFonts w:ascii="Arial" w:hAnsi="Arial" w:cs="Arial"/>
                <w:sz w:val="8"/>
                <w:szCs w:val="8"/>
              </w:rPr>
            </w:pPr>
          </w:p>
        </w:tc>
        <w:tc>
          <w:tcPr>
            <w:tcW w:w="280" w:type="dxa"/>
            <w:shd w:val="clear" w:color="auto" w:fill="auto"/>
          </w:tcPr>
          <w:p w14:paraId="5CFB3A03" w14:textId="77777777" w:rsidR="00B35DBB" w:rsidRPr="00780825" w:rsidRDefault="00B35DBB" w:rsidP="003B46C3">
            <w:pPr>
              <w:rPr>
                <w:rFonts w:ascii="Arial" w:hAnsi="Arial" w:cs="Arial"/>
                <w:sz w:val="8"/>
                <w:szCs w:val="8"/>
              </w:rPr>
            </w:pPr>
          </w:p>
        </w:tc>
        <w:tc>
          <w:tcPr>
            <w:tcW w:w="278" w:type="dxa"/>
            <w:shd w:val="clear" w:color="auto" w:fill="auto"/>
          </w:tcPr>
          <w:p w14:paraId="2CED7855" w14:textId="77777777" w:rsidR="00B35DBB" w:rsidRPr="00780825" w:rsidRDefault="00B35DBB" w:rsidP="003B46C3">
            <w:pPr>
              <w:rPr>
                <w:rFonts w:ascii="Arial" w:hAnsi="Arial" w:cs="Arial"/>
                <w:sz w:val="8"/>
                <w:szCs w:val="8"/>
              </w:rPr>
            </w:pPr>
          </w:p>
        </w:tc>
        <w:tc>
          <w:tcPr>
            <w:tcW w:w="276" w:type="dxa"/>
            <w:shd w:val="clear" w:color="auto" w:fill="auto"/>
          </w:tcPr>
          <w:p w14:paraId="2D2E164B" w14:textId="77777777" w:rsidR="00B35DBB" w:rsidRPr="00780825" w:rsidRDefault="00B35DBB" w:rsidP="003B46C3">
            <w:pPr>
              <w:rPr>
                <w:rFonts w:ascii="Arial" w:hAnsi="Arial" w:cs="Arial"/>
                <w:sz w:val="8"/>
                <w:szCs w:val="8"/>
              </w:rPr>
            </w:pPr>
          </w:p>
        </w:tc>
        <w:tc>
          <w:tcPr>
            <w:tcW w:w="281" w:type="dxa"/>
            <w:shd w:val="clear" w:color="auto" w:fill="auto"/>
          </w:tcPr>
          <w:p w14:paraId="5C1A04AD" w14:textId="77777777" w:rsidR="00B35DBB" w:rsidRPr="00780825" w:rsidRDefault="00B35DBB" w:rsidP="003B46C3">
            <w:pPr>
              <w:rPr>
                <w:rFonts w:ascii="Arial" w:hAnsi="Arial" w:cs="Arial"/>
                <w:sz w:val="8"/>
                <w:szCs w:val="8"/>
              </w:rPr>
            </w:pPr>
          </w:p>
        </w:tc>
        <w:tc>
          <w:tcPr>
            <w:tcW w:w="277" w:type="dxa"/>
            <w:shd w:val="clear" w:color="auto" w:fill="auto"/>
          </w:tcPr>
          <w:p w14:paraId="6D323AFC" w14:textId="77777777" w:rsidR="00B35DBB" w:rsidRPr="00780825" w:rsidRDefault="00B35DBB" w:rsidP="003B46C3">
            <w:pPr>
              <w:rPr>
                <w:rFonts w:ascii="Arial" w:hAnsi="Arial" w:cs="Arial"/>
                <w:sz w:val="8"/>
                <w:szCs w:val="8"/>
              </w:rPr>
            </w:pPr>
          </w:p>
        </w:tc>
        <w:tc>
          <w:tcPr>
            <w:tcW w:w="277" w:type="dxa"/>
            <w:shd w:val="clear" w:color="auto" w:fill="auto"/>
          </w:tcPr>
          <w:p w14:paraId="3B0DC318" w14:textId="77777777" w:rsidR="00B35DBB" w:rsidRPr="00780825" w:rsidRDefault="00B35DBB" w:rsidP="003B46C3">
            <w:pPr>
              <w:rPr>
                <w:rFonts w:ascii="Arial" w:hAnsi="Arial" w:cs="Arial"/>
                <w:sz w:val="8"/>
                <w:szCs w:val="8"/>
              </w:rPr>
            </w:pPr>
          </w:p>
        </w:tc>
        <w:tc>
          <w:tcPr>
            <w:tcW w:w="277" w:type="dxa"/>
            <w:shd w:val="clear" w:color="auto" w:fill="auto"/>
          </w:tcPr>
          <w:p w14:paraId="1A0238C7" w14:textId="77777777" w:rsidR="00B35DBB" w:rsidRPr="00780825" w:rsidRDefault="00B35DBB" w:rsidP="003B46C3">
            <w:pPr>
              <w:rPr>
                <w:rFonts w:ascii="Arial" w:hAnsi="Arial" w:cs="Arial"/>
                <w:sz w:val="8"/>
                <w:szCs w:val="8"/>
              </w:rPr>
            </w:pPr>
          </w:p>
        </w:tc>
        <w:tc>
          <w:tcPr>
            <w:tcW w:w="273" w:type="dxa"/>
            <w:shd w:val="clear" w:color="auto" w:fill="auto"/>
          </w:tcPr>
          <w:p w14:paraId="6248E197"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210339A5"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13C735FA"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5C6E72CA"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1436875A"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0AF3449E"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319C085D"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49F99CA5"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07FB3D03"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4C60521D"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263AFAF4"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3FBA2301" w14:textId="77777777" w:rsidR="00B35DBB" w:rsidRPr="00780825" w:rsidRDefault="00B35DBB" w:rsidP="003B46C3">
            <w:pPr>
              <w:rPr>
                <w:rFonts w:ascii="Arial" w:hAnsi="Arial" w:cs="Arial"/>
                <w:sz w:val="8"/>
                <w:szCs w:val="8"/>
              </w:rPr>
            </w:pPr>
          </w:p>
        </w:tc>
        <w:tc>
          <w:tcPr>
            <w:tcW w:w="273" w:type="dxa"/>
          </w:tcPr>
          <w:p w14:paraId="62DDB853" w14:textId="77777777" w:rsidR="00B35DBB" w:rsidRPr="00780825" w:rsidRDefault="00B35DBB" w:rsidP="003B46C3">
            <w:pPr>
              <w:rPr>
                <w:rFonts w:ascii="Arial" w:hAnsi="Arial" w:cs="Arial"/>
                <w:sz w:val="8"/>
                <w:szCs w:val="8"/>
              </w:rPr>
            </w:pPr>
          </w:p>
        </w:tc>
        <w:tc>
          <w:tcPr>
            <w:tcW w:w="273" w:type="dxa"/>
            <w:tcBorders>
              <w:left w:val="nil"/>
            </w:tcBorders>
          </w:tcPr>
          <w:p w14:paraId="6EF5359F" w14:textId="77777777" w:rsidR="00B35DBB" w:rsidRPr="00780825" w:rsidRDefault="00B35DBB" w:rsidP="003B46C3">
            <w:pPr>
              <w:rPr>
                <w:rFonts w:ascii="Arial" w:hAnsi="Arial" w:cs="Arial"/>
                <w:sz w:val="8"/>
                <w:szCs w:val="8"/>
              </w:rPr>
            </w:pPr>
          </w:p>
        </w:tc>
        <w:tc>
          <w:tcPr>
            <w:tcW w:w="273" w:type="dxa"/>
          </w:tcPr>
          <w:p w14:paraId="5016FD10" w14:textId="77777777" w:rsidR="00B35DBB" w:rsidRPr="00780825" w:rsidRDefault="00B35DBB" w:rsidP="003B46C3">
            <w:pPr>
              <w:rPr>
                <w:rFonts w:ascii="Arial" w:hAnsi="Arial" w:cs="Arial"/>
                <w:sz w:val="8"/>
                <w:szCs w:val="8"/>
              </w:rPr>
            </w:pPr>
          </w:p>
        </w:tc>
        <w:tc>
          <w:tcPr>
            <w:tcW w:w="273" w:type="dxa"/>
          </w:tcPr>
          <w:p w14:paraId="1CF722A9" w14:textId="77777777" w:rsidR="00B35DBB" w:rsidRPr="00780825" w:rsidRDefault="00B35DBB" w:rsidP="003B46C3">
            <w:pPr>
              <w:rPr>
                <w:rFonts w:ascii="Arial" w:hAnsi="Arial" w:cs="Arial"/>
                <w:sz w:val="8"/>
                <w:szCs w:val="8"/>
              </w:rPr>
            </w:pPr>
          </w:p>
        </w:tc>
        <w:tc>
          <w:tcPr>
            <w:tcW w:w="273" w:type="dxa"/>
          </w:tcPr>
          <w:p w14:paraId="4FF96AAF" w14:textId="77777777" w:rsidR="00B35DBB" w:rsidRPr="00780825" w:rsidRDefault="00B35DBB" w:rsidP="003B46C3">
            <w:pPr>
              <w:rPr>
                <w:rFonts w:ascii="Arial" w:hAnsi="Arial" w:cs="Arial"/>
                <w:sz w:val="8"/>
                <w:szCs w:val="8"/>
              </w:rPr>
            </w:pPr>
          </w:p>
        </w:tc>
        <w:tc>
          <w:tcPr>
            <w:tcW w:w="273" w:type="dxa"/>
          </w:tcPr>
          <w:p w14:paraId="2E7EABBE" w14:textId="77777777"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14:paraId="4C8F6EA4" w14:textId="77777777" w:rsidR="00B35DBB" w:rsidRPr="00780825" w:rsidRDefault="00B35DBB" w:rsidP="003B46C3">
            <w:pPr>
              <w:rPr>
                <w:rFonts w:ascii="Arial" w:hAnsi="Arial" w:cs="Arial"/>
                <w:sz w:val="8"/>
                <w:szCs w:val="8"/>
              </w:rPr>
            </w:pPr>
          </w:p>
        </w:tc>
      </w:tr>
      <w:tr w:rsidR="00B35DBB" w:rsidRPr="00780825" w14:paraId="49AD7030"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8945319"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44A433" w14:textId="77777777"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D5C0242" w14:textId="77777777"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6DCF6D9F" w14:textId="77777777" w:rsidR="00B35DBB" w:rsidRPr="00780825" w:rsidRDefault="00B35DBB" w:rsidP="003B46C3">
            <w:pPr>
              <w:rPr>
                <w:rFonts w:ascii="Arial" w:hAnsi="Arial" w:cs="Arial"/>
              </w:rPr>
            </w:pPr>
          </w:p>
        </w:tc>
      </w:tr>
      <w:tr w:rsidR="00B35DBB" w:rsidRPr="00780825" w14:paraId="6C402563" w14:textId="77777777" w:rsidTr="004A000A">
        <w:trPr>
          <w:jc w:val="center"/>
        </w:trPr>
        <w:tc>
          <w:tcPr>
            <w:tcW w:w="2373" w:type="dxa"/>
            <w:vMerge/>
            <w:tcBorders>
              <w:left w:val="single" w:sz="12" w:space="0" w:color="244061" w:themeColor="accent1" w:themeShade="80"/>
            </w:tcBorders>
            <w:shd w:val="clear" w:color="auto" w:fill="auto"/>
            <w:vAlign w:val="center"/>
          </w:tcPr>
          <w:p w14:paraId="1DB5ABFE"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5D93FED9" w14:textId="77777777" w:rsidR="00B35DBB" w:rsidRPr="00780825" w:rsidRDefault="00B35DBB" w:rsidP="003B46C3">
            <w:pPr>
              <w:rPr>
                <w:rFonts w:ascii="Arial" w:hAnsi="Arial" w:cs="Arial"/>
              </w:rPr>
            </w:pPr>
          </w:p>
        </w:tc>
        <w:tc>
          <w:tcPr>
            <w:tcW w:w="7417" w:type="dxa"/>
            <w:gridSpan w:val="27"/>
            <w:vMerge/>
            <w:tcBorders>
              <w:left w:val="nil"/>
            </w:tcBorders>
            <w:shd w:val="clear" w:color="auto" w:fill="auto"/>
          </w:tcPr>
          <w:p w14:paraId="11A4A0EE"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73BE729F" w14:textId="77777777"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35DBB" w:rsidRPr="00780825" w14:paraId="0D5B0067"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73E728E5" w14:textId="77777777" w:rsidR="00B35DBB" w:rsidRPr="00780825" w:rsidRDefault="00B35DBB" w:rsidP="003B46C3">
            <w:pPr>
              <w:jc w:val="right"/>
              <w:rPr>
                <w:rFonts w:ascii="Arial" w:hAnsi="Arial" w:cs="Arial"/>
                <w:lang w:val="es-BO"/>
              </w:rPr>
            </w:pPr>
          </w:p>
        </w:tc>
        <w:tc>
          <w:tcPr>
            <w:tcW w:w="283" w:type="dxa"/>
            <w:shd w:val="clear" w:color="auto" w:fill="auto"/>
          </w:tcPr>
          <w:p w14:paraId="0618C29F" w14:textId="77777777" w:rsidR="00B35DBB" w:rsidRPr="00780825" w:rsidRDefault="00B35DBB" w:rsidP="003B46C3">
            <w:pPr>
              <w:rPr>
                <w:rFonts w:ascii="Arial" w:hAnsi="Arial" w:cs="Arial"/>
                <w:lang w:val="es-BO"/>
              </w:rPr>
            </w:pPr>
          </w:p>
        </w:tc>
        <w:tc>
          <w:tcPr>
            <w:tcW w:w="281" w:type="dxa"/>
            <w:shd w:val="clear" w:color="auto" w:fill="auto"/>
          </w:tcPr>
          <w:p w14:paraId="7EEEF0C0" w14:textId="77777777" w:rsidR="00B35DBB" w:rsidRPr="00780825" w:rsidRDefault="00B35DBB" w:rsidP="003B46C3">
            <w:pPr>
              <w:rPr>
                <w:rFonts w:ascii="Arial" w:hAnsi="Arial" w:cs="Arial"/>
                <w:lang w:val="es-BO"/>
              </w:rPr>
            </w:pPr>
          </w:p>
        </w:tc>
        <w:tc>
          <w:tcPr>
            <w:tcW w:w="282" w:type="dxa"/>
            <w:shd w:val="clear" w:color="auto" w:fill="auto"/>
          </w:tcPr>
          <w:p w14:paraId="2F96EF49" w14:textId="77777777" w:rsidR="00B35DBB" w:rsidRPr="00780825" w:rsidRDefault="00B35DBB" w:rsidP="003B46C3">
            <w:pPr>
              <w:rPr>
                <w:rFonts w:ascii="Arial" w:hAnsi="Arial" w:cs="Arial"/>
                <w:lang w:val="es-BO"/>
              </w:rPr>
            </w:pPr>
          </w:p>
        </w:tc>
        <w:tc>
          <w:tcPr>
            <w:tcW w:w="272" w:type="dxa"/>
            <w:shd w:val="clear" w:color="auto" w:fill="auto"/>
          </w:tcPr>
          <w:p w14:paraId="4C668EF9" w14:textId="77777777" w:rsidR="00B35DBB" w:rsidRPr="00780825" w:rsidRDefault="00B35DBB" w:rsidP="003B46C3">
            <w:pPr>
              <w:rPr>
                <w:rFonts w:ascii="Arial" w:hAnsi="Arial" w:cs="Arial"/>
                <w:lang w:val="es-BO"/>
              </w:rPr>
            </w:pPr>
          </w:p>
        </w:tc>
        <w:tc>
          <w:tcPr>
            <w:tcW w:w="277" w:type="dxa"/>
            <w:shd w:val="clear" w:color="auto" w:fill="auto"/>
          </w:tcPr>
          <w:p w14:paraId="1587BCED" w14:textId="77777777" w:rsidR="00B35DBB" w:rsidRPr="00780825" w:rsidRDefault="00B35DBB" w:rsidP="003B46C3">
            <w:pPr>
              <w:rPr>
                <w:rFonts w:ascii="Arial" w:hAnsi="Arial" w:cs="Arial"/>
                <w:lang w:val="es-BO"/>
              </w:rPr>
            </w:pPr>
          </w:p>
        </w:tc>
        <w:tc>
          <w:tcPr>
            <w:tcW w:w="276" w:type="dxa"/>
            <w:shd w:val="clear" w:color="auto" w:fill="auto"/>
          </w:tcPr>
          <w:p w14:paraId="13679B1B" w14:textId="77777777" w:rsidR="00B35DBB" w:rsidRPr="00780825" w:rsidRDefault="00B35DBB" w:rsidP="003B46C3">
            <w:pPr>
              <w:rPr>
                <w:rFonts w:ascii="Arial" w:hAnsi="Arial" w:cs="Arial"/>
                <w:lang w:val="es-BO"/>
              </w:rPr>
            </w:pPr>
          </w:p>
        </w:tc>
        <w:tc>
          <w:tcPr>
            <w:tcW w:w="281" w:type="dxa"/>
            <w:shd w:val="clear" w:color="auto" w:fill="auto"/>
          </w:tcPr>
          <w:p w14:paraId="08B60778" w14:textId="77777777" w:rsidR="00B35DBB" w:rsidRPr="00780825" w:rsidRDefault="00B35DBB" w:rsidP="003B46C3">
            <w:pPr>
              <w:rPr>
                <w:rFonts w:ascii="Arial" w:hAnsi="Arial" w:cs="Arial"/>
                <w:lang w:val="es-BO"/>
              </w:rPr>
            </w:pPr>
          </w:p>
        </w:tc>
        <w:tc>
          <w:tcPr>
            <w:tcW w:w="277" w:type="dxa"/>
            <w:shd w:val="clear" w:color="auto" w:fill="auto"/>
          </w:tcPr>
          <w:p w14:paraId="4A4943F6" w14:textId="77777777" w:rsidR="00B35DBB" w:rsidRPr="00780825" w:rsidRDefault="00B35DBB" w:rsidP="003B46C3">
            <w:pPr>
              <w:rPr>
                <w:rFonts w:ascii="Arial" w:hAnsi="Arial" w:cs="Arial"/>
                <w:lang w:val="es-BO"/>
              </w:rPr>
            </w:pPr>
          </w:p>
        </w:tc>
        <w:tc>
          <w:tcPr>
            <w:tcW w:w="277" w:type="dxa"/>
            <w:shd w:val="clear" w:color="auto" w:fill="auto"/>
          </w:tcPr>
          <w:p w14:paraId="77C10523" w14:textId="77777777" w:rsidR="00B35DBB" w:rsidRPr="00780825" w:rsidRDefault="00B35DBB" w:rsidP="003B46C3">
            <w:pPr>
              <w:rPr>
                <w:rFonts w:ascii="Arial" w:hAnsi="Arial" w:cs="Arial"/>
                <w:lang w:val="es-BO"/>
              </w:rPr>
            </w:pPr>
          </w:p>
        </w:tc>
        <w:tc>
          <w:tcPr>
            <w:tcW w:w="277" w:type="dxa"/>
            <w:shd w:val="clear" w:color="auto" w:fill="auto"/>
          </w:tcPr>
          <w:p w14:paraId="42EF0893" w14:textId="77777777" w:rsidR="00B35DBB" w:rsidRPr="00780825" w:rsidRDefault="00B35DBB" w:rsidP="003B46C3">
            <w:pPr>
              <w:rPr>
                <w:rFonts w:ascii="Arial" w:hAnsi="Arial" w:cs="Arial"/>
                <w:lang w:val="es-BO"/>
              </w:rPr>
            </w:pPr>
          </w:p>
        </w:tc>
        <w:tc>
          <w:tcPr>
            <w:tcW w:w="274" w:type="dxa"/>
            <w:shd w:val="clear" w:color="auto" w:fill="auto"/>
          </w:tcPr>
          <w:p w14:paraId="6728C8CA" w14:textId="77777777" w:rsidR="00B35DBB" w:rsidRPr="00780825" w:rsidRDefault="00B35DBB" w:rsidP="003B46C3">
            <w:pPr>
              <w:rPr>
                <w:rFonts w:ascii="Arial" w:hAnsi="Arial" w:cs="Arial"/>
                <w:lang w:val="es-BO"/>
              </w:rPr>
            </w:pPr>
          </w:p>
        </w:tc>
        <w:tc>
          <w:tcPr>
            <w:tcW w:w="274" w:type="dxa"/>
            <w:shd w:val="clear" w:color="auto" w:fill="auto"/>
          </w:tcPr>
          <w:p w14:paraId="22ABE1F9" w14:textId="77777777" w:rsidR="00B35DBB" w:rsidRPr="00780825" w:rsidRDefault="00B35DBB" w:rsidP="003B46C3">
            <w:pPr>
              <w:rPr>
                <w:rFonts w:ascii="Arial" w:hAnsi="Arial" w:cs="Arial"/>
                <w:lang w:val="es-BO"/>
              </w:rPr>
            </w:pPr>
          </w:p>
        </w:tc>
        <w:tc>
          <w:tcPr>
            <w:tcW w:w="273" w:type="dxa"/>
            <w:shd w:val="clear" w:color="auto" w:fill="auto"/>
          </w:tcPr>
          <w:p w14:paraId="3708D936" w14:textId="77777777" w:rsidR="00B35DBB" w:rsidRPr="00780825" w:rsidRDefault="00B35DBB" w:rsidP="003B46C3">
            <w:pPr>
              <w:rPr>
                <w:rFonts w:ascii="Arial" w:hAnsi="Arial" w:cs="Arial"/>
                <w:lang w:val="es-BO"/>
              </w:rPr>
            </w:pPr>
          </w:p>
        </w:tc>
        <w:tc>
          <w:tcPr>
            <w:tcW w:w="274" w:type="dxa"/>
            <w:shd w:val="clear" w:color="auto" w:fill="auto"/>
          </w:tcPr>
          <w:p w14:paraId="6981B898" w14:textId="77777777" w:rsidR="00B35DBB" w:rsidRPr="00780825" w:rsidRDefault="00B35DBB" w:rsidP="003B46C3">
            <w:pPr>
              <w:rPr>
                <w:rFonts w:ascii="Arial" w:hAnsi="Arial" w:cs="Arial"/>
                <w:lang w:val="es-BO"/>
              </w:rPr>
            </w:pPr>
          </w:p>
        </w:tc>
        <w:tc>
          <w:tcPr>
            <w:tcW w:w="274" w:type="dxa"/>
            <w:shd w:val="clear" w:color="auto" w:fill="auto"/>
          </w:tcPr>
          <w:p w14:paraId="3093801A" w14:textId="77777777" w:rsidR="00B35DBB" w:rsidRPr="00780825" w:rsidRDefault="00B35DBB" w:rsidP="003B46C3">
            <w:pPr>
              <w:rPr>
                <w:rFonts w:ascii="Arial" w:hAnsi="Arial" w:cs="Arial"/>
                <w:lang w:val="es-BO"/>
              </w:rPr>
            </w:pPr>
          </w:p>
        </w:tc>
        <w:tc>
          <w:tcPr>
            <w:tcW w:w="274" w:type="dxa"/>
            <w:shd w:val="clear" w:color="auto" w:fill="auto"/>
          </w:tcPr>
          <w:p w14:paraId="25A639F7" w14:textId="77777777" w:rsidR="00B35DBB" w:rsidRPr="00780825" w:rsidRDefault="00B35DBB" w:rsidP="003B46C3">
            <w:pPr>
              <w:rPr>
                <w:rFonts w:ascii="Arial" w:hAnsi="Arial" w:cs="Arial"/>
                <w:lang w:val="es-BO"/>
              </w:rPr>
            </w:pPr>
          </w:p>
        </w:tc>
        <w:tc>
          <w:tcPr>
            <w:tcW w:w="274" w:type="dxa"/>
            <w:shd w:val="clear" w:color="auto" w:fill="auto"/>
          </w:tcPr>
          <w:p w14:paraId="750A8E5F" w14:textId="77777777" w:rsidR="00B35DBB" w:rsidRPr="00780825" w:rsidRDefault="00B35DBB" w:rsidP="003B46C3">
            <w:pPr>
              <w:rPr>
                <w:rFonts w:ascii="Arial" w:hAnsi="Arial" w:cs="Arial"/>
                <w:lang w:val="es-BO"/>
              </w:rPr>
            </w:pPr>
          </w:p>
        </w:tc>
        <w:tc>
          <w:tcPr>
            <w:tcW w:w="273" w:type="dxa"/>
            <w:gridSpan w:val="2"/>
            <w:shd w:val="clear" w:color="auto" w:fill="auto"/>
          </w:tcPr>
          <w:p w14:paraId="3104C3F4" w14:textId="77777777" w:rsidR="00B35DBB" w:rsidRPr="00780825" w:rsidRDefault="00B35DBB" w:rsidP="003B46C3">
            <w:pPr>
              <w:rPr>
                <w:rFonts w:ascii="Arial" w:hAnsi="Arial" w:cs="Arial"/>
                <w:lang w:val="es-BO"/>
              </w:rPr>
            </w:pPr>
          </w:p>
        </w:tc>
        <w:tc>
          <w:tcPr>
            <w:tcW w:w="274" w:type="dxa"/>
            <w:shd w:val="clear" w:color="auto" w:fill="auto"/>
          </w:tcPr>
          <w:p w14:paraId="1EDE41C8" w14:textId="77777777" w:rsidR="00B35DBB" w:rsidRPr="00780825" w:rsidRDefault="00B35DBB" w:rsidP="003B46C3">
            <w:pPr>
              <w:rPr>
                <w:rFonts w:ascii="Arial" w:hAnsi="Arial" w:cs="Arial"/>
                <w:lang w:val="es-BO"/>
              </w:rPr>
            </w:pPr>
          </w:p>
        </w:tc>
        <w:tc>
          <w:tcPr>
            <w:tcW w:w="274" w:type="dxa"/>
            <w:shd w:val="clear" w:color="auto" w:fill="auto"/>
          </w:tcPr>
          <w:p w14:paraId="4F8E5CD6" w14:textId="77777777" w:rsidR="00B35DBB" w:rsidRPr="00780825" w:rsidRDefault="00B35DBB" w:rsidP="003B46C3">
            <w:pPr>
              <w:rPr>
                <w:rFonts w:ascii="Arial" w:hAnsi="Arial" w:cs="Arial"/>
                <w:lang w:val="es-BO"/>
              </w:rPr>
            </w:pPr>
          </w:p>
        </w:tc>
        <w:tc>
          <w:tcPr>
            <w:tcW w:w="274" w:type="dxa"/>
            <w:shd w:val="clear" w:color="auto" w:fill="auto"/>
          </w:tcPr>
          <w:p w14:paraId="238C6D03" w14:textId="77777777" w:rsidR="00B35DBB" w:rsidRPr="00780825" w:rsidRDefault="00B35DBB" w:rsidP="003B46C3">
            <w:pPr>
              <w:rPr>
                <w:rFonts w:ascii="Arial" w:hAnsi="Arial" w:cs="Arial"/>
                <w:lang w:val="es-BO"/>
              </w:rPr>
            </w:pPr>
          </w:p>
        </w:tc>
        <w:tc>
          <w:tcPr>
            <w:tcW w:w="274" w:type="dxa"/>
            <w:shd w:val="clear" w:color="auto" w:fill="auto"/>
          </w:tcPr>
          <w:p w14:paraId="5D3EDBD0" w14:textId="77777777" w:rsidR="00B35DBB" w:rsidRPr="00780825" w:rsidRDefault="00B35DBB" w:rsidP="003B46C3">
            <w:pPr>
              <w:rPr>
                <w:rFonts w:ascii="Arial" w:hAnsi="Arial" w:cs="Arial"/>
                <w:lang w:val="es-BO"/>
              </w:rPr>
            </w:pPr>
          </w:p>
        </w:tc>
        <w:tc>
          <w:tcPr>
            <w:tcW w:w="273" w:type="dxa"/>
            <w:shd w:val="clear" w:color="auto" w:fill="auto"/>
          </w:tcPr>
          <w:p w14:paraId="4F839E97" w14:textId="77777777" w:rsidR="00B35DBB" w:rsidRPr="00780825" w:rsidRDefault="00B35DBB" w:rsidP="003B46C3">
            <w:pPr>
              <w:rPr>
                <w:rFonts w:ascii="Arial" w:hAnsi="Arial" w:cs="Arial"/>
                <w:lang w:val="es-BO"/>
              </w:rPr>
            </w:pPr>
          </w:p>
        </w:tc>
        <w:tc>
          <w:tcPr>
            <w:tcW w:w="273" w:type="dxa"/>
            <w:shd w:val="clear" w:color="auto" w:fill="auto"/>
          </w:tcPr>
          <w:p w14:paraId="0767F381" w14:textId="77777777" w:rsidR="00B35DBB" w:rsidRPr="00780825" w:rsidRDefault="00B35DBB" w:rsidP="003B46C3">
            <w:pPr>
              <w:rPr>
                <w:rFonts w:ascii="Arial" w:hAnsi="Arial" w:cs="Arial"/>
                <w:lang w:val="es-BO"/>
              </w:rPr>
            </w:pPr>
          </w:p>
        </w:tc>
        <w:tc>
          <w:tcPr>
            <w:tcW w:w="273" w:type="dxa"/>
            <w:gridSpan w:val="2"/>
            <w:shd w:val="clear" w:color="auto" w:fill="auto"/>
          </w:tcPr>
          <w:p w14:paraId="39F55DE0" w14:textId="77777777" w:rsidR="00B35DBB" w:rsidRPr="00780825" w:rsidRDefault="00B35DBB" w:rsidP="003B46C3">
            <w:pPr>
              <w:rPr>
                <w:rFonts w:ascii="Arial" w:hAnsi="Arial" w:cs="Arial"/>
                <w:lang w:val="es-BO"/>
              </w:rPr>
            </w:pPr>
          </w:p>
        </w:tc>
        <w:tc>
          <w:tcPr>
            <w:tcW w:w="273" w:type="dxa"/>
            <w:shd w:val="clear" w:color="auto" w:fill="auto"/>
          </w:tcPr>
          <w:p w14:paraId="151F3531" w14:textId="77777777" w:rsidR="00B35DBB" w:rsidRPr="00780825" w:rsidRDefault="00B35DBB" w:rsidP="003B46C3">
            <w:pPr>
              <w:rPr>
                <w:rFonts w:ascii="Arial" w:hAnsi="Arial" w:cs="Arial"/>
                <w:lang w:val="es-BO"/>
              </w:rPr>
            </w:pPr>
          </w:p>
        </w:tc>
        <w:tc>
          <w:tcPr>
            <w:tcW w:w="273" w:type="dxa"/>
            <w:shd w:val="clear" w:color="auto" w:fill="auto"/>
          </w:tcPr>
          <w:p w14:paraId="694851F8" w14:textId="77777777" w:rsidR="00B35DBB" w:rsidRPr="00780825" w:rsidRDefault="00B35DBB" w:rsidP="003B46C3">
            <w:pPr>
              <w:rPr>
                <w:rFonts w:ascii="Arial" w:hAnsi="Arial" w:cs="Arial"/>
                <w:lang w:val="es-BO"/>
              </w:rPr>
            </w:pPr>
          </w:p>
        </w:tc>
        <w:tc>
          <w:tcPr>
            <w:tcW w:w="273" w:type="dxa"/>
            <w:shd w:val="clear" w:color="auto" w:fill="auto"/>
          </w:tcPr>
          <w:p w14:paraId="167D87A4" w14:textId="77777777"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68C94B4F" w14:textId="77777777" w:rsidR="00B35DBB" w:rsidRPr="00780825" w:rsidRDefault="00B35DBB" w:rsidP="003B46C3">
            <w:pPr>
              <w:rPr>
                <w:rFonts w:ascii="Arial" w:hAnsi="Arial" w:cs="Arial"/>
                <w:lang w:val="es-BO"/>
              </w:rPr>
            </w:pPr>
          </w:p>
        </w:tc>
      </w:tr>
      <w:tr w:rsidR="00B35DBB" w:rsidRPr="00780825" w14:paraId="0C5CF906" w14:textId="77777777" w:rsidTr="003B46C3">
        <w:trPr>
          <w:jc w:val="center"/>
        </w:trPr>
        <w:tc>
          <w:tcPr>
            <w:tcW w:w="2366" w:type="dxa"/>
            <w:gridSpan w:val="8"/>
            <w:vMerge w:val="restart"/>
            <w:tcBorders>
              <w:left w:val="single" w:sz="12" w:space="0" w:color="244061" w:themeColor="accent1" w:themeShade="80"/>
            </w:tcBorders>
            <w:vAlign w:val="center"/>
          </w:tcPr>
          <w:p w14:paraId="772B15B4" w14:textId="77777777"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14:paraId="4AEC93A0" w14:textId="77777777"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14:paraId="70E83711" w14:textId="77777777"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14:paraId="17956E21" w14:textId="77777777"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14:paraId="5AAEB1A4" w14:textId="77777777" w:rsidR="00B35DBB" w:rsidRPr="00780825" w:rsidRDefault="00B35DBB" w:rsidP="003B46C3">
            <w:pPr>
              <w:jc w:val="center"/>
              <w:rPr>
                <w:rFonts w:ascii="Arial" w:hAnsi="Arial" w:cs="Arial"/>
                <w:lang w:val="es-BO"/>
              </w:rPr>
            </w:pPr>
          </w:p>
        </w:tc>
        <w:tc>
          <w:tcPr>
            <w:tcW w:w="1912" w:type="dxa"/>
            <w:gridSpan w:val="8"/>
            <w:vMerge w:val="restart"/>
            <w:tcBorders>
              <w:left w:val="nil"/>
            </w:tcBorders>
            <w:vAlign w:val="center"/>
          </w:tcPr>
          <w:p w14:paraId="7AE1CF9E" w14:textId="77777777"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3" w:type="dxa"/>
            <w:tcBorders>
              <w:right w:val="single" w:sz="12" w:space="0" w:color="244061" w:themeColor="accent1" w:themeShade="80"/>
            </w:tcBorders>
          </w:tcPr>
          <w:p w14:paraId="43E6E7F2" w14:textId="77777777" w:rsidR="00B35DBB" w:rsidRPr="00780825" w:rsidRDefault="00B35DBB" w:rsidP="003B46C3">
            <w:pPr>
              <w:rPr>
                <w:rFonts w:ascii="Arial" w:hAnsi="Arial" w:cs="Arial"/>
                <w:lang w:val="es-BO"/>
              </w:rPr>
            </w:pPr>
          </w:p>
        </w:tc>
      </w:tr>
      <w:tr w:rsidR="00B35DBB" w:rsidRPr="00780825" w14:paraId="49E99A63" w14:textId="77777777" w:rsidTr="003B46C3">
        <w:trPr>
          <w:trHeight w:val="60"/>
          <w:jc w:val="center"/>
        </w:trPr>
        <w:tc>
          <w:tcPr>
            <w:tcW w:w="2366" w:type="dxa"/>
            <w:gridSpan w:val="8"/>
            <w:vMerge/>
            <w:tcBorders>
              <w:left w:val="single" w:sz="12" w:space="0" w:color="244061" w:themeColor="accent1" w:themeShade="80"/>
            </w:tcBorders>
            <w:vAlign w:val="center"/>
          </w:tcPr>
          <w:p w14:paraId="65CA00F1" w14:textId="77777777" w:rsidR="00B35DBB" w:rsidRPr="00780825" w:rsidRDefault="00B35DBB" w:rsidP="003B46C3">
            <w:pPr>
              <w:jc w:val="right"/>
              <w:rPr>
                <w:rFonts w:ascii="Arial" w:hAnsi="Arial" w:cs="Arial"/>
                <w:b/>
                <w:lang w:val="es-BO"/>
              </w:rPr>
            </w:pPr>
          </w:p>
        </w:tc>
        <w:tc>
          <w:tcPr>
            <w:tcW w:w="283" w:type="dxa"/>
            <w:vMerge/>
            <w:vAlign w:val="center"/>
          </w:tcPr>
          <w:p w14:paraId="11930C5F" w14:textId="77777777" w:rsidR="00B35DBB" w:rsidRPr="00780825" w:rsidRDefault="00B35DBB" w:rsidP="003B46C3">
            <w:pPr>
              <w:rPr>
                <w:rFonts w:ascii="Arial" w:hAnsi="Arial" w:cs="Arial"/>
                <w:lang w:val="es-BO"/>
              </w:rPr>
            </w:pPr>
          </w:p>
        </w:tc>
        <w:tc>
          <w:tcPr>
            <w:tcW w:w="5238" w:type="dxa"/>
            <w:gridSpan w:val="20"/>
            <w:vMerge/>
          </w:tcPr>
          <w:p w14:paraId="514E64CA" w14:textId="77777777" w:rsidR="00B35DBB" w:rsidRPr="00780825" w:rsidRDefault="00B35DBB" w:rsidP="003B46C3">
            <w:pPr>
              <w:jc w:val="center"/>
              <w:rPr>
                <w:rFonts w:ascii="Arial" w:hAnsi="Arial" w:cs="Arial"/>
                <w:lang w:val="es-BO"/>
              </w:rPr>
            </w:pPr>
          </w:p>
        </w:tc>
        <w:tc>
          <w:tcPr>
            <w:tcW w:w="274" w:type="dxa"/>
            <w:vMerge/>
          </w:tcPr>
          <w:p w14:paraId="477D6FC6" w14:textId="77777777" w:rsidR="00B35DBB" w:rsidRPr="00780825" w:rsidRDefault="00B35DBB" w:rsidP="003B46C3">
            <w:pPr>
              <w:jc w:val="center"/>
              <w:rPr>
                <w:rFonts w:ascii="Arial" w:hAnsi="Arial" w:cs="Arial"/>
                <w:lang w:val="es-BO"/>
              </w:rPr>
            </w:pPr>
          </w:p>
        </w:tc>
        <w:tc>
          <w:tcPr>
            <w:tcW w:w="1912" w:type="dxa"/>
            <w:gridSpan w:val="8"/>
            <w:vMerge/>
            <w:tcBorders>
              <w:left w:val="nil"/>
            </w:tcBorders>
          </w:tcPr>
          <w:p w14:paraId="3235E954" w14:textId="77777777" w:rsidR="00B35DBB" w:rsidRPr="00780825"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594512A8" w14:textId="77777777" w:rsidR="00B35DBB" w:rsidRPr="00780825" w:rsidRDefault="00B35DBB" w:rsidP="003B46C3">
            <w:pPr>
              <w:rPr>
                <w:rFonts w:ascii="Arial" w:hAnsi="Arial" w:cs="Arial"/>
                <w:lang w:val="es-BO"/>
              </w:rPr>
            </w:pPr>
          </w:p>
        </w:tc>
      </w:tr>
      <w:tr w:rsidR="00B35DBB" w:rsidRPr="00780825" w14:paraId="6460FA22" w14:textId="77777777" w:rsidTr="003B46C3">
        <w:trPr>
          <w:jc w:val="center"/>
        </w:trPr>
        <w:tc>
          <w:tcPr>
            <w:tcW w:w="2366" w:type="dxa"/>
            <w:gridSpan w:val="8"/>
            <w:vMerge/>
            <w:tcBorders>
              <w:left w:val="single" w:sz="12" w:space="0" w:color="244061" w:themeColor="accent1" w:themeShade="80"/>
            </w:tcBorders>
            <w:vAlign w:val="center"/>
          </w:tcPr>
          <w:p w14:paraId="21D49C43" w14:textId="77777777"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14:paraId="747B7713" w14:textId="77777777" w:rsidR="00B35DBB" w:rsidRPr="00780825" w:rsidRDefault="00B35DBB"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411B5" w14:textId="77777777" w:rsidR="00B35DBB" w:rsidRPr="00B54009" w:rsidRDefault="00B54009" w:rsidP="003B46C3">
            <w:pPr>
              <w:rPr>
                <w:rFonts w:ascii="Arial" w:hAnsi="Arial" w:cs="Arial"/>
                <w:b/>
                <w:lang w:val="es-BO"/>
              </w:rPr>
            </w:pPr>
            <w:r w:rsidRPr="00B54009">
              <w:rPr>
                <w:rFonts w:ascii="Arial" w:hAnsi="Arial" w:cs="Arial"/>
                <w:b/>
                <w:lang w:val="es-BO"/>
              </w:rPr>
              <w:t xml:space="preserve">TESORO GENERAL DE LA NACION </w:t>
            </w:r>
          </w:p>
        </w:tc>
        <w:tc>
          <w:tcPr>
            <w:tcW w:w="274" w:type="dxa"/>
            <w:tcBorders>
              <w:left w:val="single" w:sz="4" w:space="0" w:color="auto"/>
              <w:right w:val="single" w:sz="4" w:space="0" w:color="auto"/>
            </w:tcBorders>
          </w:tcPr>
          <w:p w14:paraId="2E7825B2" w14:textId="77777777"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AE871" w14:textId="77777777" w:rsidR="00B35DBB" w:rsidRPr="00B54009" w:rsidRDefault="00B54009" w:rsidP="00B54009">
            <w:pPr>
              <w:jc w:val="center"/>
              <w:rPr>
                <w:rFonts w:ascii="Arial" w:hAnsi="Arial" w:cs="Arial"/>
                <w:b/>
                <w:lang w:val="es-BO"/>
              </w:rPr>
            </w:pPr>
            <w:r w:rsidRPr="00B54009">
              <w:rPr>
                <w:rFonts w:ascii="Arial" w:hAnsi="Arial" w:cs="Arial"/>
                <w:b/>
                <w:lang w:val="es-BO"/>
              </w:rPr>
              <w:t>100%</w:t>
            </w:r>
          </w:p>
        </w:tc>
        <w:tc>
          <w:tcPr>
            <w:tcW w:w="273" w:type="dxa"/>
            <w:tcBorders>
              <w:left w:val="single" w:sz="4" w:space="0" w:color="auto"/>
              <w:right w:val="single" w:sz="12" w:space="0" w:color="244061" w:themeColor="accent1" w:themeShade="80"/>
            </w:tcBorders>
          </w:tcPr>
          <w:p w14:paraId="1EC41B88" w14:textId="77777777" w:rsidR="00B35DBB" w:rsidRPr="00780825" w:rsidRDefault="00B35DBB" w:rsidP="003B46C3">
            <w:pPr>
              <w:rPr>
                <w:rFonts w:ascii="Arial" w:hAnsi="Arial" w:cs="Arial"/>
                <w:lang w:val="es-BO"/>
              </w:rPr>
            </w:pPr>
          </w:p>
        </w:tc>
      </w:tr>
      <w:tr w:rsidR="00B35DBB" w:rsidRPr="00780825" w14:paraId="7944CE94" w14:textId="77777777" w:rsidTr="003B46C3">
        <w:trPr>
          <w:jc w:val="center"/>
        </w:trPr>
        <w:tc>
          <w:tcPr>
            <w:tcW w:w="2366" w:type="dxa"/>
            <w:gridSpan w:val="8"/>
            <w:vMerge/>
            <w:tcBorders>
              <w:left w:val="single" w:sz="12" w:space="0" w:color="244061" w:themeColor="accent1" w:themeShade="80"/>
            </w:tcBorders>
            <w:vAlign w:val="center"/>
          </w:tcPr>
          <w:p w14:paraId="7768E05C" w14:textId="77777777" w:rsidR="00B35DBB" w:rsidRPr="00780825" w:rsidRDefault="00B35DBB" w:rsidP="003B46C3">
            <w:pPr>
              <w:jc w:val="right"/>
              <w:rPr>
                <w:rFonts w:ascii="Arial" w:hAnsi="Arial" w:cs="Arial"/>
                <w:b/>
                <w:lang w:val="es-BO"/>
              </w:rPr>
            </w:pPr>
          </w:p>
        </w:tc>
        <w:tc>
          <w:tcPr>
            <w:tcW w:w="283" w:type="dxa"/>
            <w:vAlign w:val="center"/>
          </w:tcPr>
          <w:p w14:paraId="0D742CD9" w14:textId="77777777"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14:paraId="3CE94B63" w14:textId="77777777"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14:paraId="5CFDE48A" w14:textId="77777777"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14:paraId="1335583A" w14:textId="77777777"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00867799" w14:textId="77777777"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14:paraId="41A6E9D8" w14:textId="77777777"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14:paraId="3B65E554" w14:textId="77777777"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4F1B8EFF" w14:textId="77777777"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6F49B16A" w14:textId="77777777"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7928151B"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11BEB8B4"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5CC089A9"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616E020B"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54513E2E"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4BCB50EA"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51EBF18E"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639EB88A" w14:textId="77777777"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B1A6BCF"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1FA6D0B3"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5DA1171A" w14:textId="77777777" w:rsidR="00B35DBB" w:rsidRPr="00780825" w:rsidRDefault="00B35DBB" w:rsidP="003B46C3">
            <w:pPr>
              <w:rPr>
                <w:rFonts w:ascii="Arial" w:hAnsi="Arial" w:cs="Arial"/>
                <w:sz w:val="2"/>
                <w:szCs w:val="2"/>
                <w:lang w:val="es-BO"/>
              </w:rPr>
            </w:pPr>
          </w:p>
        </w:tc>
        <w:tc>
          <w:tcPr>
            <w:tcW w:w="274" w:type="dxa"/>
          </w:tcPr>
          <w:p w14:paraId="08002381" w14:textId="77777777"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085EC44A"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369CF5BE"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3E8C4FF7" w14:textId="77777777"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7E49DAF"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08820C15"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00163C60" w14:textId="77777777"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7016F1EF" w14:textId="77777777" w:rsidR="00B35DBB" w:rsidRPr="00780825"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14:paraId="3B4C4D78" w14:textId="77777777" w:rsidR="00B35DBB" w:rsidRPr="00780825" w:rsidRDefault="00B35DBB" w:rsidP="003B46C3">
            <w:pPr>
              <w:rPr>
                <w:rFonts w:ascii="Arial" w:hAnsi="Arial" w:cs="Arial"/>
                <w:sz w:val="2"/>
                <w:szCs w:val="2"/>
                <w:lang w:val="es-BO"/>
              </w:rPr>
            </w:pPr>
          </w:p>
        </w:tc>
      </w:tr>
      <w:tr w:rsidR="00B35DBB" w:rsidRPr="00780825" w14:paraId="1CE8B75C" w14:textId="77777777" w:rsidTr="003B46C3">
        <w:trPr>
          <w:jc w:val="center"/>
        </w:trPr>
        <w:tc>
          <w:tcPr>
            <w:tcW w:w="2366" w:type="dxa"/>
            <w:gridSpan w:val="8"/>
            <w:vMerge/>
            <w:tcBorders>
              <w:left w:val="single" w:sz="12" w:space="0" w:color="244061" w:themeColor="accent1" w:themeShade="80"/>
            </w:tcBorders>
            <w:vAlign w:val="center"/>
          </w:tcPr>
          <w:p w14:paraId="5FB609BC" w14:textId="77777777"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14:paraId="65A068CE" w14:textId="77777777" w:rsidR="00B35DBB" w:rsidRPr="00780825" w:rsidRDefault="00B35DBB" w:rsidP="003B46C3">
            <w:pPr>
              <w:rPr>
                <w:rFonts w:ascii="Arial" w:hAnsi="Arial" w:cs="Arial"/>
                <w:sz w:val="12"/>
                <w:lang w:val="es-BO"/>
              </w:rPr>
            </w:pPr>
            <w:r w:rsidRPr="00780825">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19C2C" w14:textId="77777777" w:rsidR="00B35DBB" w:rsidRPr="00780825" w:rsidRDefault="00B35DBB" w:rsidP="003B46C3">
            <w:pPr>
              <w:rPr>
                <w:rFonts w:ascii="Arial" w:hAnsi="Arial" w:cs="Arial"/>
                <w:lang w:val="es-BO"/>
              </w:rPr>
            </w:pPr>
          </w:p>
        </w:tc>
        <w:tc>
          <w:tcPr>
            <w:tcW w:w="274" w:type="dxa"/>
            <w:tcBorders>
              <w:left w:val="single" w:sz="4" w:space="0" w:color="auto"/>
              <w:right w:val="single" w:sz="4" w:space="0" w:color="auto"/>
            </w:tcBorders>
          </w:tcPr>
          <w:p w14:paraId="4B312F0E" w14:textId="77777777"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71B94" w14:textId="77777777"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1519E166" w14:textId="77777777" w:rsidR="00B35DBB" w:rsidRPr="00780825" w:rsidRDefault="00B35DBB" w:rsidP="003B46C3">
            <w:pPr>
              <w:rPr>
                <w:rFonts w:ascii="Arial" w:hAnsi="Arial" w:cs="Arial"/>
                <w:lang w:val="es-BO"/>
              </w:rPr>
            </w:pPr>
          </w:p>
        </w:tc>
      </w:tr>
      <w:tr w:rsidR="00B35DBB" w:rsidRPr="00780825" w14:paraId="2D8CFDDD"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26CF0BD5" w14:textId="77777777"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14:paraId="7005A1D3" w14:textId="77777777"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231E0561" w14:textId="77777777"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14:paraId="51C1191A" w14:textId="77777777"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77ECE37E" w14:textId="77777777"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55E04BF0" w14:textId="77777777"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18CE1713" w14:textId="77777777"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3557E20F" w14:textId="77777777"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7882F19" w14:textId="77777777"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E8376CD" w14:textId="77777777"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64714A19"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93480B0"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E39D773" w14:textId="77777777"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2C0B25C1"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2B421D3"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38264C9"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C61314A"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7AC9530" w14:textId="77777777"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2E419D9"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3C05148" w14:textId="77777777"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3FAFA86" w14:textId="77777777" w:rsidR="00B35DBB" w:rsidRPr="00780825" w:rsidRDefault="00B35DBB" w:rsidP="003B46C3">
            <w:pPr>
              <w:rPr>
                <w:rFonts w:ascii="Arial" w:hAnsi="Arial" w:cs="Arial"/>
                <w:sz w:val="8"/>
                <w:szCs w:val="8"/>
                <w:lang w:val="es-BO"/>
              </w:rPr>
            </w:pPr>
          </w:p>
        </w:tc>
        <w:tc>
          <w:tcPr>
            <w:tcW w:w="274" w:type="dxa"/>
            <w:shd w:val="clear" w:color="auto" w:fill="auto"/>
          </w:tcPr>
          <w:p w14:paraId="4E699619" w14:textId="77777777" w:rsidR="00B35DBB" w:rsidRPr="00780825" w:rsidRDefault="00B35DBB" w:rsidP="003B46C3">
            <w:pPr>
              <w:rPr>
                <w:rFonts w:ascii="Arial" w:hAnsi="Arial" w:cs="Arial"/>
                <w:sz w:val="8"/>
                <w:szCs w:val="8"/>
                <w:lang w:val="es-BO"/>
              </w:rPr>
            </w:pPr>
          </w:p>
        </w:tc>
        <w:tc>
          <w:tcPr>
            <w:tcW w:w="274" w:type="dxa"/>
            <w:shd w:val="clear" w:color="auto" w:fill="auto"/>
          </w:tcPr>
          <w:p w14:paraId="43B02D34" w14:textId="77777777" w:rsidR="00B35DBB" w:rsidRPr="00780825" w:rsidRDefault="00B35DBB" w:rsidP="003B46C3">
            <w:pPr>
              <w:rPr>
                <w:rFonts w:ascii="Arial" w:hAnsi="Arial" w:cs="Arial"/>
                <w:sz w:val="8"/>
                <w:szCs w:val="8"/>
                <w:lang w:val="es-BO"/>
              </w:rPr>
            </w:pPr>
          </w:p>
        </w:tc>
        <w:tc>
          <w:tcPr>
            <w:tcW w:w="273" w:type="dxa"/>
            <w:shd w:val="clear" w:color="auto" w:fill="auto"/>
          </w:tcPr>
          <w:p w14:paraId="58C2FAF5" w14:textId="77777777"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4B226564" w14:textId="77777777"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19885BF" w14:textId="77777777" w:rsidR="00B35DBB" w:rsidRPr="00780825" w:rsidRDefault="00B35DBB" w:rsidP="003B46C3">
            <w:pPr>
              <w:rPr>
                <w:rFonts w:ascii="Arial" w:hAnsi="Arial" w:cs="Arial"/>
                <w:sz w:val="8"/>
                <w:szCs w:val="8"/>
                <w:lang w:val="es-BO"/>
              </w:rPr>
            </w:pPr>
          </w:p>
        </w:tc>
        <w:tc>
          <w:tcPr>
            <w:tcW w:w="273" w:type="dxa"/>
            <w:shd w:val="clear" w:color="auto" w:fill="auto"/>
          </w:tcPr>
          <w:p w14:paraId="534FB0C0" w14:textId="77777777" w:rsidR="00B35DBB" w:rsidRPr="00780825" w:rsidRDefault="00B35DBB" w:rsidP="003B46C3">
            <w:pPr>
              <w:rPr>
                <w:rFonts w:ascii="Arial" w:hAnsi="Arial" w:cs="Arial"/>
                <w:sz w:val="8"/>
                <w:szCs w:val="8"/>
                <w:lang w:val="es-BO"/>
              </w:rPr>
            </w:pPr>
          </w:p>
        </w:tc>
        <w:tc>
          <w:tcPr>
            <w:tcW w:w="273" w:type="dxa"/>
            <w:shd w:val="clear" w:color="auto" w:fill="auto"/>
          </w:tcPr>
          <w:p w14:paraId="333C90B7" w14:textId="77777777" w:rsidR="00B35DBB" w:rsidRPr="00780825" w:rsidRDefault="00B35DBB" w:rsidP="003B46C3">
            <w:pPr>
              <w:rPr>
                <w:rFonts w:ascii="Arial" w:hAnsi="Arial" w:cs="Arial"/>
                <w:sz w:val="8"/>
                <w:szCs w:val="8"/>
                <w:lang w:val="es-BO"/>
              </w:rPr>
            </w:pPr>
          </w:p>
        </w:tc>
        <w:tc>
          <w:tcPr>
            <w:tcW w:w="273" w:type="dxa"/>
            <w:shd w:val="clear" w:color="auto" w:fill="auto"/>
          </w:tcPr>
          <w:p w14:paraId="35888F0D" w14:textId="77777777" w:rsidR="00B35DBB" w:rsidRPr="00780825"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2E4C601" w14:textId="77777777" w:rsidR="00B35DBB" w:rsidRPr="00780825" w:rsidRDefault="00B35DBB" w:rsidP="003B46C3">
            <w:pPr>
              <w:rPr>
                <w:rFonts w:ascii="Arial" w:hAnsi="Arial" w:cs="Arial"/>
                <w:sz w:val="8"/>
                <w:szCs w:val="8"/>
                <w:lang w:val="es-BO"/>
              </w:rPr>
            </w:pPr>
          </w:p>
        </w:tc>
      </w:tr>
      <w:tr w:rsidR="00B35DBB" w:rsidRPr="00780825" w14:paraId="4A2FFCFE" w14:textId="77777777"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4F3D789" w14:textId="77777777" w:rsidR="00B35DBB" w:rsidRPr="00780825" w:rsidRDefault="00B35DBB" w:rsidP="00B66A4A">
            <w:pPr>
              <w:pStyle w:val="Prrafodelista"/>
              <w:numPr>
                <w:ilvl w:val="0"/>
                <w:numId w:val="29"/>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14:paraId="69A06AD9" w14:textId="77777777"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14:paraId="08BFC155"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2E098746" w14:textId="77777777" w:rsidR="00B35DBB" w:rsidRPr="00780825" w:rsidRDefault="00B35DBB" w:rsidP="003B46C3">
            <w:pPr>
              <w:jc w:val="right"/>
              <w:rPr>
                <w:rFonts w:ascii="Arial" w:hAnsi="Arial" w:cs="Arial"/>
                <w:b/>
                <w:sz w:val="8"/>
                <w:szCs w:val="2"/>
                <w:lang w:val="es-BO"/>
              </w:rPr>
            </w:pPr>
          </w:p>
        </w:tc>
        <w:tc>
          <w:tcPr>
            <w:tcW w:w="283" w:type="dxa"/>
            <w:shd w:val="clear" w:color="auto" w:fill="auto"/>
          </w:tcPr>
          <w:p w14:paraId="3E974A97" w14:textId="77777777" w:rsidR="00B35DBB" w:rsidRPr="00780825" w:rsidRDefault="00B35DBB" w:rsidP="003B46C3">
            <w:pPr>
              <w:rPr>
                <w:rFonts w:ascii="Arial" w:hAnsi="Arial" w:cs="Arial"/>
                <w:sz w:val="8"/>
                <w:szCs w:val="2"/>
                <w:lang w:val="es-BO"/>
              </w:rPr>
            </w:pPr>
          </w:p>
        </w:tc>
        <w:tc>
          <w:tcPr>
            <w:tcW w:w="281" w:type="dxa"/>
            <w:shd w:val="clear" w:color="auto" w:fill="auto"/>
          </w:tcPr>
          <w:p w14:paraId="4D156B9B" w14:textId="77777777" w:rsidR="00B35DBB" w:rsidRPr="00780825" w:rsidRDefault="00B35DBB" w:rsidP="003B46C3">
            <w:pPr>
              <w:rPr>
                <w:rFonts w:ascii="Arial" w:hAnsi="Arial" w:cs="Arial"/>
                <w:sz w:val="8"/>
                <w:szCs w:val="2"/>
                <w:lang w:val="es-BO"/>
              </w:rPr>
            </w:pPr>
          </w:p>
        </w:tc>
        <w:tc>
          <w:tcPr>
            <w:tcW w:w="282" w:type="dxa"/>
            <w:shd w:val="clear" w:color="auto" w:fill="auto"/>
          </w:tcPr>
          <w:p w14:paraId="49CDF09A" w14:textId="77777777" w:rsidR="00B35DBB" w:rsidRPr="00780825" w:rsidRDefault="00B35DBB" w:rsidP="003B46C3">
            <w:pPr>
              <w:rPr>
                <w:rFonts w:ascii="Arial" w:hAnsi="Arial" w:cs="Arial"/>
                <w:sz w:val="8"/>
                <w:szCs w:val="2"/>
                <w:lang w:val="es-BO"/>
              </w:rPr>
            </w:pPr>
          </w:p>
        </w:tc>
        <w:tc>
          <w:tcPr>
            <w:tcW w:w="272" w:type="dxa"/>
            <w:shd w:val="clear" w:color="auto" w:fill="auto"/>
          </w:tcPr>
          <w:p w14:paraId="7C940EDF" w14:textId="77777777" w:rsidR="00B35DBB" w:rsidRPr="00780825" w:rsidRDefault="00B35DBB" w:rsidP="003B46C3">
            <w:pPr>
              <w:rPr>
                <w:rFonts w:ascii="Arial" w:hAnsi="Arial" w:cs="Arial"/>
                <w:sz w:val="8"/>
                <w:szCs w:val="2"/>
                <w:lang w:val="es-BO"/>
              </w:rPr>
            </w:pPr>
          </w:p>
        </w:tc>
        <w:tc>
          <w:tcPr>
            <w:tcW w:w="277" w:type="dxa"/>
            <w:shd w:val="clear" w:color="auto" w:fill="auto"/>
          </w:tcPr>
          <w:p w14:paraId="570B736D" w14:textId="77777777" w:rsidR="00B35DBB" w:rsidRPr="00780825" w:rsidRDefault="00B35DBB" w:rsidP="003B46C3">
            <w:pPr>
              <w:rPr>
                <w:rFonts w:ascii="Arial" w:hAnsi="Arial" w:cs="Arial"/>
                <w:sz w:val="8"/>
                <w:szCs w:val="2"/>
                <w:lang w:val="es-BO"/>
              </w:rPr>
            </w:pPr>
          </w:p>
        </w:tc>
        <w:tc>
          <w:tcPr>
            <w:tcW w:w="276" w:type="dxa"/>
            <w:shd w:val="clear" w:color="auto" w:fill="auto"/>
          </w:tcPr>
          <w:p w14:paraId="6D580485" w14:textId="77777777" w:rsidR="00B35DBB" w:rsidRPr="00780825" w:rsidRDefault="00B35DBB" w:rsidP="003B46C3">
            <w:pPr>
              <w:rPr>
                <w:rFonts w:ascii="Arial" w:hAnsi="Arial" w:cs="Arial"/>
                <w:sz w:val="8"/>
                <w:szCs w:val="2"/>
                <w:lang w:val="es-BO"/>
              </w:rPr>
            </w:pPr>
          </w:p>
        </w:tc>
        <w:tc>
          <w:tcPr>
            <w:tcW w:w="281" w:type="dxa"/>
            <w:shd w:val="clear" w:color="auto" w:fill="auto"/>
          </w:tcPr>
          <w:p w14:paraId="64B2600B" w14:textId="77777777" w:rsidR="00B35DBB" w:rsidRPr="00780825" w:rsidRDefault="00B35DBB" w:rsidP="003B46C3">
            <w:pPr>
              <w:rPr>
                <w:rFonts w:ascii="Arial" w:hAnsi="Arial" w:cs="Arial"/>
                <w:sz w:val="8"/>
                <w:szCs w:val="2"/>
                <w:lang w:val="es-BO"/>
              </w:rPr>
            </w:pPr>
          </w:p>
        </w:tc>
        <w:tc>
          <w:tcPr>
            <w:tcW w:w="277" w:type="dxa"/>
            <w:shd w:val="clear" w:color="auto" w:fill="auto"/>
          </w:tcPr>
          <w:p w14:paraId="2A1B7E68" w14:textId="77777777" w:rsidR="00B35DBB" w:rsidRPr="00780825" w:rsidRDefault="00B35DBB" w:rsidP="003B46C3">
            <w:pPr>
              <w:rPr>
                <w:rFonts w:ascii="Arial" w:hAnsi="Arial" w:cs="Arial"/>
                <w:sz w:val="8"/>
                <w:szCs w:val="2"/>
                <w:lang w:val="es-BO"/>
              </w:rPr>
            </w:pPr>
          </w:p>
        </w:tc>
        <w:tc>
          <w:tcPr>
            <w:tcW w:w="277" w:type="dxa"/>
            <w:shd w:val="clear" w:color="auto" w:fill="auto"/>
          </w:tcPr>
          <w:p w14:paraId="7BCD31A5" w14:textId="77777777" w:rsidR="00B35DBB" w:rsidRPr="00780825" w:rsidRDefault="00B35DBB" w:rsidP="003B46C3">
            <w:pPr>
              <w:rPr>
                <w:rFonts w:ascii="Arial" w:hAnsi="Arial" w:cs="Arial"/>
                <w:sz w:val="8"/>
                <w:szCs w:val="2"/>
                <w:lang w:val="es-BO"/>
              </w:rPr>
            </w:pPr>
          </w:p>
        </w:tc>
        <w:tc>
          <w:tcPr>
            <w:tcW w:w="277" w:type="dxa"/>
            <w:shd w:val="clear" w:color="auto" w:fill="auto"/>
          </w:tcPr>
          <w:p w14:paraId="09F68D4B" w14:textId="77777777" w:rsidR="00B35DBB" w:rsidRPr="00780825" w:rsidRDefault="00B35DBB" w:rsidP="003B46C3">
            <w:pPr>
              <w:rPr>
                <w:rFonts w:ascii="Arial" w:hAnsi="Arial" w:cs="Arial"/>
                <w:sz w:val="8"/>
                <w:szCs w:val="2"/>
                <w:lang w:val="es-BO"/>
              </w:rPr>
            </w:pPr>
          </w:p>
        </w:tc>
        <w:tc>
          <w:tcPr>
            <w:tcW w:w="274" w:type="dxa"/>
            <w:shd w:val="clear" w:color="auto" w:fill="auto"/>
          </w:tcPr>
          <w:p w14:paraId="52971D95" w14:textId="77777777" w:rsidR="00B35DBB" w:rsidRPr="00780825" w:rsidRDefault="00B35DBB" w:rsidP="003B46C3">
            <w:pPr>
              <w:rPr>
                <w:rFonts w:ascii="Arial" w:hAnsi="Arial" w:cs="Arial"/>
                <w:sz w:val="8"/>
                <w:szCs w:val="2"/>
                <w:lang w:val="es-BO"/>
              </w:rPr>
            </w:pPr>
          </w:p>
        </w:tc>
        <w:tc>
          <w:tcPr>
            <w:tcW w:w="274" w:type="dxa"/>
            <w:shd w:val="clear" w:color="auto" w:fill="auto"/>
          </w:tcPr>
          <w:p w14:paraId="0A56C4D5" w14:textId="77777777" w:rsidR="00B35DBB" w:rsidRPr="00780825" w:rsidRDefault="00B35DBB" w:rsidP="003B46C3">
            <w:pPr>
              <w:rPr>
                <w:rFonts w:ascii="Arial" w:hAnsi="Arial" w:cs="Arial"/>
                <w:sz w:val="8"/>
                <w:szCs w:val="2"/>
                <w:lang w:val="es-BO"/>
              </w:rPr>
            </w:pPr>
          </w:p>
        </w:tc>
        <w:tc>
          <w:tcPr>
            <w:tcW w:w="273" w:type="dxa"/>
            <w:shd w:val="clear" w:color="auto" w:fill="auto"/>
          </w:tcPr>
          <w:p w14:paraId="3DC9E1D7" w14:textId="77777777" w:rsidR="00B35DBB" w:rsidRPr="00780825" w:rsidRDefault="00B35DBB" w:rsidP="003B46C3">
            <w:pPr>
              <w:rPr>
                <w:rFonts w:ascii="Arial" w:hAnsi="Arial" w:cs="Arial"/>
                <w:sz w:val="8"/>
                <w:szCs w:val="2"/>
                <w:lang w:val="es-BO"/>
              </w:rPr>
            </w:pPr>
          </w:p>
        </w:tc>
        <w:tc>
          <w:tcPr>
            <w:tcW w:w="274" w:type="dxa"/>
            <w:shd w:val="clear" w:color="auto" w:fill="auto"/>
          </w:tcPr>
          <w:p w14:paraId="04E9D35F" w14:textId="77777777" w:rsidR="00B35DBB" w:rsidRPr="00780825" w:rsidRDefault="00B35DBB" w:rsidP="003B46C3">
            <w:pPr>
              <w:rPr>
                <w:rFonts w:ascii="Arial" w:hAnsi="Arial" w:cs="Arial"/>
                <w:sz w:val="8"/>
                <w:szCs w:val="2"/>
                <w:lang w:val="es-BO"/>
              </w:rPr>
            </w:pPr>
          </w:p>
        </w:tc>
        <w:tc>
          <w:tcPr>
            <w:tcW w:w="274" w:type="dxa"/>
            <w:shd w:val="clear" w:color="auto" w:fill="auto"/>
          </w:tcPr>
          <w:p w14:paraId="195E83F5" w14:textId="77777777" w:rsidR="00B35DBB" w:rsidRPr="00780825" w:rsidRDefault="00B35DBB" w:rsidP="003B46C3">
            <w:pPr>
              <w:rPr>
                <w:rFonts w:ascii="Arial" w:hAnsi="Arial" w:cs="Arial"/>
                <w:sz w:val="8"/>
                <w:szCs w:val="2"/>
                <w:lang w:val="es-BO"/>
              </w:rPr>
            </w:pPr>
          </w:p>
        </w:tc>
        <w:tc>
          <w:tcPr>
            <w:tcW w:w="274" w:type="dxa"/>
            <w:shd w:val="clear" w:color="auto" w:fill="auto"/>
          </w:tcPr>
          <w:p w14:paraId="59F91A6E" w14:textId="77777777" w:rsidR="00B35DBB" w:rsidRPr="00780825" w:rsidRDefault="00B35DBB" w:rsidP="003B46C3">
            <w:pPr>
              <w:rPr>
                <w:rFonts w:ascii="Arial" w:hAnsi="Arial" w:cs="Arial"/>
                <w:sz w:val="8"/>
                <w:szCs w:val="2"/>
                <w:lang w:val="es-BO"/>
              </w:rPr>
            </w:pPr>
          </w:p>
        </w:tc>
        <w:tc>
          <w:tcPr>
            <w:tcW w:w="274" w:type="dxa"/>
            <w:shd w:val="clear" w:color="auto" w:fill="auto"/>
          </w:tcPr>
          <w:p w14:paraId="4477D24A"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43CB430A" w14:textId="77777777" w:rsidR="00B35DBB" w:rsidRPr="00780825" w:rsidRDefault="00B35DBB" w:rsidP="003B46C3">
            <w:pPr>
              <w:rPr>
                <w:rFonts w:ascii="Arial" w:hAnsi="Arial" w:cs="Arial"/>
                <w:sz w:val="8"/>
                <w:szCs w:val="2"/>
                <w:lang w:val="es-BO"/>
              </w:rPr>
            </w:pPr>
          </w:p>
        </w:tc>
        <w:tc>
          <w:tcPr>
            <w:tcW w:w="274" w:type="dxa"/>
            <w:shd w:val="clear" w:color="auto" w:fill="auto"/>
          </w:tcPr>
          <w:p w14:paraId="67D7AE86" w14:textId="77777777" w:rsidR="00B35DBB" w:rsidRPr="00780825" w:rsidRDefault="00B35DBB" w:rsidP="003B46C3">
            <w:pPr>
              <w:rPr>
                <w:rFonts w:ascii="Arial" w:hAnsi="Arial" w:cs="Arial"/>
                <w:sz w:val="8"/>
                <w:szCs w:val="2"/>
                <w:lang w:val="es-BO"/>
              </w:rPr>
            </w:pPr>
          </w:p>
        </w:tc>
        <w:tc>
          <w:tcPr>
            <w:tcW w:w="274" w:type="dxa"/>
            <w:shd w:val="clear" w:color="auto" w:fill="auto"/>
          </w:tcPr>
          <w:p w14:paraId="584F26FD" w14:textId="77777777" w:rsidR="00B35DBB" w:rsidRPr="00780825" w:rsidRDefault="00B35DBB" w:rsidP="003B46C3">
            <w:pPr>
              <w:rPr>
                <w:rFonts w:ascii="Arial" w:hAnsi="Arial" w:cs="Arial"/>
                <w:sz w:val="8"/>
                <w:szCs w:val="2"/>
                <w:lang w:val="es-BO"/>
              </w:rPr>
            </w:pPr>
          </w:p>
        </w:tc>
        <w:tc>
          <w:tcPr>
            <w:tcW w:w="274" w:type="dxa"/>
            <w:shd w:val="clear" w:color="auto" w:fill="auto"/>
          </w:tcPr>
          <w:p w14:paraId="6F97AFB8" w14:textId="77777777" w:rsidR="00B35DBB" w:rsidRPr="00780825" w:rsidRDefault="00B35DBB" w:rsidP="003B46C3">
            <w:pPr>
              <w:rPr>
                <w:rFonts w:ascii="Arial" w:hAnsi="Arial" w:cs="Arial"/>
                <w:sz w:val="8"/>
                <w:szCs w:val="2"/>
                <w:lang w:val="es-BO"/>
              </w:rPr>
            </w:pPr>
          </w:p>
        </w:tc>
        <w:tc>
          <w:tcPr>
            <w:tcW w:w="274" w:type="dxa"/>
            <w:shd w:val="clear" w:color="auto" w:fill="auto"/>
          </w:tcPr>
          <w:p w14:paraId="293D10B1" w14:textId="77777777" w:rsidR="00B35DBB" w:rsidRPr="00780825" w:rsidRDefault="00B35DBB" w:rsidP="003B46C3">
            <w:pPr>
              <w:rPr>
                <w:rFonts w:ascii="Arial" w:hAnsi="Arial" w:cs="Arial"/>
                <w:sz w:val="8"/>
                <w:szCs w:val="2"/>
                <w:lang w:val="es-BO"/>
              </w:rPr>
            </w:pPr>
          </w:p>
        </w:tc>
        <w:tc>
          <w:tcPr>
            <w:tcW w:w="273" w:type="dxa"/>
            <w:shd w:val="clear" w:color="auto" w:fill="auto"/>
          </w:tcPr>
          <w:p w14:paraId="26B6310A" w14:textId="77777777" w:rsidR="00B35DBB" w:rsidRPr="00780825" w:rsidRDefault="00B35DBB" w:rsidP="003B46C3">
            <w:pPr>
              <w:rPr>
                <w:rFonts w:ascii="Arial" w:hAnsi="Arial" w:cs="Arial"/>
                <w:sz w:val="8"/>
                <w:szCs w:val="2"/>
                <w:lang w:val="es-BO"/>
              </w:rPr>
            </w:pPr>
          </w:p>
        </w:tc>
        <w:tc>
          <w:tcPr>
            <w:tcW w:w="273" w:type="dxa"/>
            <w:shd w:val="clear" w:color="auto" w:fill="auto"/>
          </w:tcPr>
          <w:p w14:paraId="36842533"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0693E3D5" w14:textId="77777777" w:rsidR="00B35DBB" w:rsidRPr="00780825" w:rsidRDefault="00B35DBB" w:rsidP="003B46C3">
            <w:pPr>
              <w:rPr>
                <w:rFonts w:ascii="Arial" w:hAnsi="Arial" w:cs="Arial"/>
                <w:sz w:val="8"/>
                <w:szCs w:val="2"/>
                <w:lang w:val="es-BO"/>
              </w:rPr>
            </w:pPr>
          </w:p>
        </w:tc>
        <w:tc>
          <w:tcPr>
            <w:tcW w:w="273" w:type="dxa"/>
            <w:shd w:val="clear" w:color="auto" w:fill="auto"/>
          </w:tcPr>
          <w:p w14:paraId="72980EBC" w14:textId="77777777" w:rsidR="00B35DBB" w:rsidRPr="00780825" w:rsidRDefault="00B35DBB" w:rsidP="003B46C3">
            <w:pPr>
              <w:rPr>
                <w:rFonts w:ascii="Arial" w:hAnsi="Arial" w:cs="Arial"/>
                <w:sz w:val="8"/>
                <w:szCs w:val="2"/>
                <w:lang w:val="es-BO"/>
              </w:rPr>
            </w:pPr>
          </w:p>
        </w:tc>
        <w:tc>
          <w:tcPr>
            <w:tcW w:w="273" w:type="dxa"/>
            <w:shd w:val="clear" w:color="auto" w:fill="auto"/>
          </w:tcPr>
          <w:p w14:paraId="4E7A3084" w14:textId="77777777" w:rsidR="00B35DBB" w:rsidRPr="00780825" w:rsidRDefault="00B35DBB" w:rsidP="003B46C3">
            <w:pPr>
              <w:rPr>
                <w:rFonts w:ascii="Arial" w:hAnsi="Arial" w:cs="Arial"/>
                <w:sz w:val="8"/>
                <w:szCs w:val="2"/>
                <w:lang w:val="es-BO"/>
              </w:rPr>
            </w:pPr>
          </w:p>
        </w:tc>
        <w:tc>
          <w:tcPr>
            <w:tcW w:w="273" w:type="dxa"/>
            <w:shd w:val="clear" w:color="auto" w:fill="auto"/>
          </w:tcPr>
          <w:p w14:paraId="40A41949"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26ADD7C" w14:textId="77777777" w:rsidR="00B35DBB" w:rsidRPr="00780825" w:rsidRDefault="00B35DBB" w:rsidP="003B46C3">
            <w:pPr>
              <w:rPr>
                <w:rFonts w:ascii="Arial" w:hAnsi="Arial" w:cs="Arial"/>
                <w:sz w:val="8"/>
                <w:szCs w:val="2"/>
                <w:lang w:val="es-BO"/>
              </w:rPr>
            </w:pPr>
          </w:p>
        </w:tc>
      </w:tr>
      <w:tr w:rsidR="00B35DBB" w:rsidRPr="00780825" w14:paraId="158043C9" w14:textId="77777777" w:rsidTr="003B46C3">
        <w:trPr>
          <w:jc w:val="center"/>
        </w:trPr>
        <w:tc>
          <w:tcPr>
            <w:tcW w:w="2366" w:type="dxa"/>
            <w:gridSpan w:val="8"/>
            <w:tcBorders>
              <w:left w:val="single" w:sz="12" w:space="0" w:color="244061" w:themeColor="accent1" w:themeShade="80"/>
              <w:right w:val="single" w:sz="4" w:space="0" w:color="auto"/>
            </w:tcBorders>
            <w:vAlign w:val="center"/>
          </w:tcPr>
          <w:p w14:paraId="3F6880EB" w14:textId="77777777"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268333" w14:textId="77777777" w:rsidR="00B35DBB" w:rsidRPr="00780825" w:rsidRDefault="00B54009" w:rsidP="003B46C3">
            <w:pPr>
              <w:jc w:val="center"/>
              <w:rPr>
                <w:rFonts w:ascii="Arial" w:hAnsi="Arial" w:cs="Arial"/>
                <w:lang w:val="es-BO"/>
              </w:rPr>
            </w:pPr>
            <w:r w:rsidRPr="00C84067">
              <w:rPr>
                <w:rFonts w:ascii="Arial" w:hAnsi="Arial" w:cs="Arial"/>
                <w:b/>
                <w:lang w:val="es-BO"/>
              </w:rPr>
              <w:t>EMPRESA MISICUNI – CALLE INNOMINADA S/N ZONA LINDE KANARRANCHO TIQUIPAYA</w:t>
            </w:r>
          </w:p>
        </w:tc>
        <w:tc>
          <w:tcPr>
            <w:tcW w:w="1927" w:type="dxa"/>
            <w:gridSpan w:val="8"/>
            <w:tcBorders>
              <w:left w:val="single" w:sz="4" w:space="0" w:color="auto"/>
              <w:right w:val="single" w:sz="4" w:space="0" w:color="auto"/>
            </w:tcBorders>
            <w:shd w:val="clear" w:color="auto" w:fill="auto"/>
          </w:tcPr>
          <w:p w14:paraId="0B840E7A" w14:textId="77777777"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C14B7" w14:textId="77777777" w:rsidR="00B35DBB" w:rsidRPr="00780825" w:rsidRDefault="0042518E" w:rsidP="003B46C3">
            <w:pPr>
              <w:rPr>
                <w:rFonts w:ascii="Arial" w:hAnsi="Arial" w:cs="Arial"/>
                <w:lang w:val="es-BO"/>
              </w:rPr>
            </w:pPr>
            <w:r>
              <w:rPr>
                <w:rFonts w:ascii="Arial" w:hAnsi="Arial" w:cs="Arial"/>
                <w:b/>
                <w:lang w:val="es-BO"/>
              </w:rPr>
              <w:t>08:30 a 16:30</w:t>
            </w:r>
          </w:p>
        </w:tc>
        <w:tc>
          <w:tcPr>
            <w:tcW w:w="273" w:type="dxa"/>
            <w:tcBorders>
              <w:left w:val="single" w:sz="4" w:space="0" w:color="auto"/>
              <w:right w:val="single" w:sz="12" w:space="0" w:color="244061" w:themeColor="accent1" w:themeShade="80"/>
            </w:tcBorders>
          </w:tcPr>
          <w:p w14:paraId="0A23ABBE" w14:textId="77777777" w:rsidR="00B35DBB" w:rsidRPr="00780825" w:rsidRDefault="00B35DBB" w:rsidP="003B46C3">
            <w:pPr>
              <w:rPr>
                <w:rFonts w:ascii="Arial" w:hAnsi="Arial" w:cs="Arial"/>
                <w:lang w:val="es-BO"/>
              </w:rPr>
            </w:pPr>
          </w:p>
        </w:tc>
      </w:tr>
      <w:tr w:rsidR="00B35DBB" w:rsidRPr="00780825" w14:paraId="516EC1B8"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74B52C7D" w14:textId="77777777" w:rsidR="00B35DBB" w:rsidRPr="00780825" w:rsidRDefault="00B35DBB" w:rsidP="003B46C3">
            <w:pPr>
              <w:jc w:val="right"/>
              <w:rPr>
                <w:rFonts w:ascii="Arial" w:hAnsi="Arial" w:cs="Arial"/>
                <w:b/>
                <w:sz w:val="8"/>
                <w:szCs w:val="2"/>
                <w:lang w:val="es-BO"/>
              </w:rPr>
            </w:pPr>
          </w:p>
        </w:tc>
        <w:tc>
          <w:tcPr>
            <w:tcW w:w="283" w:type="dxa"/>
            <w:shd w:val="clear" w:color="auto" w:fill="auto"/>
          </w:tcPr>
          <w:p w14:paraId="6578B9A2" w14:textId="77777777" w:rsidR="00B35DBB" w:rsidRPr="00780825" w:rsidRDefault="00B35DBB" w:rsidP="003B46C3">
            <w:pPr>
              <w:rPr>
                <w:rFonts w:ascii="Arial" w:hAnsi="Arial" w:cs="Arial"/>
                <w:sz w:val="8"/>
                <w:szCs w:val="2"/>
                <w:lang w:val="es-BO"/>
              </w:rPr>
            </w:pPr>
          </w:p>
        </w:tc>
        <w:tc>
          <w:tcPr>
            <w:tcW w:w="281" w:type="dxa"/>
            <w:shd w:val="clear" w:color="auto" w:fill="auto"/>
          </w:tcPr>
          <w:p w14:paraId="6376705D" w14:textId="77777777" w:rsidR="00B35DBB" w:rsidRPr="00780825" w:rsidRDefault="00B35DBB" w:rsidP="003B46C3">
            <w:pPr>
              <w:rPr>
                <w:rFonts w:ascii="Arial" w:hAnsi="Arial" w:cs="Arial"/>
                <w:sz w:val="8"/>
                <w:szCs w:val="2"/>
                <w:lang w:val="es-BO"/>
              </w:rPr>
            </w:pPr>
          </w:p>
        </w:tc>
        <w:tc>
          <w:tcPr>
            <w:tcW w:w="282" w:type="dxa"/>
            <w:shd w:val="clear" w:color="auto" w:fill="auto"/>
          </w:tcPr>
          <w:p w14:paraId="51C18AEF" w14:textId="77777777" w:rsidR="00B35DBB" w:rsidRPr="00780825" w:rsidRDefault="00B35DBB" w:rsidP="003B46C3">
            <w:pPr>
              <w:rPr>
                <w:rFonts w:ascii="Arial" w:hAnsi="Arial" w:cs="Arial"/>
                <w:sz w:val="8"/>
                <w:szCs w:val="2"/>
                <w:lang w:val="es-BO"/>
              </w:rPr>
            </w:pPr>
          </w:p>
        </w:tc>
        <w:tc>
          <w:tcPr>
            <w:tcW w:w="272" w:type="dxa"/>
            <w:shd w:val="clear" w:color="auto" w:fill="auto"/>
          </w:tcPr>
          <w:p w14:paraId="08FBC2ED" w14:textId="77777777" w:rsidR="00B35DBB" w:rsidRPr="00780825" w:rsidRDefault="00B35DBB" w:rsidP="003B46C3">
            <w:pPr>
              <w:rPr>
                <w:rFonts w:ascii="Arial" w:hAnsi="Arial" w:cs="Arial"/>
                <w:sz w:val="8"/>
                <w:szCs w:val="2"/>
                <w:lang w:val="es-BO"/>
              </w:rPr>
            </w:pPr>
          </w:p>
        </w:tc>
        <w:tc>
          <w:tcPr>
            <w:tcW w:w="277" w:type="dxa"/>
            <w:shd w:val="clear" w:color="auto" w:fill="auto"/>
          </w:tcPr>
          <w:p w14:paraId="3D71B83E" w14:textId="77777777" w:rsidR="00B35DBB" w:rsidRPr="00780825" w:rsidRDefault="00B35DBB" w:rsidP="003B46C3">
            <w:pPr>
              <w:rPr>
                <w:rFonts w:ascii="Arial" w:hAnsi="Arial" w:cs="Arial"/>
                <w:sz w:val="8"/>
                <w:szCs w:val="2"/>
                <w:lang w:val="es-BO"/>
              </w:rPr>
            </w:pPr>
          </w:p>
        </w:tc>
        <w:tc>
          <w:tcPr>
            <w:tcW w:w="276" w:type="dxa"/>
            <w:shd w:val="clear" w:color="auto" w:fill="auto"/>
          </w:tcPr>
          <w:p w14:paraId="4EB5FA90" w14:textId="77777777" w:rsidR="00B35DBB" w:rsidRPr="00780825" w:rsidRDefault="00B35DBB" w:rsidP="003B46C3">
            <w:pPr>
              <w:rPr>
                <w:rFonts w:ascii="Arial" w:hAnsi="Arial" w:cs="Arial"/>
                <w:sz w:val="8"/>
                <w:szCs w:val="2"/>
                <w:lang w:val="es-BO"/>
              </w:rPr>
            </w:pPr>
          </w:p>
        </w:tc>
        <w:tc>
          <w:tcPr>
            <w:tcW w:w="281" w:type="dxa"/>
            <w:shd w:val="clear" w:color="auto" w:fill="auto"/>
          </w:tcPr>
          <w:p w14:paraId="365A5090" w14:textId="77777777" w:rsidR="00B35DBB" w:rsidRPr="00780825" w:rsidRDefault="00B35DBB" w:rsidP="003B46C3">
            <w:pPr>
              <w:rPr>
                <w:rFonts w:ascii="Arial" w:hAnsi="Arial" w:cs="Arial"/>
                <w:sz w:val="8"/>
                <w:szCs w:val="2"/>
                <w:lang w:val="es-BO"/>
              </w:rPr>
            </w:pPr>
          </w:p>
        </w:tc>
        <w:tc>
          <w:tcPr>
            <w:tcW w:w="277" w:type="dxa"/>
            <w:shd w:val="clear" w:color="auto" w:fill="auto"/>
          </w:tcPr>
          <w:p w14:paraId="41D16D85" w14:textId="77777777" w:rsidR="00B35DBB" w:rsidRPr="00780825" w:rsidRDefault="00B35DBB" w:rsidP="003B46C3">
            <w:pPr>
              <w:rPr>
                <w:rFonts w:ascii="Arial" w:hAnsi="Arial" w:cs="Arial"/>
                <w:sz w:val="8"/>
                <w:szCs w:val="2"/>
                <w:lang w:val="es-BO"/>
              </w:rPr>
            </w:pPr>
          </w:p>
        </w:tc>
        <w:tc>
          <w:tcPr>
            <w:tcW w:w="277" w:type="dxa"/>
            <w:shd w:val="clear" w:color="auto" w:fill="auto"/>
          </w:tcPr>
          <w:p w14:paraId="1A634C8E" w14:textId="77777777" w:rsidR="00B35DBB" w:rsidRPr="00780825" w:rsidRDefault="00B35DBB" w:rsidP="003B46C3">
            <w:pPr>
              <w:rPr>
                <w:rFonts w:ascii="Arial" w:hAnsi="Arial" w:cs="Arial"/>
                <w:sz w:val="8"/>
                <w:szCs w:val="2"/>
                <w:lang w:val="es-BO"/>
              </w:rPr>
            </w:pPr>
          </w:p>
        </w:tc>
        <w:tc>
          <w:tcPr>
            <w:tcW w:w="277" w:type="dxa"/>
            <w:shd w:val="clear" w:color="auto" w:fill="auto"/>
          </w:tcPr>
          <w:p w14:paraId="6E7C90C4" w14:textId="77777777" w:rsidR="00B35DBB" w:rsidRPr="00780825" w:rsidRDefault="00B35DBB" w:rsidP="003B46C3">
            <w:pPr>
              <w:rPr>
                <w:rFonts w:ascii="Arial" w:hAnsi="Arial" w:cs="Arial"/>
                <w:sz w:val="8"/>
                <w:szCs w:val="2"/>
                <w:lang w:val="es-BO"/>
              </w:rPr>
            </w:pPr>
          </w:p>
        </w:tc>
        <w:tc>
          <w:tcPr>
            <w:tcW w:w="274" w:type="dxa"/>
            <w:shd w:val="clear" w:color="auto" w:fill="auto"/>
          </w:tcPr>
          <w:p w14:paraId="3BCA9D59" w14:textId="77777777" w:rsidR="00B35DBB" w:rsidRPr="00780825" w:rsidRDefault="00B35DBB" w:rsidP="003B46C3">
            <w:pPr>
              <w:rPr>
                <w:rFonts w:ascii="Arial" w:hAnsi="Arial" w:cs="Arial"/>
                <w:sz w:val="8"/>
                <w:szCs w:val="2"/>
                <w:lang w:val="es-BO"/>
              </w:rPr>
            </w:pPr>
          </w:p>
        </w:tc>
        <w:tc>
          <w:tcPr>
            <w:tcW w:w="274" w:type="dxa"/>
            <w:shd w:val="clear" w:color="auto" w:fill="auto"/>
          </w:tcPr>
          <w:p w14:paraId="670339C5" w14:textId="77777777" w:rsidR="00B35DBB" w:rsidRPr="00780825" w:rsidRDefault="00B35DBB" w:rsidP="003B46C3">
            <w:pPr>
              <w:rPr>
                <w:rFonts w:ascii="Arial" w:hAnsi="Arial" w:cs="Arial"/>
                <w:sz w:val="8"/>
                <w:szCs w:val="2"/>
                <w:lang w:val="es-BO"/>
              </w:rPr>
            </w:pPr>
          </w:p>
        </w:tc>
        <w:tc>
          <w:tcPr>
            <w:tcW w:w="273" w:type="dxa"/>
            <w:shd w:val="clear" w:color="auto" w:fill="auto"/>
          </w:tcPr>
          <w:p w14:paraId="01CC1DA0" w14:textId="77777777" w:rsidR="00B35DBB" w:rsidRPr="00780825" w:rsidRDefault="00B35DBB" w:rsidP="003B46C3">
            <w:pPr>
              <w:rPr>
                <w:rFonts w:ascii="Arial" w:hAnsi="Arial" w:cs="Arial"/>
                <w:sz w:val="8"/>
                <w:szCs w:val="2"/>
                <w:lang w:val="es-BO"/>
              </w:rPr>
            </w:pPr>
          </w:p>
        </w:tc>
        <w:tc>
          <w:tcPr>
            <w:tcW w:w="274" w:type="dxa"/>
            <w:shd w:val="clear" w:color="auto" w:fill="auto"/>
          </w:tcPr>
          <w:p w14:paraId="0E993B8D" w14:textId="77777777" w:rsidR="00B35DBB" w:rsidRPr="00780825" w:rsidRDefault="00B35DBB" w:rsidP="003B46C3">
            <w:pPr>
              <w:rPr>
                <w:rFonts w:ascii="Arial" w:hAnsi="Arial" w:cs="Arial"/>
                <w:sz w:val="8"/>
                <w:szCs w:val="2"/>
                <w:lang w:val="es-BO"/>
              </w:rPr>
            </w:pPr>
          </w:p>
        </w:tc>
        <w:tc>
          <w:tcPr>
            <w:tcW w:w="274" w:type="dxa"/>
            <w:shd w:val="clear" w:color="auto" w:fill="auto"/>
          </w:tcPr>
          <w:p w14:paraId="278E3B16" w14:textId="77777777" w:rsidR="00B35DBB" w:rsidRPr="00780825" w:rsidRDefault="00B35DBB" w:rsidP="003B46C3">
            <w:pPr>
              <w:rPr>
                <w:rFonts w:ascii="Arial" w:hAnsi="Arial" w:cs="Arial"/>
                <w:sz w:val="8"/>
                <w:szCs w:val="2"/>
                <w:lang w:val="es-BO"/>
              </w:rPr>
            </w:pPr>
          </w:p>
        </w:tc>
        <w:tc>
          <w:tcPr>
            <w:tcW w:w="274" w:type="dxa"/>
            <w:shd w:val="clear" w:color="auto" w:fill="auto"/>
          </w:tcPr>
          <w:p w14:paraId="167D8194" w14:textId="77777777" w:rsidR="00B35DBB" w:rsidRPr="00780825" w:rsidRDefault="00B35DBB" w:rsidP="003B46C3">
            <w:pPr>
              <w:rPr>
                <w:rFonts w:ascii="Arial" w:hAnsi="Arial" w:cs="Arial"/>
                <w:sz w:val="8"/>
                <w:szCs w:val="2"/>
                <w:lang w:val="es-BO"/>
              </w:rPr>
            </w:pPr>
          </w:p>
        </w:tc>
        <w:tc>
          <w:tcPr>
            <w:tcW w:w="274" w:type="dxa"/>
            <w:shd w:val="clear" w:color="auto" w:fill="auto"/>
          </w:tcPr>
          <w:p w14:paraId="67E0C249"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348A5B36" w14:textId="77777777" w:rsidR="00B35DBB" w:rsidRPr="00780825" w:rsidRDefault="00B35DBB" w:rsidP="003B46C3">
            <w:pPr>
              <w:rPr>
                <w:rFonts w:ascii="Arial" w:hAnsi="Arial" w:cs="Arial"/>
                <w:sz w:val="8"/>
                <w:szCs w:val="2"/>
                <w:lang w:val="es-BO"/>
              </w:rPr>
            </w:pPr>
          </w:p>
        </w:tc>
        <w:tc>
          <w:tcPr>
            <w:tcW w:w="274" w:type="dxa"/>
            <w:shd w:val="clear" w:color="auto" w:fill="auto"/>
          </w:tcPr>
          <w:p w14:paraId="3ADA07A6" w14:textId="77777777" w:rsidR="00B35DBB" w:rsidRPr="00780825" w:rsidRDefault="00B35DBB" w:rsidP="003B46C3">
            <w:pPr>
              <w:rPr>
                <w:rFonts w:ascii="Arial" w:hAnsi="Arial" w:cs="Arial"/>
                <w:sz w:val="8"/>
                <w:szCs w:val="2"/>
                <w:lang w:val="es-BO"/>
              </w:rPr>
            </w:pPr>
          </w:p>
        </w:tc>
        <w:tc>
          <w:tcPr>
            <w:tcW w:w="274" w:type="dxa"/>
            <w:shd w:val="clear" w:color="auto" w:fill="auto"/>
          </w:tcPr>
          <w:p w14:paraId="59644DC2" w14:textId="77777777" w:rsidR="00B35DBB" w:rsidRPr="00780825" w:rsidRDefault="00B35DBB" w:rsidP="003B46C3">
            <w:pPr>
              <w:rPr>
                <w:rFonts w:ascii="Arial" w:hAnsi="Arial" w:cs="Arial"/>
                <w:sz w:val="8"/>
                <w:szCs w:val="2"/>
                <w:lang w:val="es-BO"/>
              </w:rPr>
            </w:pPr>
          </w:p>
        </w:tc>
        <w:tc>
          <w:tcPr>
            <w:tcW w:w="274" w:type="dxa"/>
            <w:shd w:val="clear" w:color="auto" w:fill="auto"/>
          </w:tcPr>
          <w:p w14:paraId="7807FF3D" w14:textId="77777777" w:rsidR="00B35DBB" w:rsidRPr="00780825" w:rsidRDefault="00B35DBB" w:rsidP="003B46C3">
            <w:pPr>
              <w:rPr>
                <w:rFonts w:ascii="Arial" w:hAnsi="Arial" w:cs="Arial"/>
                <w:sz w:val="8"/>
                <w:szCs w:val="2"/>
                <w:lang w:val="es-BO"/>
              </w:rPr>
            </w:pPr>
          </w:p>
        </w:tc>
        <w:tc>
          <w:tcPr>
            <w:tcW w:w="274" w:type="dxa"/>
            <w:shd w:val="clear" w:color="auto" w:fill="auto"/>
          </w:tcPr>
          <w:p w14:paraId="65D7B959" w14:textId="77777777" w:rsidR="00B35DBB" w:rsidRPr="00780825" w:rsidRDefault="00B35DBB" w:rsidP="003B46C3">
            <w:pPr>
              <w:rPr>
                <w:rFonts w:ascii="Arial" w:hAnsi="Arial" w:cs="Arial"/>
                <w:sz w:val="8"/>
                <w:szCs w:val="2"/>
                <w:lang w:val="es-BO"/>
              </w:rPr>
            </w:pPr>
          </w:p>
        </w:tc>
        <w:tc>
          <w:tcPr>
            <w:tcW w:w="273" w:type="dxa"/>
            <w:shd w:val="clear" w:color="auto" w:fill="auto"/>
          </w:tcPr>
          <w:p w14:paraId="1FEE84A5" w14:textId="77777777" w:rsidR="00B35DBB" w:rsidRPr="00780825" w:rsidRDefault="00B35DBB" w:rsidP="003B46C3">
            <w:pPr>
              <w:rPr>
                <w:rFonts w:ascii="Arial" w:hAnsi="Arial" w:cs="Arial"/>
                <w:sz w:val="8"/>
                <w:szCs w:val="2"/>
                <w:lang w:val="es-BO"/>
              </w:rPr>
            </w:pPr>
          </w:p>
        </w:tc>
        <w:tc>
          <w:tcPr>
            <w:tcW w:w="273" w:type="dxa"/>
            <w:shd w:val="clear" w:color="auto" w:fill="auto"/>
          </w:tcPr>
          <w:p w14:paraId="1C636458"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2C0D3280" w14:textId="77777777" w:rsidR="00B35DBB" w:rsidRPr="00780825" w:rsidRDefault="00B35DBB" w:rsidP="003B46C3">
            <w:pPr>
              <w:rPr>
                <w:rFonts w:ascii="Arial" w:hAnsi="Arial" w:cs="Arial"/>
                <w:sz w:val="8"/>
                <w:szCs w:val="2"/>
                <w:lang w:val="es-BO"/>
              </w:rPr>
            </w:pPr>
          </w:p>
        </w:tc>
        <w:tc>
          <w:tcPr>
            <w:tcW w:w="273" w:type="dxa"/>
            <w:shd w:val="clear" w:color="auto" w:fill="auto"/>
          </w:tcPr>
          <w:p w14:paraId="11572AA0" w14:textId="77777777" w:rsidR="00B35DBB" w:rsidRPr="00780825" w:rsidRDefault="00B35DBB" w:rsidP="003B46C3">
            <w:pPr>
              <w:rPr>
                <w:rFonts w:ascii="Arial" w:hAnsi="Arial" w:cs="Arial"/>
                <w:sz w:val="8"/>
                <w:szCs w:val="2"/>
                <w:lang w:val="es-BO"/>
              </w:rPr>
            </w:pPr>
          </w:p>
        </w:tc>
        <w:tc>
          <w:tcPr>
            <w:tcW w:w="273" w:type="dxa"/>
            <w:shd w:val="clear" w:color="auto" w:fill="auto"/>
          </w:tcPr>
          <w:p w14:paraId="580AF299" w14:textId="77777777" w:rsidR="00B35DBB" w:rsidRPr="00780825" w:rsidRDefault="00B35DBB" w:rsidP="003B46C3">
            <w:pPr>
              <w:rPr>
                <w:rFonts w:ascii="Arial" w:hAnsi="Arial" w:cs="Arial"/>
                <w:sz w:val="8"/>
                <w:szCs w:val="2"/>
                <w:lang w:val="es-BO"/>
              </w:rPr>
            </w:pPr>
          </w:p>
        </w:tc>
        <w:tc>
          <w:tcPr>
            <w:tcW w:w="273" w:type="dxa"/>
            <w:shd w:val="clear" w:color="auto" w:fill="auto"/>
          </w:tcPr>
          <w:p w14:paraId="3709B372"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A35EA6B" w14:textId="77777777" w:rsidR="00B35DBB" w:rsidRPr="00780825" w:rsidRDefault="00B35DBB" w:rsidP="003B46C3">
            <w:pPr>
              <w:rPr>
                <w:rFonts w:ascii="Arial" w:hAnsi="Arial" w:cs="Arial"/>
                <w:sz w:val="8"/>
                <w:szCs w:val="2"/>
                <w:lang w:val="es-BO"/>
              </w:rPr>
            </w:pPr>
          </w:p>
        </w:tc>
      </w:tr>
      <w:tr w:rsidR="00B35DBB" w:rsidRPr="00780825" w14:paraId="19FC6C4D" w14:textId="77777777" w:rsidTr="003B46C3">
        <w:trPr>
          <w:jc w:val="center"/>
        </w:trPr>
        <w:tc>
          <w:tcPr>
            <w:tcW w:w="2366" w:type="dxa"/>
            <w:gridSpan w:val="8"/>
            <w:tcBorders>
              <w:left w:val="single" w:sz="12" w:space="0" w:color="244061" w:themeColor="accent1" w:themeShade="80"/>
            </w:tcBorders>
            <w:vAlign w:val="center"/>
          </w:tcPr>
          <w:p w14:paraId="210A8830" w14:textId="77777777" w:rsidR="00B35DBB" w:rsidRPr="00780825" w:rsidRDefault="00B35DBB" w:rsidP="003B46C3">
            <w:pPr>
              <w:jc w:val="right"/>
              <w:rPr>
                <w:rFonts w:ascii="Arial" w:hAnsi="Arial" w:cs="Arial"/>
                <w:b/>
                <w:sz w:val="10"/>
                <w:szCs w:val="8"/>
                <w:lang w:val="es-BO"/>
              </w:rPr>
            </w:pPr>
          </w:p>
        </w:tc>
        <w:tc>
          <w:tcPr>
            <w:tcW w:w="283" w:type="dxa"/>
          </w:tcPr>
          <w:p w14:paraId="2C1752D6" w14:textId="77777777" w:rsidR="00B35DBB" w:rsidRPr="00780825" w:rsidRDefault="00B35DBB" w:rsidP="003B46C3">
            <w:pPr>
              <w:rPr>
                <w:rFonts w:ascii="Arial" w:hAnsi="Arial" w:cs="Arial"/>
                <w:sz w:val="10"/>
                <w:szCs w:val="8"/>
                <w:lang w:val="es-BO"/>
              </w:rPr>
            </w:pPr>
          </w:p>
        </w:tc>
        <w:tc>
          <w:tcPr>
            <w:tcW w:w="281" w:type="dxa"/>
          </w:tcPr>
          <w:p w14:paraId="15D19477" w14:textId="77777777" w:rsidR="00B35DBB" w:rsidRPr="00780825" w:rsidRDefault="00B35DBB" w:rsidP="003B46C3">
            <w:pPr>
              <w:rPr>
                <w:rFonts w:ascii="Arial" w:hAnsi="Arial" w:cs="Arial"/>
                <w:sz w:val="10"/>
                <w:szCs w:val="8"/>
                <w:lang w:val="es-BO"/>
              </w:rPr>
            </w:pPr>
          </w:p>
        </w:tc>
        <w:tc>
          <w:tcPr>
            <w:tcW w:w="282" w:type="dxa"/>
          </w:tcPr>
          <w:p w14:paraId="24395FF7" w14:textId="77777777" w:rsidR="00B35DBB" w:rsidRPr="00780825" w:rsidRDefault="00B35DBB" w:rsidP="003B46C3">
            <w:pPr>
              <w:rPr>
                <w:rFonts w:ascii="Arial" w:hAnsi="Arial" w:cs="Arial"/>
                <w:sz w:val="10"/>
                <w:szCs w:val="8"/>
                <w:lang w:val="es-BO"/>
              </w:rPr>
            </w:pPr>
          </w:p>
        </w:tc>
        <w:tc>
          <w:tcPr>
            <w:tcW w:w="272" w:type="dxa"/>
          </w:tcPr>
          <w:p w14:paraId="48234C30" w14:textId="77777777"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14:paraId="0D2EB5E4" w14:textId="77777777"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14:paraId="5404A73F" w14:textId="77777777"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5190F74C" w14:textId="77777777"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14:paraId="416C0F87" w14:textId="77777777"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699C7D9D" w14:textId="77777777"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14:paraId="338BEC7E" w14:textId="77777777" w:rsidR="00B35DBB" w:rsidRPr="00780825" w:rsidRDefault="00B35DBB" w:rsidP="003B46C3">
            <w:pPr>
              <w:rPr>
                <w:rFonts w:ascii="Arial" w:hAnsi="Arial" w:cs="Arial"/>
                <w:sz w:val="10"/>
                <w:szCs w:val="8"/>
                <w:lang w:val="es-BO"/>
              </w:rPr>
            </w:pPr>
          </w:p>
        </w:tc>
      </w:tr>
      <w:tr w:rsidR="00B35DBB" w:rsidRPr="00780825" w14:paraId="72CE54BA" w14:textId="77777777" w:rsidTr="00BF14F0">
        <w:trPr>
          <w:jc w:val="center"/>
        </w:trPr>
        <w:tc>
          <w:tcPr>
            <w:tcW w:w="3484" w:type="dxa"/>
            <w:gridSpan w:val="12"/>
            <w:tcBorders>
              <w:left w:val="single" w:sz="12" w:space="0" w:color="244061" w:themeColor="accent1" w:themeShade="80"/>
              <w:right w:val="single" w:sz="4" w:space="0" w:color="auto"/>
            </w:tcBorders>
            <w:vAlign w:val="center"/>
          </w:tcPr>
          <w:p w14:paraId="03D3873D" w14:textId="77777777" w:rsidR="00B35DBB" w:rsidRPr="00780825" w:rsidRDefault="00B35DBB"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7EAA7" w14:textId="77777777" w:rsidR="00B35DBB" w:rsidRPr="00C41E59" w:rsidRDefault="0042518E" w:rsidP="003B46C3">
            <w:pPr>
              <w:rPr>
                <w:rFonts w:ascii="Arial" w:hAnsi="Arial" w:cs="Arial"/>
                <w:lang w:val="pt-BR"/>
              </w:rPr>
            </w:pPr>
            <w:r w:rsidRPr="00C41E59">
              <w:rPr>
                <w:rFonts w:ascii="Arial" w:hAnsi="Arial" w:cs="Arial"/>
                <w:b/>
                <w:lang w:val="pt-BR"/>
              </w:rPr>
              <w:t>Ing. José Leonardo Rojas Torrico</w:t>
            </w:r>
          </w:p>
        </w:tc>
        <w:tc>
          <w:tcPr>
            <w:tcW w:w="274" w:type="dxa"/>
            <w:tcBorders>
              <w:left w:val="single" w:sz="4" w:space="0" w:color="auto"/>
              <w:right w:val="single" w:sz="4" w:space="0" w:color="auto"/>
            </w:tcBorders>
          </w:tcPr>
          <w:p w14:paraId="15F1EB0D" w14:textId="77777777" w:rsidR="00B35DBB" w:rsidRPr="00C41E59" w:rsidRDefault="00B35DBB" w:rsidP="003B46C3">
            <w:pPr>
              <w:rPr>
                <w:rFonts w:ascii="Arial" w:hAnsi="Arial" w:cs="Arial"/>
                <w:lang w:val="pt-BR"/>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31827" w14:textId="77777777" w:rsidR="00B35DBB" w:rsidRPr="00780825" w:rsidRDefault="0042518E" w:rsidP="003B46C3">
            <w:pPr>
              <w:rPr>
                <w:rFonts w:ascii="Arial" w:hAnsi="Arial" w:cs="Arial"/>
                <w:lang w:val="es-BO"/>
              </w:rPr>
            </w:pPr>
            <w:r>
              <w:rPr>
                <w:rFonts w:ascii="Arial" w:hAnsi="Arial" w:cs="Arial"/>
                <w:b/>
                <w:lang w:val="es-BO"/>
              </w:rPr>
              <w:t>Resp. Operación y Mantenimiento</w:t>
            </w:r>
          </w:p>
        </w:tc>
        <w:tc>
          <w:tcPr>
            <w:tcW w:w="274" w:type="dxa"/>
            <w:tcBorders>
              <w:left w:val="single" w:sz="4" w:space="0" w:color="auto"/>
              <w:right w:val="single" w:sz="4" w:space="0" w:color="auto"/>
            </w:tcBorders>
          </w:tcPr>
          <w:p w14:paraId="4952867B" w14:textId="77777777" w:rsidR="00B35DBB" w:rsidRPr="00780825"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FDEF53" w14:textId="77777777" w:rsidR="00B35DBB" w:rsidRPr="00780825" w:rsidRDefault="0042518E" w:rsidP="003B46C3">
            <w:pPr>
              <w:rPr>
                <w:rFonts w:ascii="Arial" w:hAnsi="Arial" w:cs="Arial"/>
                <w:lang w:val="es-BO"/>
              </w:rPr>
            </w:pPr>
            <w:r w:rsidRPr="00C84067">
              <w:rPr>
                <w:rFonts w:ascii="Arial" w:hAnsi="Arial" w:cs="Arial"/>
                <w:b/>
                <w:lang w:val="es-BO"/>
              </w:rPr>
              <w:t xml:space="preserve">Jefe Departamento </w:t>
            </w:r>
            <w:proofErr w:type="spellStart"/>
            <w:r w:rsidRPr="00C84067">
              <w:rPr>
                <w:rFonts w:ascii="Arial" w:hAnsi="Arial" w:cs="Arial"/>
                <w:b/>
                <w:lang w:val="es-BO"/>
              </w:rPr>
              <w:t>Proy</w:t>
            </w:r>
            <w:proofErr w:type="spellEnd"/>
            <w:r w:rsidRPr="00C84067">
              <w:rPr>
                <w:rFonts w:ascii="Arial" w:hAnsi="Arial" w:cs="Arial"/>
                <w:b/>
                <w:lang w:val="es-BO"/>
              </w:rPr>
              <w:t>. OP y Mant. Sistemas</w:t>
            </w:r>
          </w:p>
        </w:tc>
        <w:tc>
          <w:tcPr>
            <w:tcW w:w="273" w:type="dxa"/>
            <w:tcBorders>
              <w:left w:val="single" w:sz="4" w:space="0" w:color="auto"/>
              <w:right w:val="single" w:sz="12" w:space="0" w:color="244061" w:themeColor="accent1" w:themeShade="80"/>
            </w:tcBorders>
          </w:tcPr>
          <w:p w14:paraId="11D350C5" w14:textId="77777777" w:rsidR="00B35DBB" w:rsidRPr="00780825" w:rsidRDefault="00B35DBB" w:rsidP="003B46C3">
            <w:pPr>
              <w:rPr>
                <w:rFonts w:ascii="Arial" w:hAnsi="Arial" w:cs="Arial"/>
                <w:lang w:val="es-BO"/>
              </w:rPr>
            </w:pPr>
          </w:p>
        </w:tc>
      </w:tr>
      <w:tr w:rsidR="00B35DBB" w:rsidRPr="00780825" w14:paraId="45A1BB78"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7095687E" w14:textId="77777777" w:rsidR="00B35DBB" w:rsidRPr="00780825" w:rsidRDefault="00B35DBB" w:rsidP="003B46C3">
            <w:pPr>
              <w:jc w:val="right"/>
              <w:rPr>
                <w:rFonts w:ascii="Arial" w:hAnsi="Arial" w:cs="Arial"/>
                <w:b/>
                <w:lang w:val="es-BO"/>
              </w:rPr>
            </w:pPr>
          </w:p>
        </w:tc>
        <w:tc>
          <w:tcPr>
            <w:tcW w:w="283" w:type="dxa"/>
            <w:shd w:val="clear" w:color="auto" w:fill="auto"/>
          </w:tcPr>
          <w:p w14:paraId="2ED68C9B" w14:textId="77777777" w:rsidR="00B35DBB" w:rsidRPr="00780825" w:rsidRDefault="00B35DBB" w:rsidP="003B46C3">
            <w:pPr>
              <w:rPr>
                <w:rFonts w:ascii="Arial" w:hAnsi="Arial" w:cs="Arial"/>
                <w:lang w:val="es-BO"/>
              </w:rPr>
            </w:pPr>
          </w:p>
        </w:tc>
        <w:tc>
          <w:tcPr>
            <w:tcW w:w="281" w:type="dxa"/>
            <w:shd w:val="clear" w:color="auto" w:fill="auto"/>
          </w:tcPr>
          <w:p w14:paraId="77DCE042" w14:textId="77777777" w:rsidR="00B35DBB" w:rsidRPr="00780825" w:rsidRDefault="00B35DBB" w:rsidP="003B46C3">
            <w:pPr>
              <w:rPr>
                <w:rFonts w:ascii="Arial" w:hAnsi="Arial" w:cs="Arial"/>
                <w:lang w:val="es-BO"/>
              </w:rPr>
            </w:pPr>
          </w:p>
        </w:tc>
        <w:tc>
          <w:tcPr>
            <w:tcW w:w="282" w:type="dxa"/>
            <w:shd w:val="clear" w:color="auto" w:fill="auto"/>
          </w:tcPr>
          <w:p w14:paraId="6F944EE4" w14:textId="77777777" w:rsidR="00B35DBB" w:rsidRPr="00780825" w:rsidRDefault="00B35DBB" w:rsidP="003B46C3">
            <w:pPr>
              <w:rPr>
                <w:rFonts w:ascii="Arial" w:hAnsi="Arial" w:cs="Arial"/>
                <w:lang w:val="es-BO"/>
              </w:rPr>
            </w:pPr>
          </w:p>
        </w:tc>
        <w:tc>
          <w:tcPr>
            <w:tcW w:w="272" w:type="dxa"/>
            <w:shd w:val="clear" w:color="auto" w:fill="auto"/>
          </w:tcPr>
          <w:p w14:paraId="27A3780A" w14:textId="77777777" w:rsidR="00B35DBB" w:rsidRPr="00780825" w:rsidRDefault="00B35DBB" w:rsidP="003B46C3">
            <w:pPr>
              <w:rPr>
                <w:rFonts w:ascii="Arial" w:hAnsi="Arial" w:cs="Arial"/>
                <w:lang w:val="es-BO"/>
              </w:rPr>
            </w:pPr>
          </w:p>
        </w:tc>
        <w:tc>
          <w:tcPr>
            <w:tcW w:w="277" w:type="dxa"/>
            <w:shd w:val="clear" w:color="auto" w:fill="auto"/>
          </w:tcPr>
          <w:p w14:paraId="4540F12C" w14:textId="77777777" w:rsidR="00B35DBB" w:rsidRPr="00780825" w:rsidRDefault="00B35DBB" w:rsidP="003B46C3">
            <w:pPr>
              <w:rPr>
                <w:rFonts w:ascii="Arial" w:hAnsi="Arial" w:cs="Arial"/>
                <w:lang w:val="es-BO"/>
              </w:rPr>
            </w:pPr>
          </w:p>
        </w:tc>
        <w:tc>
          <w:tcPr>
            <w:tcW w:w="276" w:type="dxa"/>
            <w:shd w:val="clear" w:color="auto" w:fill="auto"/>
          </w:tcPr>
          <w:p w14:paraId="67710125" w14:textId="77777777" w:rsidR="00B35DBB" w:rsidRPr="00780825" w:rsidRDefault="00B35DBB" w:rsidP="003B46C3">
            <w:pPr>
              <w:rPr>
                <w:rFonts w:ascii="Arial" w:hAnsi="Arial" w:cs="Arial"/>
                <w:lang w:val="es-BO"/>
              </w:rPr>
            </w:pPr>
          </w:p>
        </w:tc>
        <w:tc>
          <w:tcPr>
            <w:tcW w:w="281" w:type="dxa"/>
            <w:shd w:val="clear" w:color="auto" w:fill="auto"/>
          </w:tcPr>
          <w:p w14:paraId="7545D250" w14:textId="77777777" w:rsidR="00B35DBB" w:rsidRPr="00780825" w:rsidRDefault="00B35DBB" w:rsidP="003B46C3">
            <w:pPr>
              <w:rPr>
                <w:rFonts w:ascii="Arial" w:hAnsi="Arial" w:cs="Arial"/>
                <w:lang w:val="es-BO"/>
              </w:rPr>
            </w:pPr>
          </w:p>
        </w:tc>
        <w:tc>
          <w:tcPr>
            <w:tcW w:w="277" w:type="dxa"/>
            <w:shd w:val="clear" w:color="auto" w:fill="auto"/>
          </w:tcPr>
          <w:p w14:paraId="12A23A28" w14:textId="77777777" w:rsidR="00B35DBB" w:rsidRPr="00780825" w:rsidRDefault="00B35DBB" w:rsidP="003B46C3">
            <w:pPr>
              <w:rPr>
                <w:rFonts w:ascii="Arial" w:hAnsi="Arial" w:cs="Arial"/>
                <w:lang w:val="es-BO"/>
              </w:rPr>
            </w:pPr>
          </w:p>
        </w:tc>
        <w:tc>
          <w:tcPr>
            <w:tcW w:w="277" w:type="dxa"/>
            <w:shd w:val="clear" w:color="auto" w:fill="auto"/>
          </w:tcPr>
          <w:p w14:paraId="749DC401" w14:textId="77777777" w:rsidR="00B35DBB" w:rsidRPr="00780825" w:rsidRDefault="00B35DBB" w:rsidP="003B46C3">
            <w:pPr>
              <w:rPr>
                <w:rFonts w:ascii="Arial" w:hAnsi="Arial" w:cs="Arial"/>
                <w:lang w:val="es-BO"/>
              </w:rPr>
            </w:pPr>
          </w:p>
        </w:tc>
        <w:tc>
          <w:tcPr>
            <w:tcW w:w="277" w:type="dxa"/>
            <w:shd w:val="clear" w:color="auto" w:fill="auto"/>
          </w:tcPr>
          <w:p w14:paraId="63755266" w14:textId="77777777" w:rsidR="00B35DBB" w:rsidRPr="00780825" w:rsidRDefault="00B35DBB" w:rsidP="003B46C3">
            <w:pPr>
              <w:rPr>
                <w:rFonts w:ascii="Arial" w:hAnsi="Arial" w:cs="Arial"/>
                <w:lang w:val="es-BO"/>
              </w:rPr>
            </w:pPr>
          </w:p>
        </w:tc>
        <w:tc>
          <w:tcPr>
            <w:tcW w:w="274" w:type="dxa"/>
            <w:shd w:val="clear" w:color="auto" w:fill="auto"/>
          </w:tcPr>
          <w:p w14:paraId="26E6EC99" w14:textId="77777777" w:rsidR="00B35DBB" w:rsidRPr="00780825" w:rsidRDefault="00B35DBB" w:rsidP="003B46C3">
            <w:pPr>
              <w:rPr>
                <w:rFonts w:ascii="Arial" w:hAnsi="Arial" w:cs="Arial"/>
                <w:lang w:val="es-BO"/>
              </w:rPr>
            </w:pPr>
          </w:p>
        </w:tc>
        <w:tc>
          <w:tcPr>
            <w:tcW w:w="274" w:type="dxa"/>
            <w:shd w:val="clear" w:color="auto" w:fill="auto"/>
          </w:tcPr>
          <w:p w14:paraId="040F5F62" w14:textId="77777777" w:rsidR="00B35DBB" w:rsidRPr="00780825" w:rsidRDefault="00B35DBB" w:rsidP="003B46C3">
            <w:pPr>
              <w:rPr>
                <w:rFonts w:ascii="Arial" w:hAnsi="Arial" w:cs="Arial"/>
                <w:lang w:val="es-BO"/>
              </w:rPr>
            </w:pPr>
          </w:p>
        </w:tc>
        <w:tc>
          <w:tcPr>
            <w:tcW w:w="273" w:type="dxa"/>
            <w:shd w:val="clear" w:color="auto" w:fill="auto"/>
          </w:tcPr>
          <w:p w14:paraId="5CCAF61C" w14:textId="77777777" w:rsidR="00B35DBB" w:rsidRPr="00780825" w:rsidRDefault="00B35DBB" w:rsidP="003B46C3">
            <w:pPr>
              <w:rPr>
                <w:rFonts w:ascii="Arial" w:hAnsi="Arial" w:cs="Arial"/>
                <w:lang w:val="es-BO"/>
              </w:rPr>
            </w:pPr>
          </w:p>
        </w:tc>
        <w:tc>
          <w:tcPr>
            <w:tcW w:w="274" w:type="dxa"/>
            <w:shd w:val="clear" w:color="auto" w:fill="auto"/>
          </w:tcPr>
          <w:p w14:paraId="71508342" w14:textId="77777777" w:rsidR="00B35DBB" w:rsidRPr="00780825" w:rsidRDefault="00B35DBB" w:rsidP="003B46C3">
            <w:pPr>
              <w:rPr>
                <w:rFonts w:ascii="Arial" w:hAnsi="Arial" w:cs="Arial"/>
                <w:lang w:val="es-BO"/>
              </w:rPr>
            </w:pPr>
          </w:p>
        </w:tc>
        <w:tc>
          <w:tcPr>
            <w:tcW w:w="274" w:type="dxa"/>
            <w:shd w:val="clear" w:color="auto" w:fill="auto"/>
          </w:tcPr>
          <w:p w14:paraId="38C87B2E" w14:textId="77777777" w:rsidR="00B35DBB" w:rsidRPr="00780825" w:rsidRDefault="00B35DBB" w:rsidP="003B46C3">
            <w:pPr>
              <w:rPr>
                <w:rFonts w:ascii="Arial" w:hAnsi="Arial" w:cs="Arial"/>
                <w:lang w:val="es-BO"/>
              </w:rPr>
            </w:pPr>
          </w:p>
        </w:tc>
        <w:tc>
          <w:tcPr>
            <w:tcW w:w="274" w:type="dxa"/>
            <w:shd w:val="clear" w:color="auto" w:fill="auto"/>
          </w:tcPr>
          <w:p w14:paraId="7E2A6574" w14:textId="77777777" w:rsidR="00B35DBB" w:rsidRPr="00780825" w:rsidRDefault="00B35DBB" w:rsidP="003B46C3">
            <w:pPr>
              <w:rPr>
                <w:rFonts w:ascii="Arial" w:hAnsi="Arial" w:cs="Arial"/>
                <w:lang w:val="es-BO"/>
              </w:rPr>
            </w:pPr>
          </w:p>
        </w:tc>
        <w:tc>
          <w:tcPr>
            <w:tcW w:w="274" w:type="dxa"/>
            <w:shd w:val="clear" w:color="auto" w:fill="auto"/>
          </w:tcPr>
          <w:p w14:paraId="3B8319DD" w14:textId="77777777" w:rsidR="00B35DBB" w:rsidRPr="00780825" w:rsidRDefault="00B35DBB" w:rsidP="003B46C3">
            <w:pPr>
              <w:rPr>
                <w:rFonts w:ascii="Arial" w:hAnsi="Arial" w:cs="Arial"/>
                <w:lang w:val="es-BO"/>
              </w:rPr>
            </w:pPr>
          </w:p>
        </w:tc>
        <w:tc>
          <w:tcPr>
            <w:tcW w:w="273" w:type="dxa"/>
            <w:gridSpan w:val="2"/>
            <w:shd w:val="clear" w:color="auto" w:fill="auto"/>
          </w:tcPr>
          <w:p w14:paraId="2F83FD8A" w14:textId="77777777" w:rsidR="00B35DBB" w:rsidRPr="00780825" w:rsidRDefault="00B35DBB" w:rsidP="003B46C3">
            <w:pPr>
              <w:rPr>
                <w:rFonts w:ascii="Arial" w:hAnsi="Arial" w:cs="Arial"/>
                <w:lang w:val="es-BO"/>
              </w:rPr>
            </w:pPr>
          </w:p>
        </w:tc>
        <w:tc>
          <w:tcPr>
            <w:tcW w:w="274" w:type="dxa"/>
            <w:shd w:val="clear" w:color="auto" w:fill="auto"/>
          </w:tcPr>
          <w:p w14:paraId="75A27132" w14:textId="77777777" w:rsidR="00B35DBB" w:rsidRPr="00780825" w:rsidRDefault="00B35DBB" w:rsidP="003B46C3">
            <w:pPr>
              <w:rPr>
                <w:rFonts w:ascii="Arial" w:hAnsi="Arial" w:cs="Arial"/>
                <w:lang w:val="es-BO"/>
              </w:rPr>
            </w:pPr>
          </w:p>
        </w:tc>
        <w:tc>
          <w:tcPr>
            <w:tcW w:w="274" w:type="dxa"/>
            <w:shd w:val="clear" w:color="auto" w:fill="auto"/>
          </w:tcPr>
          <w:p w14:paraId="73DD71BD" w14:textId="77777777" w:rsidR="00B35DBB" w:rsidRPr="00780825" w:rsidRDefault="00B35DBB" w:rsidP="003B46C3">
            <w:pPr>
              <w:rPr>
                <w:rFonts w:ascii="Arial" w:hAnsi="Arial" w:cs="Arial"/>
                <w:lang w:val="es-BO"/>
              </w:rPr>
            </w:pPr>
          </w:p>
        </w:tc>
        <w:tc>
          <w:tcPr>
            <w:tcW w:w="274" w:type="dxa"/>
            <w:shd w:val="clear" w:color="auto" w:fill="auto"/>
          </w:tcPr>
          <w:p w14:paraId="11615321" w14:textId="77777777" w:rsidR="00B35DBB" w:rsidRPr="00780825" w:rsidRDefault="00B35DBB" w:rsidP="003B46C3">
            <w:pPr>
              <w:rPr>
                <w:rFonts w:ascii="Arial" w:hAnsi="Arial" w:cs="Arial"/>
                <w:lang w:val="es-BO"/>
              </w:rPr>
            </w:pPr>
          </w:p>
        </w:tc>
        <w:tc>
          <w:tcPr>
            <w:tcW w:w="274" w:type="dxa"/>
            <w:shd w:val="clear" w:color="auto" w:fill="auto"/>
          </w:tcPr>
          <w:p w14:paraId="5DBEC904" w14:textId="77777777" w:rsidR="00B35DBB" w:rsidRPr="00780825" w:rsidRDefault="00B35DBB" w:rsidP="003B46C3">
            <w:pPr>
              <w:rPr>
                <w:rFonts w:ascii="Arial" w:hAnsi="Arial" w:cs="Arial"/>
                <w:lang w:val="es-BO"/>
              </w:rPr>
            </w:pPr>
          </w:p>
        </w:tc>
        <w:tc>
          <w:tcPr>
            <w:tcW w:w="273" w:type="dxa"/>
            <w:shd w:val="clear" w:color="auto" w:fill="auto"/>
          </w:tcPr>
          <w:p w14:paraId="7B3288D9" w14:textId="77777777" w:rsidR="00B35DBB" w:rsidRPr="00780825" w:rsidRDefault="00B35DBB" w:rsidP="003B46C3">
            <w:pPr>
              <w:rPr>
                <w:rFonts w:ascii="Arial" w:hAnsi="Arial" w:cs="Arial"/>
                <w:lang w:val="es-BO"/>
              </w:rPr>
            </w:pPr>
          </w:p>
        </w:tc>
        <w:tc>
          <w:tcPr>
            <w:tcW w:w="273" w:type="dxa"/>
            <w:shd w:val="clear" w:color="auto" w:fill="auto"/>
          </w:tcPr>
          <w:p w14:paraId="5CB8EA56" w14:textId="77777777" w:rsidR="00B35DBB" w:rsidRPr="00780825" w:rsidRDefault="00B35DBB" w:rsidP="003B46C3">
            <w:pPr>
              <w:rPr>
                <w:rFonts w:ascii="Arial" w:hAnsi="Arial" w:cs="Arial"/>
                <w:lang w:val="es-BO"/>
              </w:rPr>
            </w:pPr>
          </w:p>
        </w:tc>
        <w:tc>
          <w:tcPr>
            <w:tcW w:w="273" w:type="dxa"/>
            <w:gridSpan w:val="2"/>
            <w:shd w:val="clear" w:color="auto" w:fill="auto"/>
          </w:tcPr>
          <w:p w14:paraId="3D02C8AC" w14:textId="77777777" w:rsidR="00B35DBB" w:rsidRPr="00780825" w:rsidRDefault="00B35DBB" w:rsidP="003B46C3">
            <w:pPr>
              <w:rPr>
                <w:rFonts w:ascii="Arial" w:hAnsi="Arial" w:cs="Arial"/>
                <w:lang w:val="es-BO"/>
              </w:rPr>
            </w:pPr>
          </w:p>
        </w:tc>
        <w:tc>
          <w:tcPr>
            <w:tcW w:w="273" w:type="dxa"/>
            <w:shd w:val="clear" w:color="auto" w:fill="auto"/>
          </w:tcPr>
          <w:p w14:paraId="2ED949C0" w14:textId="77777777" w:rsidR="00B35DBB" w:rsidRPr="00780825" w:rsidRDefault="00B35DBB" w:rsidP="003B46C3">
            <w:pPr>
              <w:rPr>
                <w:rFonts w:ascii="Arial" w:hAnsi="Arial" w:cs="Arial"/>
                <w:lang w:val="es-BO"/>
              </w:rPr>
            </w:pPr>
          </w:p>
        </w:tc>
        <w:tc>
          <w:tcPr>
            <w:tcW w:w="273" w:type="dxa"/>
            <w:shd w:val="clear" w:color="auto" w:fill="auto"/>
          </w:tcPr>
          <w:p w14:paraId="60EF075E" w14:textId="77777777" w:rsidR="00B35DBB" w:rsidRPr="00780825" w:rsidRDefault="00B35DBB" w:rsidP="003B46C3">
            <w:pPr>
              <w:rPr>
                <w:rFonts w:ascii="Arial" w:hAnsi="Arial" w:cs="Arial"/>
                <w:lang w:val="es-BO"/>
              </w:rPr>
            </w:pPr>
          </w:p>
        </w:tc>
        <w:tc>
          <w:tcPr>
            <w:tcW w:w="273" w:type="dxa"/>
            <w:shd w:val="clear" w:color="auto" w:fill="auto"/>
          </w:tcPr>
          <w:p w14:paraId="4CFA78F7" w14:textId="77777777"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3FFF7113" w14:textId="77777777" w:rsidR="00B35DBB" w:rsidRPr="00780825" w:rsidRDefault="00B35DBB" w:rsidP="003B46C3">
            <w:pPr>
              <w:rPr>
                <w:rFonts w:ascii="Arial" w:hAnsi="Arial" w:cs="Arial"/>
                <w:lang w:val="es-BO"/>
              </w:rPr>
            </w:pPr>
          </w:p>
        </w:tc>
      </w:tr>
      <w:tr w:rsidR="00B35DBB" w:rsidRPr="00780825" w14:paraId="0C52652A"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68A1D511" w14:textId="77777777" w:rsidR="00B35DBB" w:rsidRPr="00780825" w:rsidRDefault="00B35DBB" w:rsidP="003B46C3">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7CB4A" w14:textId="77777777" w:rsidR="00B35DBB" w:rsidRPr="00780825" w:rsidRDefault="0042518E" w:rsidP="003B46C3">
            <w:pPr>
              <w:rPr>
                <w:rFonts w:ascii="Arial" w:hAnsi="Arial" w:cs="Arial"/>
                <w:lang w:val="es-BO"/>
              </w:rPr>
            </w:pPr>
            <w:r w:rsidRPr="00C84067">
              <w:rPr>
                <w:rFonts w:ascii="Arial" w:hAnsi="Arial" w:cs="Arial"/>
                <w:b/>
                <w:lang w:val="es-BO"/>
              </w:rPr>
              <w:t>4256083 - 4307175</w:t>
            </w:r>
          </w:p>
        </w:tc>
        <w:tc>
          <w:tcPr>
            <w:tcW w:w="281" w:type="dxa"/>
            <w:tcBorders>
              <w:left w:val="single" w:sz="4" w:space="0" w:color="auto"/>
            </w:tcBorders>
            <w:vAlign w:val="center"/>
          </w:tcPr>
          <w:p w14:paraId="45BE8EC1" w14:textId="77777777" w:rsidR="00B35DBB" w:rsidRPr="00780825" w:rsidRDefault="00B35DBB" w:rsidP="003B46C3">
            <w:pPr>
              <w:rPr>
                <w:rFonts w:ascii="Arial" w:hAnsi="Arial" w:cs="Arial"/>
                <w:lang w:val="es-BO"/>
              </w:rPr>
            </w:pPr>
          </w:p>
        </w:tc>
        <w:tc>
          <w:tcPr>
            <w:tcW w:w="554" w:type="dxa"/>
            <w:gridSpan w:val="2"/>
            <w:tcBorders>
              <w:left w:val="nil"/>
              <w:right w:val="single" w:sz="4" w:space="0" w:color="auto"/>
            </w:tcBorders>
          </w:tcPr>
          <w:p w14:paraId="3A7756C8" w14:textId="77777777" w:rsidR="00B35DBB" w:rsidRPr="00780825" w:rsidRDefault="00B35DBB" w:rsidP="003B46C3">
            <w:pPr>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91A3D" w14:textId="77777777" w:rsidR="00B35DBB" w:rsidRPr="00780825" w:rsidRDefault="0042518E" w:rsidP="003B46C3">
            <w:pPr>
              <w:rPr>
                <w:rFonts w:ascii="Arial" w:hAnsi="Arial" w:cs="Arial"/>
                <w:lang w:val="es-BO"/>
              </w:rPr>
            </w:pPr>
            <w:r w:rsidRPr="00C84067">
              <w:rPr>
                <w:rFonts w:ascii="Arial" w:hAnsi="Arial" w:cs="Arial"/>
                <w:b/>
                <w:lang w:val="es-BO"/>
              </w:rPr>
              <w:t>4754801</w:t>
            </w:r>
          </w:p>
        </w:tc>
        <w:tc>
          <w:tcPr>
            <w:tcW w:w="277" w:type="dxa"/>
            <w:tcBorders>
              <w:left w:val="single" w:sz="4" w:space="0" w:color="auto"/>
            </w:tcBorders>
          </w:tcPr>
          <w:p w14:paraId="02805900" w14:textId="77777777" w:rsidR="00B35DBB" w:rsidRPr="00780825" w:rsidRDefault="00B35DBB" w:rsidP="003B46C3">
            <w:pPr>
              <w:rPr>
                <w:rFonts w:ascii="Arial" w:hAnsi="Arial" w:cs="Arial"/>
                <w:lang w:val="es-BO"/>
              </w:rPr>
            </w:pPr>
          </w:p>
        </w:tc>
        <w:tc>
          <w:tcPr>
            <w:tcW w:w="1646" w:type="dxa"/>
            <w:gridSpan w:val="6"/>
            <w:tcBorders>
              <w:right w:val="single" w:sz="4" w:space="0" w:color="auto"/>
            </w:tcBorders>
          </w:tcPr>
          <w:p w14:paraId="10E30961" w14:textId="77777777" w:rsidR="00B35DBB" w:rsidRPr="00780825" w:rsidRDefault="00B35DBB" w:rsidP="003B46C3">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B8071" w14:textId="77777777" w:rsidR="00B35DBB" w:rsidRPr="00780825" w:rsidRDefault="00AE6F39" w:rsidP="003B46C3">
            <w:pPr>
              <w:rPr>
                <w:rFonts w:ascii="Arial" w:hAnsi="Arial" w:cs="Arial"/>
                <w:lang w:val="es-BO"/>
              </w:rPr>
            </w:pPr>
            <w:hyperlink r:id="rId14" w:history="1">
              <w:r w:rsidR="0042518E" w:rsidRPr="005A4118">
                <w:rPr>
                  <w:rStyle w:val="Hipervnculo"/>
                  <w:rFonts w:ascii="Arial" w:hAnsi="Arial" w:cs="Arial"/>
                  <w:lang w:val="es-BO"/>
                </w:rPr>
                <w:t>lrojas@misicuni.gob.bo</w:t>
              </w:r>
            </w:hyperlink>
          </w:p>
        </w:tc>
        <w:tc>
          <w:tcPr>
            <w:tcW w:w="273" w:type="dxa"/>
            <w:tcBorders>
              <w:left w:val="single" w:sz="4" w:space="0" w:color="auto"/>
            </w:tcBorders>
          </w:tcPr>
          <w:p w14:paraId="15AB545B" w14:textId="77777777"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tcPr>
          <w:p w14:paraId="68CFF0B6" w14:textId="77777777" w:rsidR="00B35DBB" w:rsidRPr="00780825" w:rsidRDefault="00B35DBB" w:rsidP="003B46C3">
            <w:pPr>
              <w:rPr>
                <w:rFonts w:ascii="Arial" w:hAnsi="Arial" w:cs="Arial"/>
                <w:lang w:val="es-BO"/>
              </w:rPr>
            </w:pPr>
          </w:p>
        </w:tc>
      </w:tr>
      <w:tr w:rsidR="00B35DBB" w:rsidRPr="00780825" w14:paraId="310519D5"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4FFFB713" w14:textId="77777777" w:rsidR="00B35DBB" w:rsidRPr="00780825" w:rsidRDefault="00B35DBB" w:rsidP="003B46C3">
            <w:pPr>
              <w:jc w:val="right"/>
              <w:rPr>
                <w:rFonts w:ascii="Arial" w:hAnsi="Arial" w:cs="Arial"/>
                <w:b/>
                <w:sz w:val="8"/>
                <w:szCs w:val="2"/>
                <w:lang w:val="es-BO"/>
              </w:rPr>
            </w:pPr>
          </w:p>
        </w:tc>
        <w:tc>
          <w:tcPr>
            <w:tcW w:w="283" w:type="dxa"/>
            <w:shd w:val="clear" w:color="auto" w:fill="auto"/>
          </w:tcPr>
          <w:p w14:paraId="201F444C" w14:textId="77777777" w:rsidR="00B35DBB" w:rsidRPr="00780825" w:rsidRDefault="00B35DBB" w:rsidP="003B46C3">
            <w:pPr>
              <w:rPr>
                <w:rFonts w:ascii="Arial" w:hAnsi="Arial" w:cs="Arial"/>
                <w:sz w:val="8"/>
                <w:szCs w:val="2"/>
                <w:lang w:val="es-BO"/>
              </w:rPr>
            </w:pPr>
          </w:p>
        </w:tc>
        <w:tc>
          <w:tcPr>
            <w:tcW w:w="281" w:type="dxa"/>
            <w:shd w:val="clear" w:color="auto" w:fill="auto"/>
          </w:tcPr>
          <w:p w14:paraId="6A8BDCC4" w14:textId="77777777" w:rsidR="00B35DBB" w:rsidRPr="00780825" w:rsidRDefault="00B35DBB" w:rsidP="003B46C3">
            <w:pPr>
              <w:rPr>
                <w:rFonts w:ascii="Arial" w:hAnsi="Arial" w:cs="Arial"/>
                <w:sz w:val="8"/>
                <w:szCs w:val="2"/>
                <w:lang w:val="es-BO"/>
              </w:rPr>
            </w:pPr>
          </w:p>
        </w:tc>
        <w:tc>
          <w:tcPr>
            <w:tcW w:w="282" w:type="dxa"/>
            <w:shd w:val="clear" w:color="auto" w:fill="auto"/>
          </w:tcPr>
          <w:p w14:paraId="12A13E25" w14:textId="77777777" w:rsidR="00B35DBB" w:rsidRPr="00780825" w:rsidRDefault="00B35DBB" w:rsidP="003B46C3">
            <w:pPr>
              <w:rPr>
                <w:rFonts w:ascii="Arial" w:hAnsi="Arial" w:cs="Arial"/>
                <w:sz w:val="8"/>
                <w:szCs w:val="2"/>
                <w:lang w:val="es-BO"/>
              </w:rPr>
            </w:pPr>
          </w:p>
        </w:tc>
        <w:tc>
          <w:tcPr>
            <w:tcW w:w="272" w:type="dxa"/>
            <w:shd w:val="clear" w:color="auto" w:fill="auto"/>
          </w:tcPr>
          <w:p w14:paraId="4ED9DD58" w14:textId="77777777" w:rsidR="00B35DBB" w:rsidRPr="00780825" w:rsidRDefault="00B35DBB" w:rsidP="003B46C3">
            <w:pPr>
              <w:rPr>
                <w:rFonts w:ascii="Arial" w:hAnsi="Arial" w:cs="Arial"/>
                <w:sz w:val="8"/>
                <w:szCs w:val="2"/>
                <w:lang w:val="es-BO"/>
              </w:rPr>
            </w:pPr>
          </w:p>
        </w:tc>
        <w:tc>
          <w:tcPr>
            <w:tcW w:w="277" w:type="dxa"/>
            <w:shd w:val="clear" w:color="auto" w:fill="auto"/>
          </w:tcPr>
          <w:p w14:paraId="170D52E3" w14:textId="77777777" w:rsidR="00B35DBB" w:rsidRPr="00780825" w:rsidRDefault="00B35DBB" w:rsidP="003B46C3">
            <w:pPr>
              <w:rPr>
                <w:rFonts w:ascii="Arial" w:hAnsi="Arial" w:cs="Arial"/>
                <w:sz w:val="8"/>
                <w:szCs w:val="2"/>
                <w:lang w:val="es-BO"/>
              </w:rPr>
            </w:pPr>
          </w:p>
        </w:tc>
        <w:tc>
          <w:tcPr>
            <w:tcW w:w="276" w:type="dxa"/>
            <w:shd w:val="clear" w:color="auto" w:fill="auto"/>
          </w:tcPr>
          <w:p w14:paraId="753180BD" w14:textId="77777777" w:rsidR="00B35DBB" w:rsidRPr="00780825" w:rsidRDefault="00B35DBB" w:rsidP="003B46C3">
            <w:pPr>
              <w:rPr>
                <w:rFonts w:ascii="Arial" w:hAnsi="Arial" w:cs="Arial"/>
                <w:sz w:val="8"/>
                <w:szCs w:val="2"/>
                <w:lang w:val="es-BO"/>
              </w:rPr>
            </w:pPr>
          </w:p>
        </w:tc>
        <w:tc>
          <w:tcPr>
            <w:tcW w:w="281" w:type="dxa"/>
            <w:shd w:val="clear" w:color="auto" w:fill="auto"/>
          </w:tcPr>
          <w:p w14:paraId="0724CE4C" w14:textId="77777777" w:rsidR="00B35DBB" w:rsidRPr="00780825" w:rsidRDefault="00B35DBB" w:rsidP="003B46C3">
            <w:pPr>
              <w:rPr>
                <w:rFonts w:ascii="Arial" w:hAnsi="Arial" w:cs="Arial"/>
                <w:sz w:val="8"/>
                <w:szCs w:val="2"/>
                <w:lang w:val="es-BO"/>
              </w:rPr>
            </w:pPr>
          </w:p>
        </w:tc>
        <w:tc>
          <w:tcPr>
            <w:tcW w:w="277" w:type="dxa"/>
            <w:shd w:val="clear" w:color="auto" w:fill="auto"/>
          </w:tcPr>
          <w:p w14:paraId="2A0AE1FF" w14:textId="77777777" w:rsidR="00B35DBB" w:rsidRPr="00780825" w:rsidRDefault="00B35DBB" w:rsidP="003B46C3">
            <w:pPr>
              <w:rPr>
                <w:rFonts w:ascii="Arial" w:hAnsi="Arial" w:cs="Arial"/>
                <w:sz w:val="8"/>
                <w:szCs w:val="2"/>
                <w:lang w:val="es-BO"/>
              </w:rPr>
            </w:pPr>
          </w:p>
        </w:tc>
        <w:tc>
          <w:tcPr>
            <w:tcW w:w="277" w:type="dxa"/>
            <w:shd w:val="clear" w:color="auto" w:fill="auto"/>
          </w:tcPr>
          <w:p w14:paraId="7E8CC9CD" w14:textId="77777777" w:rsidR="00B35DBB" w:rsidRPr="00780825" w:rsidRDefault="00B35DBB" w:rsidP="003B46C3">
            <w:pPr>
              <w:rPr>
                <w:rFonts w:ascii="Arial" w:hAnsi="Arial" w:cs="Arial"/>
                <w:sz w:val="8"/>
                <w:szCs w:val="2"/>
                <w:lang w:val="es-BO"/>
              </w:rPr>
            </w:pPr>
          </w:p>
        </w:tc>
        <w:tc>
          <w:tcPr>
            <w:tcW w:w="277" w:type="dxa"/>
            <w:shd w:val="clear" w:color="auto" w:fill="auto"/>
          </w:tcPr>
          <w:p w14:paraId="7A26B953" w14:textId="77777777" w:rsidR="00B35DBB" w:rsidRPr="00780825" w:rsidRDefault="00B35DBB" w:rsidP="003B46C3">
            <w:pPr>
              <w:rPr>
                <w:rFonts w:ascii="Arial" w:hAnsi="Arial" w:cs="Arial"/>
                <w:sz w:val="8"/>
                <w:szCs w:val="2"/>
                <w:lang w:val="es-BO"/>
              </w:rPr>
            </w:pPr>
          </w:p>
        </w:tc>
        <w:tc>
          <w:tcPr>
            <w:tcW w:w="274" w:type="dxa"/>
            <w:shd w:val="clear" w:color="auto" w:fill="auto"/>
          </w:tcPr>
          <w:p w14:paraId="3AA0AF19" w14:textId="77777777" w:rsidR="00B35DBB" w:rsidRPr="00780825" w:rsidRDefault="00B35DBB" w:rsidP="003B46C3">
            <w:pPr>
              <w:rPr>
                <w:rFonts w:ascii="Arial" w:hAnsi="Arial" w:cs="Arial"/>
                <w:sz w:val="8"/>
                <w:szCs w:val="2"/>
                <w:lang w:val="es-BO"/>
              </w:rPr>
            </w:pPr>
          </w:p>
        </w:tc>
        <w:tc>
          <w:tcPr>
            <w:tcW w:w="274" w:type="dxa"/>
            <w:shd w:val="clear" w:color="auto" w:fill="auto"/>
          </w:tcPr>
          <w:p w14:paraId="416A14FE" w14:textId="77777777" w:rsidR="00B35DBB" w:rsidRPr="00780825" w:rsidRDefault="00B35DBB" w:rsidP="003B46C3">
            <w:pPr>
              <w:rPr>
                <w:rFonts w:ascii="Arial" w:hAnsi="Arial" w:cs="Arial"/>
                <w:sz w:val="8"/>
                <w:szCs w:val="2"/>
                <w:lang w:val="es-BO"/>
              </w:rPr>
            </w:pPr>
          </w:p>
        </w:tc>
        <w:tc>
          <w:tcPr>
            <w:tcW w:w="273" w:type="dxa"/>
            <w:shd w:val="clear" w:color="auto" w:fill="auto"/>
          </w:tcPr>
          <w:p w14:paraId="1DB435FB" w14:textId="77777777" w:rsidR="00B35DBB" w:rsidRPr="00780825" w:rsidRDefault="00B35DBB" w:rsidP="003B46C3">
            <w:pPr>
              <w:rPr>
                <w:rFonts w:ascii="Arial" w:hAnsi="Arial" w:cs="Arial"/>
                <w:sz w:val="8"/>
                <w:szCs w:val="2"/>
                <w:lang w:val="es-BO"/>
              </w:rPr>
            </w:pPr>
          </w:p>
        </w:tc>
        <w:tc>
          <w:tcPr>
            <w:tcW w:w="274" w:type="dxa"/>
            <w:shd w:val="clear" w:color="auto" w:fill="auto"/>
          </w:tcPr>
          <w:p w14:paraId="2587B2A1" w14:textId="77777777" w:rsidR="00B35DBB" w:rsidRPr="00780825" w:rsidRDefault="00B35DBB" w:rsidP="003B46C3">
            <w:pPr>
              <w:rPr>
                <w:rFonts w:ascii="Arial" w:hAnsi="Arial" w:cs="Arial"/>
                <w:sz w:val="8"/>
                <w:szCs w:val="2"/>
                <w:lang w:val="es-BO"/>
              </w:rPr>
            </w:pPr>
          </w:p>
        </w:tc>
        <w:tc>
          <w:tcPr>
            <w:tcW w:w="274" w:type="dxa"/>
            <w:shd w:val="clear" w:color="auto" w:fill="auto"/>
          </w:tcPr>
          <w:p w14:paraId="61DC9929"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66ECAF74"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2113F51F" w14:textId="77777777"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14:paraId="15AF6308"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0476E94D"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60E0D5B5"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2C737D70" w14:textId="77777777"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14:paraId="659FEEC1" w14:textId="77777777"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14:paraId="43973D60" w14:textId="77777777"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14:paraId="1C1A6EDC" w14:textId="77777777"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14:paraId="3D1B9F60" w14:textId="77777777"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14:paraId="67BDFB37" w14:textId="77777777"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14:paraId="7E5B68E9" w14:textId="77777777" w:rsidR="00B35DBB" w:rsidRPr="00780825" w:rsidRDefault="00B35DBB" w:rsidP="003B46C3">
            <w:pPr>
              <w:rPr>
                <w:rFonts w:ascii="Arial" w:hAnsi="Arial" w:cs="Arial"/>
                <w:sz w:val="8"/>
                <w:szCs w:val="2"/>
                <w:lang w:val="es-BO"/>
              </w:rPr>
            </w:pPr>
          </w:p>
        </w:tc>
        <w:tc>
          <w:tcPr>
            <w:tcW w:w="273" w:type="dxa"/>
            <w:shd w:val="clear" w:color="auto" w:fill="auto"/>
          </w:tcPr>
          <w:p w14:paraId="13D49D1F"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E9C6615" w14:textId="77777777" w:rsidR="00B35DBB" w:rsidRPr="00780825" w:rsidRDefault="00B35DBB" w:rsidP="003B46C3">
            <w:pPr>
              <w:rPr>
                <w:rFonts w:ascii="Arial" w:hAnsi="Arial" w:cs="Arial"/>
                <w:sz w:val="8"/>
                <w:szCs w:val="2"/>
                <w:lang w:val="es-BO"/>
              </w:rPr>
            </w:pPr>
          </w:p>
        </w:tc>
      </w:tr>
      <w:tr w:rsidR="00B35DBB" w:rsidRPr="00780825" w14:paraId="5360D202" w14:textId="77777777"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14:paraId="2BBCD0EE" w14:textId="77777777"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5A7F80E" w14:textId="77777777"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17E3F067" w14:textId="77777777"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E8A658E" w14:textId="77777777"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3E66ACA9" w14:textId="77777777"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03FAB274" w14:textId="77777777"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39CC490" w14:textId="77777777"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14:paraId="702D9988" w14:textId="77777777"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14:paraId="2067F2B7" w14:textId="77777777"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14:paraId="4ED71725" w14:textId="77777777"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14:paraId="2C9FB6EA" w14:textId="77777777"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14:paraId="06390BFF" w14:textId="77777777"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14:paraId="558DF912" w14:textId="77777777"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14:paraId="429913A9" w14:textId="77777777"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14:paraId="0594185C" w14:textId="77777777"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14:paraId="1D772C5C" w14:textId="77777777"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14:paraId="7FED7BF7"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54B9BBEC"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746B3D0D"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51120047"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3AA174A4"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5F04910A"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4D3D2830"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3E3BA76F" w14:textId="77777777"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14:paraId="119319AE"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534CDF35"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471BDA88"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129B6AED" w14:textId="77777777"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14:paraId="6F61BF91"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13FF03BB"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393EDFB2" w14:textId="77777777"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14:paraId="3C18836F"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13771603"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5A943F04"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044252B3" w14:textId="77777777"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7F6B531F" w14:textId="77777777" w:rsidR="00B35DBB" w:rsidRPr="00780825" w:rsidRDefault="00B35DBB" w:rsidP="003B46C3">
            <w:pPr>
              <w:rPr>
                <w:rFonts w:ascii="Arial" w:hAnsi="Arial" w:cs="Arial"/>
                <w:sz w:val="8"/>
                <w:szCs w:val="8"/>
                <w:lang w:val="es-BO"/>
              </w:rPr>
            </w:pPr>
          </w:p>
        </w:tc>
      </w:tr>
    </w:tbl>
    <w:p w14:paraId="44657968" w14:textId="77777777" w:rsidR="00B35DBB" w:rsidRPr="00780825" w:rsidRDefault="00B35DBB"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14:paraId="1338CAD3" w14:textId="77777777"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03EF6D17" w14:textId="77777777"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14:paraId="6B68C6BE" w14:textId="77777777"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4C9AE5D" w14:textId="77777777"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14:paraId="4832D19E" w14:textId="77777777" w:rsidR="00B35DBB" w:rsidRPr="00780825" w:rsidRDefault="00B35DBB" w:rsidP="00B66A4A">
            <w:pPr>
              <w:pStyle w:val="Prrafodelista"/>
              <w:numPr>
                <w:ilvl w:val="2"/>
                <w:numId w:val="27"/>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14:paraId="60A07E34" w14:textId="77777777" w:rsidR="00B35DBB" w:rsidRPr="00780825" w:rsidRDefault="00B35DBB" w:rsidP="00B66A4A">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14:paraId="081668A3" w14:textId="77777777" w:rsidR="00B35DBB" w:rsidRPr="00780825" w:rsidRDefault="00B35DBB" w:rsidP="00B66A4A">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14:paraId="5EB8DD3A" w14:textId="77777777"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14:paraId="750BD3C2" w14:textId="77777777" w:rsidR="00B35DBB" w:rsidRPr="00780825" w:rsidRDefault="00B35DBB" w:rsidP="00B66A4A">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14:paraId="61C7A393" w14:textId="77777777" w:rsidR="00B35DBB" w:rsidRPr="00780825" w:rsidRDefault="00B35DBB" w:rsidP="00B66A4A">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42DB2009" w14:textId="77777777"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14:paraId="097FB9FA" w14:textId="77777777"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2D9D602F" w14:textId="77777777"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14:paraId="73FAF14B"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0E6991" w14:textId="77777777"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7F48690"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ADB2691"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46363DE" w14:textId="77777777"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14:paraId="3B5F9B38" w14:textId="77777777"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D07CC8B" w14:textId="77777777" w:rsidR="00A829FD" w:rsidRPr="00780825" w:rsidRDefault="00A829FD"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F3EEBE8" w14:textId="77777777"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BECDD0E" w14:textId="77777777"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8E91748" w14:textId="77777777"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12F2402" w14:textId="77777777"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8854E6D" w14:textId="77777777"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D1E5C13" w14:textId="77777777"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BF32C0" w14:textId="77777777"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20AAE2A" w14:textId="77777777"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EC866DC" w14:textId="77777777"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91EEB72" w14:textId="77777777"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23B7957" w14:textId="77777777"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AABB13" w14:textId="77777777"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66D791C8" w14:textId="77777777"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700833D" w14:textId="77777777"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69B7B657" w14:textId="77777777"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47DB191F" w14:textId="77777777" w:rsidR="00A829FD" w:rsidRPr="00780825" w:rsidRDefault="00A829FD" w:rsidP="00A829FD">
            <w:pPr>
              <w:adjustRightInd w:val="0"/>
              <w:snapToGrid w:val="0"/>
              <w:jc w:val="center"/>
              <w:rPr>
                <w:i/>
                <w:sz w:val="14"/>
                <w:szCs w:val="14"/>
                <w:lang w:val="es-BO"/>
              </w:rPr>
            </w:pPr>
          </w:p>
        </w:tc>
      </w:tr>
      <w:tr w:rsidR="00A829FD" w:rsidRPr="00780825" w14:paraId="685E27E9" w14:textId="77777777"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D28ED4"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1BE52E6"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7F335F"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29A0F" w14:textId="2D174AC0" w:rsidR="00B35DBB" w:rsidRPr="00780825" w:rsidRDefault="00EF28E7" w:rsidP="00AE6F39">
            <w:pPr>
              <w:adjustRightInd w:val="0"/>
              <w:snapToGrid w:val="0"/>
              <w:jc w:val="center"/>
              <w:rPr>
                <w:rFonts w:ascii="Arial" w:hAnsi="Arial" w:cs="Arial"/>
                <w:lang w:val="es-BO"/>
              </w:rPr>
            </w:pPr>
            <w:r>
              <w:rPr>
                <w:rFonts w:ascii="Arial" w:hAnsi="Arial" w:cs="Arial"/>
                <w:lang w:val="es-BO"/>
              </w:rPr>
              <w:t>2</w:t>
            </w:r>
            <w:r w:rsidR="00AE6F3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73CDD0F"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95759"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C98D570"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0F6F1"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14:paraId="3D4E3971"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CFE7F3C" w14:textId="77777777"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4232C"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14:paraId="7EA62AEB" w14:textId="77777777"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974B4"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14:paraId="168EF6A2" w14:textId="77777777" w:rsidR="00B35DBB" w:rsidRPr="00780825"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05986525" w14:textId="77777777"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6CEA13" w14:textId="77777777" w:rsidR="00B35DBB" w:rsidRPr="00780825" w:rsidRDefault="00EF28E7" w:rsidP="00152608">
            <w:pPr>
              <w:adjustRightInd w:val="0"/>
              <w:snapToGrid w:val="0"/>
              <w:jc w:val="both"/>
              <w:rPr>
                <w:rFonts w:ascii="Arial" w:hAnsi="Arial" w:cs="Arial"/>
                <w:lang w:val="es-BO"/>
              </w:rPr>
            </w:pPr>
            <w:r>
              <w:rPr>
                <w:rFonts w:ascii="Arial" w:hAnsi="Arial" w:cs="Arial"/>
                <w:lang w:val="es-BO"/>
              </w:rPr>
              <w:t>OFICINA EMPRESA MISICUNI , CALLE INNOMINADA S/N ZONA LINDE KANARRANCHO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675CA621" w14:textId="77777777" w:rsidR="00B35DBB" w:rsidRPr="00780825" w:rsidRDefault="00B35DBB" w:rsidP="003B46C3">
            <w:pPr>
              <w:adjustRightInd w:val="0"/>
              <w:snapToGrid w:val="0"/>
              <w:jc w:val="center"/>
              <w:rPr>
                <w:rFonts w:ascii="Arial" w:hAnsi="Arial" w:cs="Arial"/>
                <w:lang w:val="es-BO"/>
              </w:rPr>
            </w:pPr>
          </w:p>
        </w:tc>
      </w:tr>
      <w:tr w:rsidR="00B35DBB" w:rsidRPr="00780825" w14:paraId="48555342" w14:textId="77777777"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F2E135F"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5AA1BC6"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9F842F0"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42CBA05"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2E91A93"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D3B31"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7C48CB5"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56E7A6"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301BABA"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6528DD"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DDA870"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D93AEB9"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5A2C778"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B45C0"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3F9399"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F0DF493"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56C9ABF"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79739E"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2718C23F"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67E32C"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82BA72"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376861"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AAC1738"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3B236"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D8868E"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AEAD42"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39953E"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81F4451"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8C9444"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620E16C" w14:textId="77777777"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74DB93"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C18939C"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5E38F27"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5F7AFF2"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A25BC84"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BDF97C" w14:textId="77777777" w:rsidR="00B35DBB" w:rsidRPr="00780825" w:rsidRDefault="00B35DBB" w:rsidP="003B46C3">
            <w:pPr>
              <w:adjustRightInd w:val="0"/>
              <w:snapToGrid w:val="0"/>
              <w:jc w:val="center"/>
              <w:rPr>
                <w:i/>
                <w:sz w:val="14"/>
                <w:szCs w:val="14"/>
                <w:lang w:val="es-BO"/>
              </w:rPr>
            </w:pPr>
          </w:p>
        </w:tc>
      </w:tr>
      <w:tr w:rsidR="00B35DBB" w:rsidRPr="00780825" w14:paraId="1D7D66D5"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E0A733"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47B5832"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AF35BFE"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CF36B" w14:textId="1EB09E79" w:rsidR="00B35DBB" w:rsidRPr="00780825" w:rsidRDefault="001326DB" w:rsidP="003B46C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62B32909"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A1DF5" w14:textId="4E2C02A9" w:rsidR="00B35DBB" w:rsidRPr="00780825" w:rsidRDefault="001326DB"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69BF1C1"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66A55" w14:textId="719B809D" w:rsidR="00B35DBB" w:rsidRPr="00780825" w:rsidRDefault="00AE6F39"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07A03F7"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3F6E057" w14:textId="77777777"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939A1" w14:textId="440C88DC" w:rsidR="00B35DBB" w:rsidRPr="00780825" w:rsidRDefault="00AE6F39"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19F4AF08" w14:textId="77777777"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EB7BB4" w14:textId="2FEB35F1" w:rsidR="00B35DBB" w:rsidRPr="00780825" w:rsidRDefault="00AE6F39"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6F59244"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5F9076D" w14:textId="77777777"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EE0CD" w14:textId="3A756DE5" w:rsidR="00B35DBB" w:rsidRPr="00780825" w:rsidRDefault="00F311F8" w:rsidP="003B46C3">
            <w:pPr>
              <w:adjustRightInd w:val="0"/>
              <w:snapToGrid w:val="0"/>
              <w:jc w:val="center"/>
              <w:rPr>
                <w:rFonts w:ascii="Arial" w:hAnsi="Arial" w:cs="Arial"/>
                <w:lang w:val="es-BO"/>
              </w:rPr>
            </w:pPr>
            <w:r>
              <w:rPr>
                <w:rFonts w:ascii="Arial" w:hAnsi="Arial" w:cs="Arial"/>
                <w:lang w:val="es-BO"/>
              </w:rPr>
              <w:t>OFICINA EMPRESA MISICUNI , CALLE INNOMINADA S/N ZONA LINDE KANARRANCHO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322EA24" w14:textId="77777777" w:rsidR="00B35DBB" w:rsidRPr="00780825" w:rsidRDefault="00B35DBB" w:rsidP="003B46C3">
            <w:pPr>
              <w:adjustRightInd w:val="0"/>
              <w:snapToGrid w:val="0"/>
              <w:jc w:val="center"/>
              <w:rPr>
                <w:rFonts w:ascii="Arial" w:hAnsi="Arial" w:cs="Arial"/>
                <w:lang w:val="es-BO"/>
              </w:rPr>
            </w:pPr>
          </w:p>
        </w:tc>
      </w:tr>
      <w:tr w:rsidR="00B35DBB" w:rsidRPr="00780825" w14:paraId="11299DDB"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DEC7AD"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39F30EE"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D2508AE"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CADC8B"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17B9877"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D94CA26"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1BE121"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8989A36"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160E0B0"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9875F5"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F236C8"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A2C88ED"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98D9FB9"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9355BD0"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F103214"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5DD1F3"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94C4951"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A593F2" w14:textId="77777777" w:rsidR="00B35DBB" w:rsidRPr="00780825" w:rsidRDefault="00B35DBB" w:rsidP="003B46C3">
            <w:pPr>
              <w:adjustRightInd w:val="0"/>
              <w:snapToGrid w:val="0"/>
              <w:jc w:val="center"/>
              <w:rPr>
                <w:rFonts w:ascii="Arial" w:hAnsi="Arial" w:cs="Arial"/>
                <w:sz w:val="4"/>
                <w:szCs w:val="4"/>
                <w:lang w:val="es-BO"/>
              </w:rPr>
            </w:pPr>
          </w:p>
        </w:tc>
      </w:tr>
      <w:tr w:rsidR="000855D3" w:rsidRPr="00780825" w14:paraId="69C24562"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499A677" w14:textId="77777777" w:rsidR="000855D3" w:rsidRPr="00780825" w:rsidRDefault="000855D3"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93D6C9" w14:textId="77777777"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3A38F4B" w14:textId="77777777"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4BD2BE1" w14:textId="77777777"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492557" w14:textId="77777777"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92A42D6" w14:textId="77777777"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52E97B" w14:textId="77777777"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8D3D014" w14:textId="77777777"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E2522D" w14:textId="77777777"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5776A0D" w14:textId="77777777"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12C6F88" w14:textId="77777777"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0BF8316" w14:textId="77777777"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E148BD5" w14:textId="77777777"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451DA2" w14:textId="77777777"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8E8C9F" w14:textId="77777777"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2B56F26" w14:textId="77777777"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575F846" w14:textId="77777777" w:rsidR="000855D3" w:rsidRPr="00780825" w:rsidRDefault="000855D3" w:rsidP="000855D3">
            <w:pPr>
              <w:adjustRightInd w:val="0"/>
              <w:snapToGrid w:val="0"/>
              <w:jc w:val="center"/>
              <w:rPr>
                <w:i/>
                <w:sz w:val="14"/>
                <w:szCs w:val="14"/>
                <w:lang w:val="es-BO"/>
              </w:rPr>
            </w:pPr>
          </w:p>
        </w:tc>
      </w:tr>
      <w:tr w:rsidR="00B35DBB" w:rsidRPr="00780825" w14:paraId="0DAEA966"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CECA408"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5DA22A"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232E9B"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FA1D6" w14:textId="78BC58CD" w:rsidR="00B35DBB" w:rsidRPr="00780825" w:rsidRDefault="001326DB"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1EB06B0E"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7C988" w14:textId="6CA7B04C" w:rsidR="00B35DBB" w:rsidRPr="00780825" w:rsidRDefault="001326DB"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2CB5141"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9055A" w14:textId="75A1F135" w:rsidR="00B35DBB" w:rsidRPr="00780825" w:rsidRDefault="00AE6F39"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84F2642"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F7BA6A3" w14:textId="77777777"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B4B44C" w14:textId="452EDC55" w:rsidR="00B35DBB" w:rsidRPr="00780825" w:rsidRDefault="001326DB"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3075B5D5" w14:textId="77777777"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D6759" w14:textId="31C78B69" w:rsidR="00B35DBB" w:rsidRPr="00780825" w:rsidRDefault="001326DB"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1902994D"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BFDBE4" w14:textId="77777777"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38728" w14:textId="2EF5E61A" w:rsidR="00B35DBB" w:rsidRPr="00780825" w:rsidRDefault="00F311F8" w:rsidP="003B46C3">
            <w:pPr>
              <w:adjustRightInd w:val="0"/>
              <w:snapToGrid w:val="0"/>
              <w:jc w:val="center"/>
              <w:rPr>
                <w:rFonts w:ascii="Arial" w:hAnsi="Arial" w:cs="Arial"/>
                <w:lang w:val="es-BO"/>
              </w:rPr>
            </w:pPr>
            <w:r>
              <w:rPr>
                <w:rFonts w:ascii="Arial" w:hAnsi="Arial" w:cs="Arial"/>
                <w:lang w:val="es-BO"/>
              </w:rPr>
              <w:t>VENTANILLA UNICA  DE LA EMPRESA MISICUNI , CALLE INNOMINADA S/N ZONA LINDE KANARRANCHO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F44CE63" w14:textId="77777777" w:rsidR="00B35DBB" w:rsidRPr="00780825" w:rsidRDefault="00B35DBB" w:rsidP="003B46C3">
            <w:pPr>
              <w:adjustRightInd w:val="0"/>
              <w:snapToGrid w:val="0"/>
              <w:jc w:val="center"/>
              <w:rPr>
                <w:rFonts w:ascii="Arial" w:hAnsi="Arial" w:cs="Arial"/>
                <w:lang w:val="es-BO"/>
              </w:rPr>
            </w:pPr>
          </w:p>
        </w:tc>
      </w:tr>
      <w:tr w:rsidR="00B35DBB" w:rsidRPr="00780825" w14:paraId="3275871E"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0A5643B"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402EB6C"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F0E6CB8"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6DB605"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6ECBC3A"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2FDD1D0"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E67031C"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EF2E41"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2CE286F"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9F22CB3"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AA9B682"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BCB46C9"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0675148"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6A5FCD8"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8E19B19"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07E37F"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3AF820A"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1C79B2"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181BA5C6"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CD61A3"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279EF5"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E09D054"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8A109D"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AC38AA"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A06C599"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D75188"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F5F84CE"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76A7BA"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0D830F"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698CED" w14:textId="77777777"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A501599"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D595C96"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8419D57"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83DEAF2"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A6B25AD"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911691" w14:textId="77777777" w:rsidR="00B35DBB" w:rsidRPr="00780825" w:rsidRDefault="00B35DBB" w:rsidP="003B46C3">
            <w:pPr>
              <w:adjustRightInd w:val="0"/>
              <w:snapToGrid w:val="0"/>
              <w:jc w:val="center"/>
              <w:rPr>
                <w:i/>
                <w:sz w:val="14"/>
                <w:szCs w:val="14"/>
                <w:lang w:val="es-BO"/>
              </w:rPr>
            </w:pPr>
          </w:p>
        </w:tc>
      </w:tr>
      <w:tr w:rsidR="00B35DBB" w:rsidRPr="00780825" w14:paraId="78727D6D"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B36263"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7D2586A"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96BC71"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7FE0A" w14:textId="78234F50" w:rsidR="00B35DBB" w:rsidRPr="00780825" w:rsidRDefault="001326DB"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136987F3"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11F3D" w14:textId="7DA6AC11" w:rsidR="00B35DBB" w:rsidRPr="00780825" w:rsidRDefault="001326DB"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46841B7"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DBD7B" w14:textId="60AF66ED" w:rsidR="00B35DBB" w:rsidRPr="00780825" w:rsidRDefault="00AE6F39"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A4AF3C4"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876AF79" w14:textId="77777777"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685CD" w14:textId="7E23F9B0" w:rsidR="00B35DBB" w:rsidRPr="00780825" w:rsidRDefault="001326DB" w:rsidP="003B46C3">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2B8094E" w14:textId="77777777"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9A450" w14:textId="4F3C0F83" w:rsidR="00B35DBB" w:rsidRPr="00780825" w:rsidRDefault="001326DB"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49318CFF"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CFAEDC1" w14:textId="77777777"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FB3CC" w14:textId="506915D1" w:rsidR="00B35DBB" w:rsidRPr="00780825" w:rsidRDefault="00F311F8" w:rsidP="003B46C3">
            <w:pPr>
              <w:adjustRightInd w:val="0"/>
              <w:snapToGrid w:val="0"/>
              <w:jc w:val="center"/>
              <w:rPr>
                <w:rFonts w:ascii="Arial" w:hAnsi="Arial" w:cs="Arial"/>
                <w:lang w:val="es-BO"/>
              </w:rPr>
            </w:pPr>
            <w:r>
              <w:rPr>
                <w:rFonts w:ascii="Arial" w:hAnsi="Arial" w:cs="Arial"/>
                <w:lang w:val="es-BO"/>
              </w:rPr>
              <w:t>OFICINA EMPRESA MISICUNI , CALLE INNOMINADA S/N ZONA LINDE KANARRANCHO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B2152CD" w14:textId="77777777" w:rsidR="00B35DBB" w:rsidRPr="00780825" w:rsidRDefault="00B35DBB" w:rsidP="003B46C3">
            <w:pPr>
              <w:adjustRightInd w:val="0"/>
              <w:snapToGrid w:val="0"/>
              <w:jc w:val="center"/>
              <w:rPr>
                <w:rFonts w:ascii="Arial" w:hAnsi="Arial" w:cs="Arial"/>
                <w:lang w:val="es-BO"/>
              </w:rPr>
            </w:pPr>
          </w:p>
        </w:tc>
      </w:tr>
      <w:tr w:rsidR="00B35DBB" w:rsidRPr="00780825" w14:paraId="3B0B4542"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B42C1A5"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0BCB4F"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834C8B"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E1C6F34"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73E2D75C"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06CCA79"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8A06D15"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D859266"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84E2FBE"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8A59F4"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8A99584"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CD9EBC8"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F3710D3"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E8D5F32"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089D46A"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2A6926A"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B4BD749"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78EC43D"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3FA3C21F" w14:textId="77777777" w:rsidTr="00C41E5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811"/>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6CBA70"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391CC5"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211B9B6"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0E569B"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1D49D4"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0A63BD6"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5230DA"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BFD6"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6545343"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0AF5C0"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B829A60" w14:textId="77777777"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C68FD43"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C8C982"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BE755B7"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4D05758"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7B3D38F"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8C81A3F" w14:textId="77777777" w:rsidR="00B35DBB" w:rsidRPr="00780825" w:rsidRDefault="00B35DBB" w:rsidP="003B46C3">
            <w:pPr>
              <w:adjustRightInd w:val="0"/>
              <w:snapToGrid w:val="0"/>
              <w:jc w:val="center"/>
              <w:rPr>
                <w:i/>
                <w:sz w:val="14"/>
                <w:szCs w:val="14"/>
                <w:lang w:val="es-BO"/>
              </w:rPr>
            </w:pPr>
          </w:p>
        </w:tc>
      </w:tr>
      <w:tr w:rsidR="00B35DBB" w:rsidRPr="00780825" w14:paraId="7F7B75D7" w14:textId="77777777" w:rsidTr="00F311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85AF3EF"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44CD50B"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295C9D5"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CCB1E" w14:textId="3906A220" w:rsidR="00B35DBB" w:rsidRDefault="00B62469" w:rsidP="003B46C3">
            <w:pPr>
              <w:adjustRightInd w:val="0"/>
              <w:snapToGrid w:val="0"/>
              <w:jc w:val="center"/>
              <w:rPr>
                <w:rFonts w:ascii="Arial" w:hAnsi="Arial" w:cs="Arial"/>
                <w:lang w:val="es-BO"/>
              </w:rPr>
            </w:pPr>
            <w:r>
              <w:rPr>
                <w:rFonts w:ascii="Arial" w:hAnsi="Arial" w:cs="Arial"/>
                <w:lang w:val="es-BO"/>
              </w:rPr>
              <w:t>04</w:t>
            </w:r>
          </w:p>
          <w:p w14:paraId="63B91676" w14:textId="77777777" w:rsidR="00152608" w:rsidRDefault="00152608" w:rsidP="003B46C3">
            <w:pPr>
              <w:adjustRightInd w:val="0"/>
              <w:snapToGrid w:val="0"/>
              <w:jc w:val="center"/>
              <w:rPr>
                <w:rFonts w:ascii="Arial" w:hAnsi="Arial" w:cs="Arial"/>
                <w:lang w:val="es-BO"/>
              </w:rPr>
            </w:pPr>
          </w:p>
          <w:p w14:paraId="4E9FA188" w14:textId="77777777" w:rsidR="00152608" w:rsidRDefault="00152608" w:rsidP="003B46C3">
            <w:pPr>
              <w:adjustRightInd w:val="0"/>
              <w:snapToGrid w:val="0"/>
              <w:jc w:val="center"/>
              <w:rPr>
                <w:rFonts w:ascii="Arial" w:hAnsi="Arial" w:cs="Arial"/>
                <w:lang w:val="es-BO"/>
              </w:rPr>
            </w:pPr>
          </w:p>
          <w:p w14:paraId="5D04B120" w14:textId="77777777" w:rsidR="00152608" w:rsidRDefault="00152608" w:rsidP="003B46C3">
            <w:pPr>
              <w:adjustRightInd w:val="0"/>
              <w:snapToGrid w:val="0"/>
              <w:jc w:val="center"/>
              <w:rPr>
                <w:rFonts w:ascii="Arial" w:hAnsi="Arial" w:cs="Arial"/>
                <w:lang w:val="es-BO"/>
              </w:rPr>
            </w:pPr>
          </w:p>
          <w:p w14:paraId="180C06D9" w14:textId="77777777" w:rsidR="00152608" w:rsidRDefault="00152608" w:rsidP="003B46C3">
            <w:pPr>
              <w:adjustRightInd w:val="0"/>
              <w:snapToGrid w:val="0"/>
              <w:jc w:val="center"/>
              <w:rPr>
                <w:rFonts w:ascii="Arial" w:hAnsi="Arial" w:cs="Arial"/>
                <w:lang w:val="es-BO"/>
              </w:rPr>
            </w:pPr>
          </w:p>
          <w:p w14:paraId="206F6DBA" w14:textId="77777777" w:rsidR="00152608" w:rsidRDefault="00152608" w:rsidP="003B46C3">
            <w:pPr>
              <w:adjustRightInd w:val="0"/>
              <w:snapToGrid w:val="0"/>
              <w:jc w:val="center"/>
              <w:rPr>
                <w:rFonts w:ascii="Arial" w:hAnsi="Arial" w:cs="Arial"/>
                <w:lang w:val="es-BO"/>
              </w:rPr>
            </w:pPr>
          </w:p>
          <w:p w14:paraId="6DD14991" w14:textId="77777777" w:rsidR="00152608" w:rsidRDefault="00152608" w:rsidP="003B46C3">
            <w:pPr>
              <w:adjustRightInd w:val="0"/>
              <w:snapToGrid w:val="0"/>
              <w:jc w:val="center"/>
              <w:rPr>
                <w:rFonts w:ascii="Arial" w:hAnsi="Arial" w:cs="Arial"/>
                <w:lang w:val="es-BO"/>
              </w:rPr>
            </w:pPr>
          </w:p>
          <w:p w14:paraId="11002714" w14:textId="28F2451E" w:rsidR="00152608" w:rsidRDefault="00B62469" w:rsidP="003B46C3">
            <w:pPr>
              <w:adjustRightInd w:val="0"/>
              <w:snapToGrid w:val="0"/>
              <w:jc w:val="center"/>
              <w:rPr>
                <w:rFonts w:ascii="Arial" w:hAnsi="Arial" w:cs="Arial"/>
                <w:lang w:val="es-BO"/>
              </w:rPr>
            </w:pPr>
            <w:r>
              <w:rPr>
                <w:rFonts w:ascii="Arial" w:hAnsi="Arial" w:cs="Arial"/>
                <w:lang w:val="es-BO"/>
              </w:rPr>
              <w:t>04</w:t>
            </w:r>
          </w:p>
          <w:p w14:paraId="4DE7F737" w14:textId="77777777" w:rsidR="00152608" w:rsidRDefault="00152608" w:rsidP="003B46C3">
            <w:pPr>
              <w:adjustRightInd w:val="0"/>
              <w:snapToGrid w:val="0"/>
              <w:jc w:val="center"/>
              <w:rPr>
                <w:rFonts w:ascii="Arial" w:hAnsi="Arial" w:cs="Arial"/>
                <w:lang w:val="es-BO"/>
              </w:rPr>
            </w:pPr>
          </w:p>
          <w:p w14:paraId="5703E7B9" w14:textId="77777777" w:rsidR="00152608" w:rsidRDefault="00152608" w:rsidP="003B46C3">
            <w:pPr>
              <w:adjustRightInd w:val="0"/>
              <w:snapToGrid w:val="0"/>
              <w:jc w:val="center"/>
              <w:rPr>
                <w:rFonts w:ascii="Arial" w:hAnsi="Arial" w:cs="Arial"/>
                <w:lang w:val="es-BO"/>
              </w:rPr>
            </w:pPr>
          </w:p>
          <w:p w14:paraId="4BDD8FE1" w14:textId="77777777" w:rsidR="00152608" w:rsidRDefault="00152608" w:rsidP="003B46C3">
            <w:pPr>
              <w:adjustRightInd w:val="0"/>
              <w:snapToGrid w:val="0"/>
              <w:jc w:val="center"/>
              <w:rPr>
                <w:rFonts w:ascii="Arial" w:hAnsi="Arial" w:cs="Arial"/>
                <w:lang w:val="es-BO"/>
              </w:rPr>
            </w:pPr>
          </w:p>
          <w:p w14:paraId="0DE58541" w14:textId="77777777" w:rsidR="00152608" w:rsidRPr="00780825" w:rsidRDefault="00152608"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935D246"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0A217" w14:textId="77777777" w:rsidR="00B35DBB" w:rsidRDefault="00EF28E7" w:rsidP="003B46C3">
            <w:pPr>
              <w:adjustRightInd w:val="0"/>
              <w:snapToGrid w:val="0"/>
              <w:jc w:val="center"/>
              <w:rPr>
                <w:rFonts w:ascii="Arial" w:hAnsi="Arial" w:cs="Arial"/>
                <w:lang w:val="es-BO"/>
              </w:rPr>
            </w:pPr>
            <w:r>
              <w:rPr>
                <w:rFonts w:ascii="Arial" w:hAnsi="Arial" w:cs="Arial"/>
                <w:lang w:val="es-BO"/>
              </w:rPr>
              <w:t>09</w:t>
            </w:r>
          </w:p>
          <w:p w14:paraId="3EE74451" w14:textId="77777777" w:rsidR="00152608" w:rsidRDefault="00152608" w:rsidP="003B46C3">
            <w:pPr>
              <w:adjustRightInd w:val="0"/>
              <w:snapToGrid w:val="0"/>
              <w:jc w:val="center"/>
              <w:rPr>
                <w:rFonts w:ascii="Arial" w:hAnsi="Arial" w:cs="Arial"/>
                <w:lang w:val="es-BO"/>
              </w:rPr>
            </w:pPr>
          </w:p>
          <w:p w14:paraId="4934A9D9" w14:textId="77777777" w:rsidR="00152608" w:rsidRDefault="00152608" w:rsidP="003B46C3">
            <w:pPr>
              <w:adjustRightInd w:val="0"/>
              <w:snapToGrid w:val="0"/>
              <w:jc w:val="center"/>
              <w:rPr>
                <w:rFonts w:ascii="Arial" w:hAnsi="Arial" w:cs="Arial"/>
                <w:lang w:val="es-BO"/>
              </w:rPr>
            </w:pPr>
          </w:p>
          <w:p w14:paraId="0464BC2F" w14:textId="77777777" w:rsidR="00152608" w:rsidRDefault="00152608" w:rsidP="003B46C3">
            <w:pPr>
              <w:adjustRightInd w:val="0"/>
              <w:snapToGrid w:val="0"/>
              <w:jc w:val="center"/>
              <w:rPr>
                <w:rFonts w:ascii="Arial" w:hAnsi="Arial" w:cs="Arial"/>
                <w:lang w:val="es-BO"/>
              </w:rPr>
            </w:pPr>
          </w:p>
          <w:p w14:paraId="2793FC17" w14:textId="77777777" w:rsidR="00152608" w:rsidRDefault="00152608" w:rsidP="003B46C3">
            <w:pPr>
              <w:adjustRightInd w:val="0"/>
              <w:snapToGrid w:val="0"/>
              <w:jc w:val="center"/>
              <w:rPr>
                <w:rFonts w:ascii="Arial" w:hAnsi="Arial" w:cs="Arial"/>
                <w:lang w:val="es-BO"/>
              </w:rPr>
            </w:pPr>
          </w:p>
          <w:p w14:paraId="733ACDDA" w14:textId="77777777" w:rsidR="00152608" w:rsidRDefault="00152608" w:rsidP="003B46C3">
            <w:pPr>
              <w:adjustRightInd w:val="0"/>
              <w:snapToGrid w:val="0"/>
              <w:jc w:val="center"/>
              <w:rPr>
                <w:rFonts w:ascii="Arial" w:hAnsi="Arial" w:cs="Arial"/>
                <w:lang w:val="es-BO"/>
              </w:rPr>
            </w:pPr>
          </w:p>
          <w:p w14:paraId="31F819AF" w14:textId="77777777" w:rsidR="00152608" w:rsidRDefault="00152608" w:rsidP="003B46C3">
            <w:pPr>
              <w:adjustRightInd w:val="0"/>
              <w:snapToGrid w:val="0"/>
              <w:jc w:val="center"/>
              <w:rPr>
                <w:rFonts w:ascii="Arial" w:hAnsi="Arial" w:cs="Arial"/>
                <w:lang w:val="es-BO"/>
              </w:rPr>
            </w:pPr>
          </w:p>
          <w:p w14:paraId="15FE2139" w14:textId="77777777" w:rsidR="00152608" w:rsidRDefault="00152608" w:rsidP="003B46C3">
            <w:pPr>
              <w:adjustRightInd w:val="0"/>
              <w:snapToGrid w:val="0"/>
              <w:jc w:val="center"/>
              <w:rPr>
                <w:rFonts w:ascii="Arial" w:hAnsi="Arial" w:cs="Arial"/>
                <w:lang w:val="es-BO"/>
              </w:rPr>
            </w:pPr>
            <w:r>
              <w:rPr>
                <w:rFonts w:ascii="Arial" w:hAnsi="Arial" w:cs="Arial"/>
                <w:lang w:val="es-BO"/>
              </w:rPr>
              <w:t>09</w:t>
            </w:r>
          </w:p>
          <w:p w14:paraId="514D4898" w14:textId="77777777" w:rsidR="00152608" w:rsidRDefault="00152608" w:rsidP="003B46C3">
            <w:pPr>
              <w:adjustRightInd w:val="0"/>
              <w:snapToGrid w:val="0"/>
              <w:jc w:val="center"/>
              <w:rPr>
                <w:rFonts w:ascii="Arial" w:hAnsi="Arial" w:cs="Arial"/>
                <w:lang w:val="es-BO"/>
              </w:rPr>
            </w:pPr>
          </w:p>
          <w:p w14:paraId="1CE6D499" w14:textId="77777777" w:rsidR="00152608" w:rsidRDefault="00152608" w:rsidP="003B46C3">
            <w:pPr>
              <w:adjustRightInd w:val="0"/>
              <w:snapToGrid w:val="0"/>
              <w:jc w:val="center"/>
              <w:rPr>
                <w:rFonts w:ascii="Arial" w:hAnsi="Arial" w:cs="Arial"/>
                <w:lang w:val="es-BO"/>
              </w:rPr>
            </w:pPr>
          </w:p>
          <w:p w14:paraId="5E76C234" w14:textId="77777777" w:rsidR="00152608" w:rsidRPr="00780825" w:rsidRDefault="00152608"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D052FD1"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08201F" w14:textId="77777777" w:rsidR="00B35DBB" w:rsidRDefault="00EF28E7" w:rsidP="003B46C3">
            <w:pPr>
              <w:adjustRightInd w:val="0"/>
              <w:snapToGrid w:val="0"/>
              <w:jc w:val="center"/>
              <w:rPr>
                <w:rFonts w:ascii="Arial" w:hAnsi="Arial" w:cs="Arial"/>
                <w:lang w:val="es-BO"/>
              </w:rPr>
            </w:pPr>
            <w:r>
              <w:rPr>
                <w:rFonts w:ascii="Arial" w:hAnsi="Arial" w:cs="Arial"/>
                <w:lang w:val="es-BO"/>
              </w:rPr>
              <w:t>2019</w:t>
            </w:r>
          </w:p>
          <w:p w14:paraId="21C50BC5" w14:textId="77777777" w:rsidR="00152608" w:rsidRDefault="00152608" w:rsidP="003B46C3">
            <w:pPr>
              <w:adjustRightInd w:val="0"/>
              <w:snapToGrid w:val="0"/>
              <w:jc w:val="center"/>
              <w:rPr>
                <w:rFonts w:ascii="Arial" w:hAnsi="Arial" w:cs="Arial"/>
                <w:lang w:val="es-BO"/>
              </w:rPr>
            </w:pPr>
          </w:p>
          <w:p w14:paraId="1F615B7C" w14:textId="77777777" w:rsidR="00152608" w:rsidRDefault="00152608" w:rsidP="003B46C3">
            <w:pPr>
              <w:adjustRightInd w:val="0"/>
              <w:snapToGrid w:val="0"/>
              <w:jc w:val="center"/>
              <w:rPr>
                <w:rFonts w:ascii="Arial" w:hAnsi="Arial" w:cs="Arial"/>
                <w:lang w:val="es-BO"/>
              </w:rPr>
            </w:pPr>
          </w:p>
          <w:p w14:paraId="74FF727E" w14:textId="77777777" w:rsidR="00152608" w:rsidRDefault="00152608" w:rsidP="003B46C3">
            <w:pPr>
              <w:adjustRightInd w:val="0"/>
              <w:snapToGrid w:val="0"/>
              <w:jc w:val="center"/>
              <w:rPr>
                <w:rFonts w:ascii="Arial" w:hAnsi="Arial" w:cs="Arial"/>
                <w:lang w:val="es-BO"/>
              </w:rPr>
            </w:pPr>
          </w:p>
          <w:p w14:paraId="06D852CC" w14:textId="77777777" w:rsidR="00152608" w:rsidRDefault="00152608" w:rsidP="003B46C3">
            <w:pPr>
              <w:adjustRightInd w:val="0"/>
              <w:snapToGrid w:val="0"/>
              <w:jc w:val="center"/>
              <w:rPr>
                <w:rFonts w:ascii="Arial" w:hAnsi="Arial" w:cs="Arial"/>
                <w:lang w:val="es-BO"/>
              </w:rPr>
            </w:pPr>
          </w:p>
          <w:p w14:paraId="33ED1BE0" w14:textId="77777777" w:rsidR="00152608" w:rsidRDefault="00152608" w:rsidP="003B46C3">
            <w:pPr>
              <w:adjustRightInd w:val="0"/>
              <w:snapToGrid w:val="0"/>
              <w:jc w:val="center"/>
              <w:rPr>
                <w:rFonts w:ascii="Arial" w:hAnsi="Arial" w:cs="Arial"/>
                <w:lang w:val="es-BO"/>
              </w:rPr>
            </w:pPr>
          </w:p>
          <w:p w14:paraId="2A5329F5" w14:textId="77777777" w:rsidR="00152608" w:rsidRDefault="00152608" w:rsidP="003B46C3">
            <w:pPr>
              <w:adjustRightInd w:val="0"/>
              <w:snapToGrid w:val="0"/>
              <w:jc w:val="center"/>
              <w:rPr>
                <w:rFonts w:ascii="Arial" w:hAnsi="Arial" w:cs="Arial"/>
                <w:lang w:val="es-BO"/>
              </w:rPr>
            </w:pPr>
          </w:p>
          <w:p w14:paraId="537D5DB7" w14:textId="77777777" w:rsidR="00152608" w:rsidRDefault="00152608" w:rsidP="003B46C3">
            <w:pPr>
              <w:adjustRightInd w:val="0"/>
              <w:snapToGrid w:val="0"/>
              <w:jc w:val="center"/>
              <w:rPr>
                <w:rFonts w:ascii="Arial" w:hAnsi="Arial" w:cs="Arial"/>
                <w:lang w:val="es-BO"/>
              </w:rPr>
            </w:pPr>
            <w:r>
              <w:rPr>
                <w:rFonts w:ascii="Arial" w:hAnsi="Arial" w:cs="Arial"/>
                <w:lang w:val="es-BO"/>
              </w:rPr>
              <w:t>2019</w:t>
            </w:r>
          </w:p>
          <w:p w14:paraId="0B811AC9" w14:textId="77777777" w:rsidR="00152608" w:rsidRDefault="00152608" w:rsidP="003B46C3">
            <w:pPr>
              <w:adjustRightInd w:val="0"/>
              <w:snapToGrid w:val="0"/>
              <w:jc w:val="center"/>
              <w:rPr>
                <w:rFonts w:ascii="Arial" w:hAnsi="Arial" w:cs="Arial"/>
                <w:lang w:val="es-BO"/>
              </w:rPr>
            </w:pPr>
          </w:p>
          <w:p w14:paraId="72ED5AAC" w14:textId="77777777" w:rsidR="00152608" w:rsidRPr="00780825" w:rsidRDefault="00152608"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6BC6788"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4DC8760" w14:textId="77777777"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4245D8" w14:textId="77777777" w:rsidR="00B35DBB" w:rsidRDefault="002B1952" w:rsidP="003B46C3">
            <w:pPr>
              <w:adjustRightInd w:val="0"/>
              <w:snapToGrid w:val="0"/>
              <w:jc w:val="center"/>
              <w:rPr>
                <w:rFonts w:ascii="Arial" w:hAnsi="Arial" w:cs="Arial"/>
                <w:lang w:val="es-BO"/>
              </w:rPr>
            </w:pPr>
            <w:r>
              <w:rPr>
                <w:rFonts w:ascii="Arial" w:hAnsi="Arial" w:cs="Arial"/>
                <w:lang w:val="es-BO"/>
              </w:rPr>
              <w:t>09</w:t>
            </w:r>
          </w:p>
          <w:p w14:paraId="287E2C63" w14:textId="77777777" w:rsidR="00152608" w:rsidRDefault="00152608" w:rsidP="003B46C3">
            <w:pPr>
              <w:adjustRightInd w:val="0"/>
              <w:snapToGrid w:val="0"/>
              <w:jc w:val="center"/>
              <w:rPr>
                <w:rFonts w:ascii="Arial" w:hAnsi="Arial" w:cs="Arial"/>
                <w:lang w:val="es-BO"/>
              </w:rPr>
            </w:pPr>
          </w:p>
          <w:p w14:paraId="0B799F4B" w14:textId="77777777" w:rsidR="00152608" w:rsidRDefault="00152608" w:rsidP="003B46C3">
            <w:pPr>
              <w:adjustRightInd w:val="0"/>
              <w:snapToGrid w:val="0"/>
              <w:jc w:val="center"/>
              <w:rPr>
                <w:rFonts w:ascii="Arial" w:hAnsi="Arial" w:cs="Arial"/>
                <w:lang w:val="es-BO"/>
              </w:rPr>
            </w:pPr>
          </w:p>
          <w:p w14:paraId="53E0C51B" w14:textId="77777777" w:rsidR="00152608" w:rsidRDefault="00152608" w:rsidP="003B46C3">
            <w:pPr>
              <w:adjustRightInd w:val="0"/>
              <w:snapToGrid w:val="0"/>
              <w:jc w:val="center"/>
              <w:rPr>
                <w:rFonts w:ascii="Arial" w:hAnsi="Arial" w:cs="Arial"/>
                <w:lang w:val="es-BO"/>
              </w:rPr>
            </w:pPr>
          </w:p>
          <w:p w14:paraId="70F673DF" w14:textId="77777777" w:rsidR="00152608" w:rsidRDefault="00152608" w:rsidP="003B46C3">
            <w:pPr>
              <w:adjustRightInd w:val="0"/>
              <w:snapToGrid w:val="0"/>
              <w:jc w:val="center"/>
              <w:rPr>
                <w:rFonts w:ascii="Arial" w:hAnsi="Arial" w:cs="Arial"/>
                <w:lang w:val="es-BO"/>
              </w:rPr>
            </w:pPr>
          </w:p>
          <w:p w14:paraId="39C834C3" w14:textId="77777777" w:rsidR="00152608" w:rsidRDefault="00152608" w:rsidP="003B46C3">
            <w:pPr>
              <w:adjustRightInd w:val="0"/>
              <w:snapToGrid w:val="0"/>
              <w:jc w:val="center"/>
              <w:rPr>
                <w:rFonts w:ascii="Arial" w:hAnsi="Arial" w:cs="Arial"/>
                <w:lang w:val="es-BO"/>
              </w:rPr>
            </w:pPr>
          </w:p>
          <w:p w14:paraId="509CF554" w14:textId="77777777" w:rsidR="00152608" w:rsidRDefault="00152608" w:rsidP="003B46C3">
            <w:pPr>
              <w:adjustRightInd w:val="0"/>
              <w:snapToGrid w:val="0"/>
              <w:jc w:val="center"/>
              <w:rPr>
                <w:rFonts w:ascii="Arial" w:hAnsi="Arial" w:cs="Arial"/>
                <w:lang w:val="es-BO"/>
              </w:rPr>
            </w:pPr>
          </w:p>
          <w:p w14:paraId="307C8536" w14:textId="77777777" w:rsidR="00152608" w:rsidRPr="00780825" w:rsidRDefault="00152608"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340F3F76" w14:textId="77777777"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025959" w14:textId="77777777" w:rsidR="00B35DBB" w:rsidRDefault="002B1952" w:rsidP="003B46C3">
            <w:pPr>
              <w:adjustRightInd w:val="0"/>
              <w:snapToGrid w:val="0"/>
              <w:jc w:val="center"/>
              <w:rPr>
                <w:rFonts w:ascii="Arial" w:hAnsi="Arial" w:cs="Arial"/>
                <w:lang w:val="es-BO"/>
              </w:rPr>
            </w:pPr>
            <w:r>
              <w:rPr>
                <w:rFonts w:ascii="Arial" w:hAnsi="Arial" w:cs="Arial"/>
                <w:lang w:val="es-BO"/>
              </w:rPr>
              <w:t>00</w:t>
            </w:r>
          </w:p>
          <w:p w14:paraId="1D2A901D" w14:textId="77777777" w:rsidR="00152608" w:rsidRDefault="00152608" w:rsidP="003B46C3">
            <w:pPr>
              <w:adjustRightInd w:val="0"/>
              <w:snapToGrid w:val="0"/>
              <w:jc w:val="center"/>
              <w:rPr>
                <w:rFonts w:ascii="Arial" w:hAnsi="Arial" w:cs="Arial"/>
                <w:lang w:val="es-BO"/>
              </w:rPr>
            </w:pPr>
          </w:p>
          <w:p w14:paraId="04E767C7" w14:textId="77777777" w:rsidR="00152608" w:rsidRDefault="00152608" w:rsidP="003B46C3">
            <w:pPr>
              <w:adjustRightInd w:val="0"/>
              <w:snapToGrid w:val="0"/>
              <w:jc w:val="center"/>
              <w:rPr>
                <w:rFonts w:ascii="Arial" w:hAnsi="Arial" w:cs="Arial"/>
                <w:lang w:val="es-BO"/>
              </w:rPr>
            </w:pPr>
          </w:p>
          <w:p w14:paraId="3C84FC75" w14:textId="77777777" w:rsidR="00152608" w:rsidRDefault="00152608" w:rsidP="003B46C3">
            <w:pPr>
              <w:adjustRightInd w:val="0"/>
              <w:snapToGrid w:val="0"/>
              <w:jc w:val="center"/>
              <w:rPr>
                <w:rFonts w:ascii="Arial" w:hAnsi="Arial" w:cs="Arial"/>
                <w:lang w:val="es-BO"/>
              </w:rPr>
            </w:pPr>
          </w:p>
          <w:p w14:paraId="54D5F310" w14:textId="77777777" w:rsidR="00152608" w:rsidRDefault="00152608" w:rsidP="003B46C3">
            <w:pPr>
              <w:adjustRightInd w:val="0"/>
              <w:snapToGrid w:val="0"/>
              <w:jc w:val="center"/>
              <w:rPr>
                <w:rFonts w:ascii="Arial" w:hAnsi="Arial" w:cs="Arial"/>
                <w:lang w:val="es-BO"/>
              </w:rPr>
            </w:pPr>
          </w:p>
          <w:p w14:paraId="2EDA8F7F" w14:textId="77777777" w:rsidR="00152608" w:rsidRDefault="00152608" w:rsidP="003B46C3">
            <w:pPr>
              <w:adjustRightInd w:val="0"/>
              <w:snapToGrid w:val="0"/>
              <w:jc w:val="center"/>
              <w:rPr>
                <w:rFonts w:ascii="Arial" w:hAnsi="Arial" w:cs="Arial"/>
                <w:lang w:val="es-BO"/>
              </w:rPr>
            </w:pPr>
          </w:p>
          <w:p w14:paraId="11BFB715" w14:textId="77777777" w:rsidR="00152608" w:rsidRDefault="00152608" w:rsidP="003B46C3">
            <w:pPr>
              <w:adjustRightInd w:val="0"/>
              <w:snapToGrid w:val="0"/>
              <w:jc w:val="center"/>
              <w:rPr>
                <w:rFonts w:ascii="Arial" w:hAnsi="Arial" w:cs="Arial"/>
                <w:lang w:val="es-BO"/>
              </w:rPr>
            </w:pPr>
          </w:p>
          <w:p w14:paraId="02DF6019" w14:textId="77777777" w:rsidR="00152608" w:rsidRPr="00780825" w:rsidRDefault="00152608" w:rsidP="003B46C3">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4E764CCA"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B6CB395" w14:textId="77777777"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22F94" w14:textId="77777777" w:rsidR="002B1952" w:rsidRDefault="002B1952" w:rsidP="002B1952">
            <w:pPr>
              <w:adjustRightInd w:val="0"/>
              <w:snapToGrid w:val="0"/>
              <w:jc w:val="both"/>
              <w:rPr>
                <w:rFonts w:ascii="Arial" w:hAnsi="Arial" w:cs="Arial"/>
                <w:lang w:val="es-BO"/>
              </w:rPr>
            </w:pPr>
            <w:r w:rsidRPr="004C1458">
              <w:rPr>
                <w:rFonts w:ascii="Arial" w:hAnsi="Arial" w:cs="Arial"/>
                <w:b/>
                <w:u w:val="single"/>
                <w:lang w:val="es-BO"/>
              </w:rPr>
              <w:t>PRESENTACION SOBRES</w:t>
            </w:r>
            <w:r>
              <w:rPr>
                <w:rFonts w:ascii="Arial" w:hAnsi="Arial" w:cs="Arial"/>
                <w:lang w:val="es-BO"/>
              </w:rPr>
              <w:t>.- VENTANILLA UNICA  DE LA EMPRESA MISICUNI , CALLE INNOMINADA S/N ZONA LINDE KANARRANCHO  TIQUIPAYA</w:t>
            </w:r>
          </w:p>
          <w:p w14:paraId="1457E914" w14:textId="77777777" w:rsidR="00B35DBB" w:rsidRPr="00780825" w:rsidRDefault="002B1952" w:rsidP="002B1952">
            <w:pPr>
              <w:adjustRightInd w:val="0"/>
              <w:snapToGrid w:val="0"/>
              <w:jc w:val="both"/>
              <w:rPr>
                <w:rFonts w:ascii="Arial" w:hAnsi="Arial" w:cs="Arial"/>
                <w:lang w:val="es-BO"/>
              </w:rPr>
            </w:pPr>
            <w:r w:rsidRPr="004C1458">
              <w:rPr>
                <w:rFonts w:ascii="Arial" w:hAnsi="Arial" w:cs="Arial"/>
                <w:b/>
                <w:u w:val="single"/>
                <w:lang w:val="es-BO"/>
              </w:rPr>
              <w:t>APERTURA DE SOBRES</w:t>
            </w:r>
            <w:r>
              <w:rPr>
                <w:rFonts w:ascii="Arial" w:hAnsi="Arial" w:cs="Arial"/>
                <w:lang w:val="es-BO"/>
              </w:rPr>
              <w:t xml:space="preserve">.- SALA DE REUNIONES  DE LA EMPRESA MISICUNI , CALLE INNOMINADA S/N </w:t>
            </w:r>
            <w:r>
              <w:rPr>
                <w:rFonts w:ascii="Arial" w:hAnsi="Arial" w:cs="Arial"/>
                <w:lang w:val="es-BO"/>
              </w:rPr>
              <w:lastRenderedPageBreak/>
              <w:t>ZONA LINDE KANARRANCHO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B957378" w14:textId="77777777" w:rsidR="00B35DBB" w:rsidRPr="00780825" w:rsidRDefault="00B35DBB" w:rsidP="003B46C3">
            <w:pPr>
              <w:adjustRightInd w:val="0"/>
              <w:snapToGrid w:val="0"/>
              <w:jc w:val="center"/>
              <w:rPr>
                <w:rFonts w:ascii="Arial" w:hAnsi="Arial" w:cs="Arial"/>
                <w:lang w:val="es-BO"/>
              </w:rPr>
            </w:pPr>
          </w:p>
        </w:tc>
      </w:tr>
      <w:tr w:rsidR="00B35DBB" w:rsidRPr="00780825" w14:paraId="0531EED9"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E64C299"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A8A4D69"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6C88936"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44D52D"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9B30328"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CC6E9"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AB7A705"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28F4482"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D43F2F6"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2CCA8FF"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07C327A"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7A94545"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3D31E77"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544901F"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259EDBF"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F029539"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1238793"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14BA0B"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4831C5C9"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A4ACCF"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8660F5"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5427617"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1B91717"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B792D0"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881E04"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F43ADE"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83586D"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E41827"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7F5FBF"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888D21E" w14:textId="77777777"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F1976C"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64AF1DB" w14:textId="77777777"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2D66C7"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CCCC2D3"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65AED05"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43C6E3" w14:textId="77777777" w:rsidR="00B35DBB" w:rsidRPr="00780825" w:rsidRDefault="00B35DBB" w:rsidP="003B46C3">
            <w:pPr>
              <w:adjustRightInd w:val="0"/>
              <w:snapToGrid w:val="0"/>
              <w:jc w:val="center"/>
              <w:rPr>
                <w:i/>
                <w:sz w:val="14"/>
                <w:szCs w:val="14"/>
                <w:lang w:val="es-BO"/>
              </w:rPr>
            </w:pPr>
          </w:p>
        </w:tc>
      </w:tr>
      <w:tr w:rsidR="00B35DBB" w:rsidRPr="00780825" w14:paraId="6301C10F"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7D8943"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3078FA1"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1DE77C"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64B46" w14:textId="602D099C" w:rsidR="00B35DBB" w:rsidRPr="00780825" w:rsidRDefault="00EF28E7" w:rsidP="00746FBC">
            <w:pPr>
              <w:adjustRightInd w:val="0"/>
              <w:snapToGrid w:val="0"/>
              <w:jc w:val="center"/>
              <w:rPr>
                <w:rFonts w:ascii="Arial" w:hAnsi="Arial" w:cs="Arial"/>
                <w:lang w:val="es-BO"/>
              </w:rPr>
            </w:pPr>
            <w:r>
              <w:rPr>
                <w:rFonts w:ascii="Arial" w:hAnsi="Arial" w:cs="Arial"/>
                <w:lang w:val="es-BO"/>
              </w:rPr>
              <w:t>0</w:t>
            </w:r>
            <w:r w:rsidR="00746FB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5C2A45B"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80E6D"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6BE3D7F"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9F912"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FE4E967"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BDAE14B" w14:textId="77777777"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701E206" w14:textId="77777777"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E48C9AF" w14:textId="77777777"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96E1FAF" w14:textId="77777777"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C23FA2"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710197F" w14:textId="77777777"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FAEE956"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43A7E07" w14:textId="77777777" w:rsidR="00B35DBB" w:rsidRPr="00780825" w:rsidRDefault="00B35DBB" w:rsidP="003B46C3">
            <w:pPr>
              <w:adjustRightInd w:val="0"/>
              <w:snapToGrid w:val="0"/>
              <w:jc w:val="center"/>
              <w:rPr>
                <w:rFonts w:ascii="Arial" w:hAnsi="Arial" w:cs="Arial"/>
                <w:lang w:val="es-BO"/>
              </w:rPr>
            </w:pPr>
          </w:p>
        </w:tc>
      </w:tr>
      <w:tr w:rsidR="00B35DBB" w:rsidRPr="00780825" w14:paraId="111A8B5E"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5585994"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97169A5"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EEEA17A"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3B5AA8D"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B5CA5E8"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55A873"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2BFE39"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BC49E42"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F823BE"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7FFABA"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AC28F14"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4F7E67A"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551CBF5"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E0A56BD"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AE573E"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455C368"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9365D79"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ACCBFD"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66621C08"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61628D"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2D0E870D" w14:textId="77777777"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15FD0AC" w14:textId="77777777"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3D50CE1"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14:paraId="4F5C0EFF"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B81ED6"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14:paraId="4783B52F"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2CAA3D1"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FB574D" w14:textId="77777777"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F50FEAA" w14:textId="77777777"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46837F" w14:textId="77777777"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92F5A67" w14:textId="77777777"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8AC1542" w14:textId="77777777"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CB857EB" w14:textId="77777777"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711D57E" w14:textId="77777777"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02383E2F" w14:textId="77777777"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B64AD8" w14:textId="77777777" w:rsidR="00B35DBB" w:rsidRPr="00780825" w:rsidRDefault="00B35DBB" w:rsidP="003B46C3">
            <w:pPr>
              <w:adjustRightInd w:val="0"/>
              <w:snapToGrid w:val="0"/>
              <w:jc w:val="center"/>
              <w:rPr>
                <w:rFonts w:ascii="Arial" w:hAnsi="Arial" w:cs="Arial"/>
                <w:sz w:val="14"/>
                <w:szCs w:val="14"/>
                <w:lang w:val="es-BO"/>
              </w:rPr>
            </w:pPr>
          </w:p>
        </w:tc>
      </w:tr>
      <w:tr w:rsidR="00B35DBB" w:rsidRPr="00780825" w14:paraId="5DB750E3" w14:textId="77777777"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CDA4E66"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DFE83AF"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EA83D"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919EF" w14:textId="559E0B74" w:rsidR="00B35DBB" w:rsidRPr="00780825" w:rsidRDefault="00EF28E7" w:rsidP="00746FBC">
            <w:pPr>
              <w:adjustRightInd w:val="0"/>
              <w:snapToGrid w:val="0"/>
              <w:jc w:val="center"/>
              <w:rPr>
                <w:rFonts w:ascii="Arial" w:hAnsi="Arial" w:cs="Arial"/>
                <w:lang w:val="es-BO"/>
              </w:rPr>
            </w:pPr>
            <w:r>
              <w:rPr>
                <w:rFonts w:ascii="Arial" w:hAnsi="Arial" w:cs="Arial"/>
                <w:lang w:val="es-BO"/>
              </w:rPr>
              <w:t>0</w:t>
            </w:r>
            <w:r w:rsidR="00746FB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16449D46"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249CA"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CE5AF8A"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BFCDB"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4F70081E"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7F44756" w14:textId="77777777"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616FF5" w14:textId="77777777"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210C8F1" w14:textId="77777777"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8F9B592" w14:textId="77777777"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B76AB8"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D85F607" w14:textId="77777777"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73C3492"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B9B090" w14:textId="77777777" w:rsidR="00B35DBB" w:rsidRPr="00780825" w:rsidRDefault="00B35DBB" w:rsidP="003B46C3">
            <w:pPr>
              <w:adjustRightInd w:val="0"/>
              <w:snapToGrid w:val="0"/>
              <w:jc w:val="center"/>
              <w:rPr>
                <w:rFonts w:ascii="Arial" w:hAnsi="Arial" w:cs="Arial"/>
                <w:lang w:val="es-BO"/>
              </w:rPr>
            </w:pPr>
          </w:p>
        </w:tc>
      </w:tr>
      <w:tr w:rsidR="00B35DBB" w:rsidRPr="00780825" w14:paraId="44C377F8"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CA706BB"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EBA0DDA"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B2167A"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514F539"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1080AC"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250EB7"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B26038"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22200BD"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D831592"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8DF63C0"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D026AD4"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0C93C0D"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311B470"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43EDDF"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E098543"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E4A41EC"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1CFA166"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6F9568"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629D5CC3"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DE3FFC"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4966AF"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0F533FE"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D8912F"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4467FDB"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FA3CED8"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A432FF4"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93644D"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7BD4D0"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9FE656"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554429E" w14:textId="77777777"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8C64EA"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10843B8" w14:textId="77777777"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51AB41A"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C7BFD25"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AB5B04"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7CF9BEB" w14:textId="77777777" w:rsidR="00B35DBB" w:rsidRPr="00780825" w:rsidRDefault="00B35DBB" w:rsidP="003B46C3">
            <w:pPr>
              <w:adjustRightInd w:val="0"/>
              <w:snapToGrid w:val="0"/>
              <w:jc w:val="center"/>
              <w:rPr>
                <w:i/>
                <w:sz w:val="14"/>
                <w:szCs w:val="14"/>
                <w:lang w:val="es-BO"/>
              </w:rPr>
            </w:pPr>
          </w:p>
        </w:tc>
      </w:tr>
      <w:tr w:rsidR="00B35DBB" w:rsidRPr="00780825" w14:paraId="003E52B7"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9FC8F3D"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90FEE4C"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335E353"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EE1F5" w14:textId="10A0C447" w:rsidR="00B35DBB" w:rsidRPr="00780825" w:rsidRDefault="00EF28E7" w:rsidP="00746FBC">
            <w:pPr>
              <w:adjustRightInd w:val="0"/>
              <w:snapToGrid w:val="0"/>
              <w:jc w:val="center"/>
              <w:rPr>
                <w:rFonts w:ascii="Arial" w:hAnsi="Arial" w:cs="Arial"/>
                <w:lang w:val="es-BO"/>
              </w:rPr>
            </w:pPr>
            <w:r>
              <w:rPr>
                <w:rFonts w:ascii="Arial" w:hAnsi="Arial" w:cs="Arial"/>
                <w:lang w:val="es-BO"/>
              </w:rPr>
              <w:t>0</w:t>
            </w:r>
            <w:r w:rsidR="00746FBC">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540F691E"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07A23"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3A9A938A"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1AF4AA"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40290E4D" w14:textId="77777777"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02167312" w14:textId="77777777"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2493DE0" w14:textId="77777777"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ED78708" w14:textId="77777777"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D64016A" w14:textId="77777777"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30973299"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7CF16C" w14:textId="77777777"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5B468DE8"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CBED6AC" w14:textId="77777777" w:rsidR="00B35DBB" w:rsidRPr="00780825" w:rsidRDefault="00B35DBB" w:rsidP="003B46C3">
            <w:pPr>
              <w:adjustRightInd w:val="0"/>
              <w:snapToGrid w:val="0"/>
              <w:jc w:val="center"/>
              <w:rPr>
                <w:rFonts w:ascii="Arial" w:hAnsi="Arial" w:cs="Arial"/>
                <w:lang w:val="es-BO"/>
              </w:rPr>
            </w:pPr>
          </w:p>
        </w:tc>
      </w:tr>
      <w:tr w:rsidR="00B35DBB" w:rsidRPr="00780825" w14:paraId="61B4CFF5"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1F7DBDE" w14:textId="77777777"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CBAC5FD"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344A6A2E"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5D83670" w14:textId="77777777"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D245A" w14:textId="77777777"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7587D57" w14:textId="77777777"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8CD5B22" w14:textId="77777777"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2DE9D1" w14:textId="77777777"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116FAED3" w14:textId="77777777"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04929B77" w14:textId="77777777"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0762CA4C" w14:textId="77777777"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73F78392" w14:textId="77777777"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97F808E" w14:textId="77777777"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B73C5FE"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37F653D" w14:textId="77777777"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195B7EF9"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22D791" w14:textId="77777777" w:rsidR="00B35DBB" w:rsidRPr="00780825" w:rsidRDefault="00B35DBB" w:rsidP="003B46C3">
            <w:pPr>
              <w:adjustRightInd w:val="0"/>
              <w:snapToGrid w:val="0"/>
              <w:jc w:val="center"/>
              <w:rPr>
                <w:rFonts w:ascii="Arial" w:hAnsi="Arial" w:cs="Arial"/>
                <w:lang w:val="es-BO"/>
              </w:rPr>
            </w:pPr>
          </w:p>
        </w:tc>
      </w:tr>
      <w:tr w:rsidR="00B35DBB" w:rsidRPr="00780825" w14:paraId="3F975DC5"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09AD4A0"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EDBEA2B"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B37120"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07BC0E"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3C6405A"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F7951"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BFDC9E2"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2369215"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28F0533"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C739A3"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CFB0053"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4484F62"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1A5DB6"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F89D361"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7EF5EC"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2AD35BB"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9F2F5FD"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8D3C774"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1E7D99AB"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523FC"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725715" w14:textId="77777777"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483A6FB"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A9C9AB"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AA80D5"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51D51CF"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0D8315D"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0EA9B58"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5661A7"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ECFF9D"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616E980" w14:textId="77777777"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808A792"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115E3D" w14:textId="77777777"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859079A"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576AF"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D270C4F"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1032E8" w14:textId="77777777" w:rsidR="00B35DBB" w:rsidRPr="00780825" w:rsidRDefault="00B35DBB" w:rsidP="003B46C3">
            <w:pPr>
              <w:adjustRightInd w:val="0"/>
              <w:snapToGrid w:val="0"/>
              <w:jc w:val="center"/>
              <w:rPr>
                <w:i/>
                <w:sz w:val="14"/>
                <w:szCs w:val="14"/>
                <w:lang w:val="es-BO"/>
              </w:rPr>
            </w:pPr>
          </w:p>
        </w:tc>
      </w:tr>
      <w:tr w:rsidR="00B35DBB" w:rsidRPr="00780825" w14:paraId="66296A2F"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7CEF1D" w14:textId="77777777"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AEE1C00" w14:textId="77777777"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B51E7E"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F903C" w14:textId="65D6B750" w:rsidR="00B35DBB" w:rsidRPr="00780825" w:rsidRDefault="00EF28E7" w:rsidP="00746FBC">
            <w:pPr>
              <w:adjustRightInd w:val="0"/>
              <w:snapToGrid w:val="0"/>
              <w:jc w:val="center"/>
              <w:rPr>
                <w:rFonts w:ascii="Arial" w:hAnsi="Arial" w:cs="Arial"/>
                <w:lang w:val="es-BO"/>
              </w:rPr>
            </w:pPr>
            <w:r>
              <w:rPr>
                <w:rFonts w:ascii="Arial" w:hAnsi="Arial" w:cs="Arial"/>
                <w:lang w:val="es-BO"/>
              </w:rPr>
              <w:t>1</w:t>
            </w:r>
            <w:r w:rsidR="00746FB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32CF3B7"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E6382"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78C5CA0"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A5459"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312953B"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F3A311" w14:textId="77777777"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C3AA94" w14:textId="77777777"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73D3CC" w14:textId="77777777"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690FF78" w14:textId="77777777"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A56792"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B834919" w14:textId="77777777"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697FDB3"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ECB004" w14:textId="77777777" w:rsidR="00B35DBB" w:rsidRPr="00780825" w:rsidRDefault="00B35DBB" w:rsidP="003B46C3">
            <w:pPr>
              <w:adjustRightInd w:val="0"/>
              <w:snapToGrid w:val="0"/>
              <w:jc w:val="center"/>
              <w:rPr>
                <w:rFonts w:ascii="Arial" w:hAnsi="Arial" w:cs="Arial"/>
                <w:lang w:val="es-BO"/>
              </w:rPr>
            </w:pPr>
          </w:p>
        </w:tc>
      </w:tr>
      <w:tr w:rsidR="00B35DBB" w:rsidRPr="00780825" w14:paraId="191DE212"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DDB7A18" w14:textId="77777777"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7E7CF92" w14:textId="77777777"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313009D" w14:textId="77777777"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B0B4215"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9F2D833"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45CFBB0"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E305CA4"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5EC0EA"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E1BB9D6"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B4FEA3"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299A063"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AAAC264"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3F05AA9"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D2C131"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E4A2654"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AD40D3"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A9CD676"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DC57B7" w14:textId="77777777" w:rsidR="00B35DBB" w:rsidRPr="00780825" w:rsidRDefault="00B35DBB" w:rsidP="003B46C3">
            <w:pPr>
              <w:adjustRightInd w:val="0"/>
              <w:snapToGrid w:val="0"/>
              <w:jc w:val="center"/>
              <w:rPr>
                <w:rFonts w:ascii="Arial" w:hAnsi="Arial" w:cs="Arial"/>
                <w:sz w:val="4"/>
                <w:szCs w:val="4"/>
                <w:lang w:val="es-BO"/>
              </w:rPr>
            </w:pPr>
          </w:p>
        </w:tc>
      </w:tr>
      <w:tr w:rsidR="00B35DBB" w:rsidRPr="00780825" w14:paraId="63508911"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76972B" w14:textId="77777777" w:rsidR="00B35DBB" w:rsidRPr="00780825" w:rsidRDefault="00B35DBB" w:rsidP="00B66A4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92232A" w14:textId="77777777"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5B5BD43A" w14:textId="77777777"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CE9AA55" w14:textId="77777777"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3862FB" w14:textId="77777777"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D3A2ACD" w14:textId="77777777"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8B85D" w14:textId="77777777"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15A2FA" w14:textId="77777777"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41A0679" w14:textId="77777777"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5770587" w14:textId="77777777"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21C075F" w14:textId="77777777"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853C71E" w14:textId="77777777"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10A8A44" w14:textId="77777777"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C67074E" w14:textId="77777777"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7900271" w14:textId="77777777"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ABA9CDB" w14:textId="77777777"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42039A8" w14:textId="77777777" w:rsidR="00B35DBB" w:rsidRPr="00780825" w:rsidRDefault="00B35DBB" w:rsidP="003B46C3">
            <w:pPr>
              <w:adjustRightInd w:val="0"/>
              <w:snapToGrid w:val="0"/>
              <w:jc w:val="center"/>
              <w:rPr>
                <w:i/>
                <w:sz w:val="14"/>
                <w:szCs w:val="14"/>
                <w:lang w:val="es-BO"/>
              </w:rPr>
            </w:pPr>
          </w:p>
        </w:tc>
      </w:tr>
      <w:tr w:rsidR="00B35DBB" w:rsidRPr="00780825" w14:paraId="10A76171"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3A7435E" w14:textId="77777777"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2D04018" w14:textId="77777777"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37B57A" w14:textId="77777777"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3A0493" w14:textId="28A6BCB4" w:rsidR="00B35DBB" w:rsidRPr="00780825" w:rsidRDefault="00EF28E7" w:rsidP="00746FBC">
            <w:pPr>
              <w:adjustRightInd w:val="0"/>
              <w:snapToGrid w:val="0"/>
              <w:jc w:val="center"/>
              <w:rPr>
                <w:rFonts w:ascii="Arial" w:hAnsi="Arial" w:cs="Arial"/>
                <w:lang w:val="es-BO"/>
              </w:rPr>
            </w:pPr>
            <w:r>
              <w:rPr>
                <w:rFonts w:ascii="Arial" w:hAnsi="Arial" w:cs="Arial"/>
                <w:lang w:val="es-BO"/>
              </w:rPr>
              <w:t>1</w:t>
            </w:r>
            <w:r w:rsidR="00746FBC">
              <w:rPr>
                <w:rFonts w:ascii="Arial" w:hAnsi="Arial" w:cs="Arial"/>
                <w:lang w:val="es-BO"/>
              </w:rPr>
              <w:t>6</w:t>
            </w:r>
            <w:bookmarkStart w:id="75" w:name="_GoBack"/>
            <w:bookmarkEnd w:id="75"/>
          </w:p>
        </w:tc>
        <w:tc>
          <w:tcPr>
            <w:tcW w:w="134" w:type="dxa"/>
            <w:tcBorders>
              <w:top w:val="nil"/>
              <w:left w:val="single" w:sz="4" w:space="0" w:color="auto"/>
              <w:bottom w:val="nil"/>
              <w:right w:val="single" w:sz="4" w:space="0" w:color="auto"/>
            </w:tcBorders>
            <w:shd w:val="clear" w:color="auto" w:fill="auto"/>
            <w:vAlign w:val="center"/>
          </w:tcPr>
          <w:p w14:paraId="2ACE73E3" w14:textId="77777777"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0A84D"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4856DD6" w14:textId="77777777"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378BE" w14:textId="77777777" w:rsidR="00B35DBB" w:rsidRPr="00780825" w:rsidRDefault="00EF28E7"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44CBEE3C" w14:textId="77777777"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E7F4C23" w14:textId="77777777"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498BA79" w14:textId="77777777"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236930C" w14:textId="77777777"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2B3D3BC" w14:textId="77777777"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7CE7265" w14:textId="77777777"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60765C7" w14:textId="77777777"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4D8545D" w14:textId="77777777"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296228" w14:textId="77777777" w:rsidR="00B35DBB" w:rsidRPr="00780825" w:rsidRDefault="00B35DBB" w:rsidP="003B46C3">
            <w:pPr>
              <w:adjustRightInd w:val="0"/>
              <w:snapToGrid w:val="0"/>
              <w:jc w:val="center"/>
              <w:rPr>
                <w:rFonts w:ascii="Arial" w:hAnsi="Arial" w:cs="Arial"/>
                <w:lang w:val="es-BO"/>
              </w:rPr>
            </w:pPr>
          </w:p>
        </w:tc>
      </w:tr>
      <w:tr w:rsidR="00B35DBB" w:rsidRPr="00780825" w14:paraId="49624994" w14:textId="77777777"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051D56A" w14:textId="77777777"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5E75012C" w14:textId="77777777"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49BAE1A2" w14:textId="77777777"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16ED440" w14:textId="77777777"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33D17145"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4F32BA0" w14:textId="77777777"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FDD5E81"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A7F82B5" w14:textId="77777777"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8C63FBB"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887CAF1" w14:textId="77777777"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14980" w14:textId="77777777"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06EDBE6C" w14:textId="77777777"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69AEDFB7" w14:textId="77777777"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74C96F4E" w14:textId="77777777"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EBFFEE4" w14:textId="77777777"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6A25EE6" w14:textId="77777777"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2E1F70F4" w14:textId="77777777"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3CFA7D" w14:textId="77777777" w:rsidR="00B35DBB" w:rsidRPr="00780825" w:rsidRDefault="00B35DBB" w:rsidP="003B46C3">
            <w:pPr>
              <w:adjustRightInd w:val="0"/>
              <w:snapToGrid w:val="0"/>
              <w:jc w:val="center"/>
              <w:rPr>
                <w:rFonts w:ascii="Arial" w:hAnsi="Arial" w:cs="Arial"/>
                <w:sz w:val="4"/>
                <w:szCs w:val="4"/>
                <w:lang w:val="es-BO"/>
              </w:rPr>
            </w:pPr>
          </w:p>
        </w:tc>
      </w:tr>
    </w:tbl>
    <w:p w14:paraId="5AAD8722" w14:textId="77777777" w:rsidR="00B35DBB" w:rsidRPr="00780825" w:rsidRDefault="00B35DBB" w:rsidP="00B35DBB">
      <w:pPr>
        <w:jc w:val="right"/>
        <w:rPr>
          <w:rFonts w:ascii="Arial" w:hAnsi="Arial" w:cs="Arial"/>
          <w:strike/>
          <w:lang w:val="es-BO"/>
        </w:rPr>
      </w:pPr>
    </w:p>
    <w:p w14:paraId="467727F3" w14:textId="77777777" w:rsidR="007277A5" w:rsidRPr="00780825" w:rsidRDefault="007277A5" w:rsidP="007277A5">
      <w:pPr>
        <w:rPr>
          <w:rFonts w:cs="Arial"/>
          <w:szCs w:val="18"/>
          <w:lang w:val="es-BO"/>
        </w:rPr>
      </w:pPr>
    </w:p>
    <w:p w14:paraId="6444775B" w14:textId="77777777" w:rsidR="00A72FB0" w:rsidRPr="00780825" w:rsidRDefault="00783EFD" w:rsidP="00B66A4A">
      <w:pPr>
        <w:pStyle w:val="Puesto"/>
        <w:numPr>
          <w:ilvl w:val="0"/>
          <w:numId w:val="19"/>
        </w:numPr>
        <w:spacing w:before="0" w:after="0"/>
        <w:jc w:val="both"/>
        <w:rPr>
          <w:rFonts w:ascii="Verdana" w:hAnsi="Verdana"/>
          <w:sz w:val="18"/>
        </w:rPr>
      </w:pPr>
      <w:bookmarkStart w:id="76" w:name="_Toc517950095"/>
      <w:r w:rsidRPr="00780825">
        <w:rPr>
          <w:rFonts w:ascii="Verdana" w:hAnsi="Verdana"/>
          <w:sz w:val="18"/>
        </w:rPr>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14:paraId="31A3D558" w14:textId="77777777" w:rsidR="00A72FB0" w:rsidRPr="00780825" w:rsidRDefault="00A72FB0" w:rsidP="00F32849">
      <w:pPr>
        <w:ind w:left="709"/>
        <w:jc w:val="both"/>
        <w:rPr>
          <w:rFonts w:cs="Arial"/>
          <w:b/>
          <w:sz w:val="18"/>
          <w:szCs w:val="18"/>
          <w:lang w:val="es-BO"/>
        </w:rPr>
      </w:pPr>
    </w:p>
    <w:p w14:paraId="753C7166" w14:textId="77777777"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14:paraId="2AD74D7E" w14:textId="77777777"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14:paraId="72D7A6F2" w14:textId="77777777" w:rsidTr="007F4BF4">
        <w:trPr>
          <w:trHeight w:val="435"/>
        </w:trPr>
        <w:tc>
          <w:tcPr>
            <w:tcW w:w="9781" w:type="dxa"/>
            <w:shd w:val="clear" w:color="auto" w:fill="244061" w:themeFill="accent1" w:themeFillShade="80"/>
            <w:vAlign w:val="center"/>
          </w:tcPr>
          <w:p w14:paraId="20C4A2EE" w14:textId="77777777" w:rsidR="007F4BF4" w:rsidRPr="00780825" w:rsidRDefault="007F4BF4" w:rsidP="007F4BF4">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14:paraId="32AB5B3B" w14:textId="77777777" w:rsidR="00A72FB0" w:rsidRPr="00780825" w:rsidRDefault="00A72FB0" w:rsidP="007F4BF4">
            <w:pPr>
              <w:jc w:val="center"/>
              <w:rPr>
                <w:rFonts w:cs="Arial"/>
                <w:b/>
                <w:color w:val="FFFFFF" w:themeColor="background1"/>
                <w:lang w:val="es-BO"/>
              </w:rPr>
            </w:pPr>
          </w:p>
        </w:tc>
      </w:tr>
      <w:tr w:rsidR="006A1F58" w:rsidRPr="00780825" w14:paraId="498C35AE" w14:textId="77777777" w:rsidTr="007B2157">
        <w:trPr>
          <w:trHeight w:val="995"/>
        </w:trPr>
        <w:tc>
          <w:tcPr>
            <w:tcW w:w="9781" w:type="dxa"/>
            <w:shd w:val="clear" w:color="auto" w:fill="FFFFFF"/>
            <w:vAlign w:val="center"/>
          </w:tcPr>
          <w:p w14:paraId="562C7AD0" w14:textId="77777777" w:rsidR="006A1F58" w:rsidRPr="00780825" w:rsidRDefault="006A1F58" w:rsidP="007B2157">
            <w:pPr>
              <w:jc w:val="center"/>
              <w:rPr>
                <w:rFonts w:cs="Arial"/>
                <w:b/>
                <w:i/>
                <w:lang w:val="es-BO"/>
              </w:rPr>
            </w:pPr>
          </w:p>
          <w:p w14:paraId="037062CB" w14:textId="77777777" w:rsidR="00BF14F0" w:rsidRPr="00943E74" w:rsidRDefault="00BF14F0" w:rsidP="00BF14F0">
            <w:pPr>
              <w:spacing w:after="240"/>
              <w:jc w:val="center"/>
              <w:rPr>
                <w:rFonts w:asciiTheme="minorHAnsi" w:hAnsiTheme="minorHAnsi" w:cstheme="minorHAnsi"/>
                <w:b/>
                <w:bCs/>
                <w:sz w:val="28"/>
                <w:szCs w:val="28"/>
                <w:lang w:val="es-BO"/>
              </w:rPr>
            </w:pPr>
            <w:bookmarkStart w:id="77" w:name="_Toc133675492"/>
            <w:bookmarkStart w:id="78" w:name="_Toc226377324"/>
            <w:r w:rsidRPr="00943E74">
              <w:rPr>
                <w:rFonts w:asciiTheme="minorHAnsi" w:hAnsiTheme="minorHAnsi" w:cstheme="minorHAnsi"/>
                <w:b/>
                <w:bCs/>
                <w:sz w:val="28"/>
                <w:szCs w:val="28"/>
                <w:lang w:val="es-BO"/>
              </w:rPr>
              <w:t>TÉRMINOS PARA LA CONTRATACIÓN</w:t>
            </w:r>
          </w:p>
          <w:p w14:paraId="098AC870" w14:textId="77777777" w:rsidR="00BF14F0" w:rsidRPr="00943E74" w:rsidRDefault="00BF14F0" w:rsidP="00BF14F0">
            <w:pPr>
              <w:spacing w:after="240"/>
              <w:jc w:val="center"/>
              <w:rPr>
                <w:rFonts w:asciiTheme="minorHAnsi" w:hAnsiTheme="minorHAnsi" w:cstheme="minorHAnsi"/>
                <w:b/>
                <w:bCs/>
                <w:sz w:val="24"/>
                <w:szCs w:val="22"/>
                <w:lang w:val="es-BO"/>
              </w:rPr>
            </w:pPr>
            <w:r w:rsidRPr="00BB47C5">
              <w:rPr>
                <w:rFonts w:asciiTheme="minorHAnsi" w:hAnsiTheme="minorHAnsi" w:cstheme="minorHAnsi"/>
                <w:b/>
                <w:bCs/>
                <w:sz w:val="24"/>
                <w:szCs w:val="22"/>
                <w:lang w:val="es-BO"/>
              </w:rPr>
              <w:t xml:space="preserve">SERVICIO DE ALQUILER DE EQUIPO PARA APERTURA DEL CAMINO </w:t>
            </w:r>
            <w:bookmarkStart w:id="79" w:name="_Hlk13134643"/>
            <w:r w:rsidRPr="00BB47C5">
              <w:rPr>
                <w:rFonts w:asciiTheme="minorHAnsi" w:hAnsiTheme="minorHAnsi" w:cstheme="minorHAnsi"/>
                <w:b/>
                <w:bCs/>
                <w:sz w:val="24"/>
                <w:szCs w:val="22"/>
                <w:lang w:val="es-BO"/>
              </w:rPr>
              <w:t>CRUCE COCHAMAYU – ESTRIBO DERECHO</w:t>
            </w:r>
            <w:r>
              <w:rPr>
                <w:rFonts w:asciiTheme="minorHAnsi" w:hAnsiTheme="minorHAnsi" w:cstheme="minorHAnsi"/>
                <w:b/>
                <w:bCs/>
                <w:sz w:val="24"/>
                <w:szCs w:val="22"/>
                <w:lang w:val="es-BO"/>
              </w:rPr>
              <w:t xml:space="preserve"> DE LA </w:t>
            </w:r>
            <w:r w:rsidRPr="00BB47C5">
              <w:rPr>
                <w:rFonts w:asciiTheme="minorHAnsi" w:hAnsiTheme="minorHAnsi" w:cstheme="minorHAnsi"/>
                <w:b/>
                <w:bCs/>
                <w:sz w:val="24"/>
                <w:szCs w:val="22"/>
                <w:lang w:val="es-BO"/>
              </w:rPr>
              <w:t>PRESA MISICUNI</w:t>
            </w:r>
            <w:bookmarkEnd w:id="79"/>
          </w:p>
          <w:p w14:paraId="2C381721" w14:textId="77777777" w:rsidR="00BF14F0" w:rsidRPr="00943E74" w:rsidRDefault="00BF14F0" w:rsidP="00B66A4A">
            <w:pPr>
              <w:pStyle w:val="TtulodeTDC"/>
              <w:numPr>
                <w:ilvl w:val="0"/>
                <w:numId w:val="44"/>
              </w:numPr>
              <w:spacing w:before="0" w:after="240"/>
              <w:ind w:left="426" w:hanging="284"/>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ANTECEDENTES.</w:t>
            </w:r>
          </w:p>
          <w:p w14:paraId="7EDC076E" w14:textId="77777777" w:rsidR="00BF14F0" w:rsidRPr="00E01F48" w:rsidRDefault="00BF14F0" w:rsidP="00BF14F0">
            <w:pPr>
              <w:spacing w:after="240" w:line="276" w:lineRule="auto"/>
              <w:ind w:left="426"/>
              <w:jc w:val="both"/>
              <w:rPr>
                <w:rFonts w:asciiTheme="minorHAnsi" w:hAnsiTheme="minorHAnsi" w:cstheme="minorHAnsi"/>
                <w:sz w:val="22"/>
                <w:szCs w:val="22"/>
                <w:lang w:val="es-BO"/>
              </w:rPr>
            </w:pPr>
            <w:r w:rsidRPr="00E01F48">
              <w:rPr>
                <w:rFonts w:asciiTheme="minorHAnsi" w:hAnsiTheme="minorHAnsi" w:cstheme="minorHAnsi"/>
                <w:sz w:val="22"/>
                <w:szCs w:val="22"/>
                <w:lang w:val="es-BO"/>
              </w:rPr>
              <w:t xml:space="preserve">Debido a los deslizamientos que se produjeron en el estribo derecho en inmediaciones de la presa en el año 2009, se llegó a una confrontación extrema con los </w:t>
            </w:r>
            <w:proofErr w:type="spellStart"/>
            <w:r w:rsidRPr="00E01F48">
              <w:rPr>
                <w:rFonts w:asciiTheme="minorHAnsi" w:hAnsiTheme="minorHAnsi" w:cstheme="minorHAnsi"/>
                <w:sz w:val="22"/>
                <w:szCs w:val="22"/>
                <w:lang w:val="es-BO"/>
              </w:rPr>
              <w:t>comunarios</w:t>
            </w:r>
            <w:proofErr w:type="spellEnd"/>
            <w:r w:rsidRPr="00E01F48">
              <w:rPr>
                <w:rFonts w:asciiTheme="minorHAnsi" w:hAnsiTheme="minorHAnsi" w:cstheme="minorHAnsi"/>
                <w:sz w:val="22"/>
                <w:szCs w:val="22"/>
                <w:lang w:val="es-BO"/>
              </w:rPr>
              <w:t xml:space="preserve"> de </w:t>
            </w:r>
            <w:proofErr w:type="spellStart"/>
            <w:r w:rsidRPr="00E01F48">
              <w:rPr>
                <w:rFonts w:asciiTheme="minorHAnsi" w:hAnsiTheme="minorHAnsi" w:cstheme="minorHAnsi"/>
                <w:sz w:val="22"/>
                <w:szCs w:val="22"/>
                <w:lang w:val="es-BO"/>
              </w:rPr>
              <w:t>Cochamayu</w:t>
            </w:r>
            <w:proofErr w:type="spellEnd"/>
            <w:r w:rsidRPr="00E01F48">
              <w:rPr>
                <w:rFonts w:asciiTheme="minorHAnsi" w:hAnsiTheme="minorHAnsi" w:cstheme="minorHAnsi"/>
                <w:sz w:val="22"/>
                <w:szCs w:val="22"/>
                <w:lang w:val="es-BO"/>
              </w:rPr>
              <w:t>, ya que con estos deslizamientos se afectó el camino de acceso a su poblado que partía de inmediaciones de la antigua caseta meteorológica “Sivingani”, cuya pendiente y curvaturas se encontraba por debajo de los estándares para caminos vecinales.</w:t>
            </w:r>
          </w:p>
          <w:p w14:paraId="5A15FAE0" w14:textId="77777777" w:rsidR="00BF14F0" w:rsidRPr="00E01F48" w:rsidRDefault="00BF14F0" w:rsidP="00BF14F0">
            <w:pPr>
              <w:spacing w:after="240" w:line="276" w:lineRule="auto"/>
              <w:ind w:left="426"/>
              <w:jc w:val="both"/>
              <w:rPr>
                <w:rFonts w:asciiTheme="minorHAnsi" w:hAnsiTheme="minorHAnsi" w:cstheme="minorHAnsi"/>
                <w:sz w:val="22"/>
                <w:szCs w:val="22"/>
                <w:lang w:val="es-BO"/>
              </w:rPr>
            </w:pPr>
            <w:r w:rsidRPr="00E01F48">
              <w:rPr>
                <w:rFonts w:asciiTheme="minorHAnsi" w:hAnsiTheme="minorHAnsi" w:cstheme="minorHAnsi"/>
                <w:sz w:val="22"/>
                <w:szCs w:val="22"/>
                <w:lang w:val="es-BO"/>
              </w:rPr>
              <w:t>Debido a los deslizamientos provocados por la construcción de las obras de la presa se vio la necesidad de negociar con los comunarios para la adquisición de tierras adicionales para estabilizar los taludes a través de banquinas. Por otro lado reponer el camino de manera inmediata. De toda esa tratativa se logró adquirir 2.2 has. y se hizo la reposición del camino en un área muy reducido con demasiadas curvaturas y con pendientes superiores a 15%.</w:t>
            </w:r>
          </w:p>
          <w:p w14:paraId="18463D37" w14:textId="77777777" w:rsidR="00BF14F0" w:rsidRPr="00E01F48" w:rsidRDefault="00BF14F0" w:rsidP="00BF14F0">
            <w:pPr>
              <w:spacing w:after="240" w:line="276" w:lineRule="auto"/>
              <w:ind w:left="426"/>
              <w:jc w:val="both"/>
              <w:rPr>
                <w:rFonts w:asciiTheme="minorHAnsi" w:hAnsiTheme="minorHAnsi" w:cstheme="minorHAnsi"/>
                <w:sz w:val="22"/>
                <w:szCs w:val="22"/>
                <w:lang w:val="es-BO"/>
              </w:rPr>
            </w:pPr>
            <w:r w:rsidRPr="00E01F48">
              <w:rPr>
                <w:rFonts w:asciiTheme="minorHAnsi" w:hAnsiTheme="minorHAnsi" w:cstheme="minorHAnsi"/>
                <w:sz w:val="22"/>
                <w:szCs w:val="22"/>
                <w:lang w:val="es-BO"/>
              </w:rPr>
              <w:t>Nuevamente este problema se reavivo a finales de la gestión 2017 debido a las intensas lluvias entre noviembre y diciembre se produjeron nuevos deslizamientos, esto obligo a realizar nuevas gestiones con los comunarios que luego de una serie de reuniones muy complicadas se logró concretizar la adquisición de una hectárea adicional para ejecutar un nuevo diseño de estabilización de ese estribo a través de banquinas.</w:t>
            </w:r>
          </w:p>
          <w:p w14:paraId="59A738A7" w14:textId="77777777" w:rsidR="00BF14F0" w:rsidRPr="00E01F48" w:rsidRDefault="00BF14F0" w:rsidP="00BF14F0">
            <w:pPr>
              <w:spacing w:after="240" w:line="276" w:lineRule="auto"/>
              <w:ind w:left="426"/>
              <w:jc w:val="both"/>
              <w:rPr>
                <w:rFonts w:asciiTheme="minorHAnsi" w:hAnsiTheme="minorHAnsi" w:cstheme="minorHAnsi"/>
                <w:sz w:val="22"/>
                <w:szCs w:val="22"/>
                <w:lang w:val="es-BO"/>
              </w:rPr>
            </w:pPr>
            <w:r w:rsidRPr="00E01F48">
              <w:rPr>
                <w:rFonts w:asciiTheme="minorHAnsi" w:hAnsiTheme="minorHAnsi" w:cstheme="minorHAnsi"/>
                <w:sz w:val="22"/>
                <w:szCs w:val="22"/>
                <w:lang w:val="es-BO"/>
              </w:rPr>
              <w:lastRenderedPageBreak/>
              <w:t>Con el rediseño de las banquinas se afectó el camino que se restituyo en la gestión 2009 y dentro del rediseño se presentó un nuevo camino con curvaturas y pendientes mucho más elevadas que las anteriores (aprox. 18%).</w:t>
            </w:r>
          </w:p>
          <w:p w14:paraId="7F35380E" w14:textId="77777777" w:rsidR="00BF14F0" w:rsidRDefault="00BF14F0" w:rsidP="00BF14F0">
            <w:pPr>
              <w:spacing w:after="240" w:line="276" w:lineRule="auto"/>
              <w:ind w:left="426"/>
              <w:jc w:val="both"/>
              <w:rPr>
                <w:rFonts w:asciiTheme="minorHAnsi" w:hAnsiTheme="minorHAnsi" w:cstheme="minorHAnsi"/>
                <w:sz w:val="22"/>
                <w:szCs w:val="22"/>
                <w:lang w:val="es-BO"/>
              </w:rPr>
            </w:pPr>
            <w:r w:rsidRPr="00E01F48">
              <w:rPr>
                <w:rFonts w:asciiTheme="minorHAnsi" w:hAnsiTheme="minorHAnsi" w:cstheme="minorHAnsi"/>
                <w:sz w:val="22"/>
                <w:szCs w:val="22"/>
                <w:lang w:val="es-BO"/>
              </w:rPr>
              <w:t>En reunión del 15 de mayo 2018, los comunarios manifestaron su desacuerdo con el nuevo diseño porque ya con el anterior camino tuvieron varios accidentes en ese sector donde se volcaron un camión y un taxi y con estas nuevas condiciones ser</w:t>
            </w:r>
            <w:r>
              <w:rPr>
                <w:rFonts w:asciiTheme="minorHAnsi" w:hAnsiTheme="minorHAnsi" w:cstheme="minorHAnsi"/>
                <w:sz w:val="22"/>
                <w:szCs w:val="22"/>
                <w:lang w:val="es-BO"/>
              </w:rPr>
              <w:t>ía</w:t>
            </w:r>
            <w:r w:rsidRPr="00E01F48">
              <w:rPr>
                <w:rFonts w:asciiTheme="minorHAnsi" w:hAnsiTheme="minorHAnsi" w:cstheme="minorHAnsi"/>
                <w:sz w:val="22"/>
                <w:szCs w:val="22"/>
                <w:lang w:val="es-BO"/>
              </w:rPr>
              <w:t xml:space="preserve"> más riesgoso.</w:t>
            </w:r>
          </w:p>
          <w:p w14:paraId="37B465AD" w14:textId="77777777" w:rsidR="00BF14F0" w:rsidRDefault="00BF14F0" w:rsidP="00BF14F0">
            <w:pPr>
              <w:spacing w:after="240" w:line="276" w:lineRule="auto"/>
              <w:ind w:left="426"/>
              <w:jc w:val="both"/>
              <w:rPr>
                <w:rFonts w:asciiTheme="minorHAnsi" w:hAnsiTheme="minorHAnsi" w:cstheme="minorHAnsi"/>
                <w:sz w:val="22"/>
                <w:szCs w:val="22"/>
                <w:lang w:val="es-BO"/>
              </w:rPr>
            </w:pPr>
            <w:r>
              <w:rPr>
                <w:rFonts w:asciiTheme="minorHAnsi" w:hAnsiTheme="minorHAnsi" w:cstheme="minorHAnsi"/>
                <w:sz w:val="22"/>
                <w:szCs w:val="22"/>
                <w:lang w:val="es-BO"/>
              </w:rPr>
              <w:t xml:space="preserve">En ese sentido en forma conjunta con gerencia técnica y los comunarios se acordó habilitar un nuevo </w:t>
            </w:r>
            <w:r w:rsidRPr="004C60A3">
              <w:rPr>
                <w:rFonts w:asciiTheme="minorHAnsi" w:hAnsiTheme="minorHAnsi" w:cstheme="minorHAnsi"/>
                <w:sz w:val="22"/>
                <w:szCs w:val="22"/>
                <w:lang w:val="es-BO"/>
              </w:rPr>
              <w:t>acceso caminero a dicho lugar que cumpla con las pendientes mínimas de accesibilidad y seguridad</w:t>
            </w:r>
            <w:r>
              <w:rPr>
                <w:rFonts w:asciiTheme="minorHAnsi" w:hAnsiTheme="minorHAnsi" w:cstheme="minorHAnsi"/>
                <w:sz w:val="22"/>
                <w:szCs w:val="22"/>
                <w:lang w:val="es-BO"/>
              </w:rPr>
              <w:t xml:space="preserve"> durante la gestión 2019</w:t>
            </w:r>
            <w:r w:rsidRPr="004C60A3">
              <w:rPr>
                <w:rFonts w:asciiTheme="minorHAnsi" w:hAnsiTheme="minorHAnsi" w:cstheme="minorHAnsi"/>
                <w:sz w:val="22"/>
                <w:szCs w:val="22"/>
                <w:lang w:val="es-BO"/>
              </w:rPr>
              <w:t>.</w:t>
            </w:r>
          </w:p>
          <w:bookmarkEnd w:id="77"/>
          <w:bookmarkEnd w:id="78"/>
          <w:p w14:paraId="1EAD699A" w14:textId="77777777" w:rsidR="00BF14F0" w:rsidRPr="00943E74" w:rsidRDefault="00BF14F0" w:rsidP="00B66A4A">
            <w:pPr>
              <w:pStyle w:val="TtulodeTDC"/>
              <w:numPr>
                <w:ilvl w:val="0"/>
                <w:numId w:val="44"/>
              </w:numPr>
              <w:spacing w:before="0" w:after="240"/>
              <w:ind w:left="426" w:hanging="284"/>
              <w:jc w:val="both"/>
              <w:rPr>
                <w:rFonts w:asciiTheme="minorHAnsi" w:hAnsiTheme="minorHAnsi" w:cstheme="minorHAnsi"/>
                <w:bCs w:val="0"/>
                <w:color w:val="auto"/>
                <w:sz w:val="22"/>
                <w:szCs w:val="22"/>
                <w:lang w:val="es-BO"/>
              </w:rPr>
            </w:pPr>
            <w:r w:rsidRPr="00423F49">
              <w:rPr>
                <w:rFonts w:asciiTheme="minorHAnsi" w:hAnsiTheme="minorHAnsi" w:cstheme="minorHAnsi"/>
                <w:bCs w:val="0"/>
                <w:color w:val="auto"/>
                <w:sz w:val="22"/>
                <w:szCs w:val="22"/>
                <w:lang w:val="es-BO"/>
              </w:rPr>
              <w:t>UBICACIÓN DE LAS OBRAS Y CARATERISTICAS DE LA ZONA</w:t>
            </w:r>
          </w:p>
          <w:p w14:paraId="7DB904EB" w14:textId="77777777" w:rsidR="00BF14F0" w:rsidRDefault="00BF14F0" w:rsidP="00BF14F0">
            <w:pPr>
              <w:spacing w:after="240" w:line="276" w:lineRule="auto"/>
              <w:ind w:left="426"/>
              <w:jc w:val="both"/>
              <w:rPr>
                <w:rFonts w:asciiTheme="minorHAnsi" w:hAnsiTheme="minorHAnsi" w:cstheme="minorHAnsi"/>
                <w:sz w:val="22"/>
                <w:szCs w:val="22"/>
                <w:lang w:val="es-BO"/>
              </w:rPr>
            </w:pPr>
            <w:bookmarkStart w:id="80" w:name="_Toc116250466"/>
            <w:bookmarkStart w:id="81" w:name="_Toc90898035"/>
            <w:r w:rsidRPr="00423F49">
              <w:rPr>
                <w:rFonts w:asciiTheme="minorHAnsi" w:hAnsiTheme="minorHAnsi" w:cstheme="minorHAnsi"/>
                <w:sz w:val="22"/>
                <w:szCs w:val="22"/>
                <w:lang w:val="es-BO"/>
              </w:rPr>
              <w:t>El trabajo se ejecutará</w:t>
            </w:r>
            <w:r>
              <w:rPr>
                <w:rFonts w:asciiTheme="minorHAnsi" w:hAnsiTheme="minorHAnsi" w:cstheme="minorHAnsi"/>
                <w:sz w:val="22"/>
                <w:szCs w:val="22"/>
                <w:lang w:val="es-BO"/>
              </w:rPr>
              <w:t xml:space="preserve"> en el sector comprendido entre el estribo derecho de la presa Misicuni con recorrido al perímetro del embalse hasta el cruce </w:t>
            </w:r>
            <w:proofErr w:type="spellStart"/>
            <w:r>
              <w:rPr>
                <w:rFonts w:asciiTheme="minorHAnsi" w:hAnsiTheme="minorHAnsi" w:cstheme="minorHAnsi"/>
                <w:sz w:val="22"/>
                <w:szCs w:val="22"/>
                <w:lang w:val="es-BO"/>
              </w:rPr>
              <w:t>Cochamayu</w:t>
            </w:r>
            <w:proofErr w:type="spellEnd"/>
            <w:r>
              <w:rPr>
                <w:rFonts w:asciiTheme="minorHAnsi" w:hAnsiTheme="minorHAnsi" w:cstheme="minorHAnsi"/>
                <w:sz w:val="22"/>
                <w:szCs w:val="22"/>
                <w:lang w:val="es-BO"/>
              </w:rPr>
              <w:t>,</w:t>
            </w:r>
            <w:r w:rsidRPr="00423F49">
              <w:rPr>
                <w:rFonts w:asciiTheme="minorHAnsi" w:hAnsiTheme="minorHAnsi" w:cstheme="minorHAnsi"/>
                <w:sz w:val="22"/>
                <w:szCs w:val="22"/>
                <w:lang w:val="es-BO"/>
              </w:rPr>
              <w:t xml:space="preserve"> poblado Misicuni </w:t>
            </w:r>
            <w:r>
              <w:rPr>
                <w:rFonts w:asciiTheme="minorHAnsi" w:hAnsiTheme="minorHAnsi" w:cstheme="minorHAnsi"/>
                <w:sz w:val="22"/>
                <w:szCs w:val="22"/>
                <w:lang w:val="es-BO"/>
              </w:rPr>
              <w:t>de</w:t>
            </w:r>
            <w:r w:rsidRPr="00423F49">
              <w:rPr>
                <w:rFonts w:asciiTheme="minorHAnsi" w:hAnsiTheme="minorHAnsi" w:cstheme="minorHAnsi"/>
                <w:sz w:val="22"/>
                <w:szCs w:val="22"/>
                <w:lang w:val="es-BO"/>
              </w:rPr>
              <w:t xml:space="preserve"> la provincia de Quillacollo, a 75 Km de la ciudad de Cochabamba.</w:t>
            </w:r>
          </w:p>
          <w:p w14:paraId="3DFEB29E"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423F49">
              <w:rPr>
                <w:rFonts w:asciiTheme="minorHAnsi" w:hAnsiTheme="minorHAnsi" w:cstheme="minorHAnsi"/>
                <w:sz w:val="22"/>
                <w:szCs w:val="22"/>
                <w:lang w:val="es-BO"/>
              </w:rPr>
              <w:t>El clima de la zona es de alta montaña con temperaturas promedio anual de 6</w:t>
            </w:r>
            <w:r>
              <w:rPr>
                <w:rFonts w:asciiTheme="minorHAnsi" w:hAnsiTheme="minorHAnsi" w:cstheme="minorHAnsi"/>
                <w:sz w:val="22"/>
                <w:szCs w:val="22"/>
                <w:lang w:val="es-BO"/>
              </w:rPr>
              <w:t xml:space="preserve"> °</w:t>
            </w:r>
            <w:r w:rsidRPr="00423F49">
              <w:rPr>
                <w:rFonts w:asciiTheme="minorHAnsi" w:hAnsiTheme="minorHAnsi" w:cstheme="minorHAnsi"/>
                <w:sz w:val="22"/>
                <w:szCs w:val="22"/>
                <w:lang w:val="es-BO"/>
              </w:rPr>
              <w:t xml:space="preserve">C </w:t>
            </w:r>
            <w:r>
              <w:rPr>
                <w:rFonts w:asciiTheme="minorHAnsi" w:hAnsiTheme="minorHAnsi" w:cstheme="minorHAnsi"/>
                <w:sz w:val="22"/>
                <w:szCs w:val="22"/>
                <w:lang w:val="es-BO"/>
              </w:rPr>
              <w:t xml:space="preserve">y </w:t>
            </w:r>
            <w:r w:rsidRPr="00423F49">
              <w:rPr>
                <w:rFonts w:asciiTheme="minorHAnsi" w:hAnsiTheme="minorHAnsi" w:cstheme="minorHAnsi"/>
                <w:sz w:val="22"/>
                <w:szCs w:val="22"/>
                <w:lang w:val="es-BO"/>
              </w:rPr>
              <w:t>precipitación promedio anual de 638.27 mm</w:t>
            </w:r>
            <w:r>
              <w:rPr>
                <w:rFonts w:asciiTheme="minorHAnsi" w:hAnsiTheme="minorHAnsi" w:cstheme="minorHAnsi"/>
                <w:sz w:val="22"/>
                <w:szCs w:val="22"/>
                <w:lang w:val="es-BO"/>
              </w:rPr>
              <w:t xml:space="preserve"> (</w:t>
            </w:r>
            <w:r w:rsidRPr="00423F49">
              <w:rPr>
                <w:rFonts w:asciiTheme="minorHAnsi" w:hAnsiTheme="minorHAnsi" w:cstheme="minorHAnsi"/>
                <w:sz w:val="22"/>
                <w:szCs w:val="22"/>
                <w:lang w:val="es-BO"/>
              </w:rPr>
              <w:t>máxima 835.60 mm y mínima de 443.20 mm</w:t>
            </w:r>
            <w:r>
              <w:rPr>
                <w:rFonts w:asciiTheme="minorHAnsi" w:hAnsiTheme="minorHAnsi" w:cstheme="minorHAnsi"/>
                <w:sz w:val="22"/>
                <w:szCs w:val="22"/>
                <w:lang w:val="es-BO"/>
              </w:rPr>
              <w:t>)</w:t>
            </w:r>
            <w:r w:rsidRPr="00423F49">
              <w:rPr>
                <w:rFonts w:asciiTheme="minorHAnsi" w:hAnsiTheme="minorHAnsi" w:cstheme="minorHAnsi"/>
                <w:sz w:val="22"/>
                <w:szCs w:val="22"/>
                <w:lang w:val="es-BO"/>
              </w:rPr>
              <w:t>. El 80% de esta precipitación anual ocurre en la época húmeda (noviembre a marzo) mientras que el 20% cae en la época seca (abril - octubre)</w:t>
            </w:r>
            <w:r w:rsidRPr="00943E74">
              <w:rPr>
                <w:rFonts w:asciiTheme="minorHAnsi" w:hAnsiTheme="minorHAnsi" w:cstheme="minorHAnsi"/>
                <w:sz w:val="22"/>
                <w:szCs w:val="22"/>
                <w:lang w:val="es-BO"/>
              </w:rPr>
              <w:t xml:space="preserve">. </w:t>
            </w:r>
            <w:r>
              <w:rPr>
                <w:rFonts w:asciiTheme="minorHAnsi" w:hAnsiTheme="minorHAnsi" w:cstheme="minorHAnsi"/>
                <w:sz w:val="22"/>
                <w:szCs w:val="22"/>
                <w:lang w:val="es-BO"/>
              </w:rPr>
              <w:t>L</w:t>
            </w:r>
            <w:r w:rsidRPr="00943E74">
              <w:rPr>
                <w:rFonts w:asciiTheme="minorHAnsi" w:hAnsiTheme="minorHAnsi" w:cstheme="minorHAnsi"/>
                <w:sz w:val="22"/>
                <w:szCs w:val="22"/>
                <w:lang w:val="es-BO"/>
              </w:rPr>
              <w:t>as coordenadas</w:t>
            </w:r>
            <w:r>
              <w:rPr>
                <w:rFonts w:asciiTheme="minorHAnsi" w:hAnsiTheme="minorHAnsi" w:cstheme="minorHAnsi"/>
                <w:sz w:val="22"/>
                <w:szCs w:val="22"/>
                <w:lang w:val="es-BO"/>
              </w:rPr>
              <w:t xml:space="preserve"> geográficas del emplazamiento de las obras</w:t>
            </w:r>
            <w:r w:rsidRPr="00943E74">
              <w:rPr>
                <w:rFonts w:asciiTheme="minorHAnsi" w:hAnsiTheme="minorHAnsi" w:cstheme="minorHAnsi"/>
                <w:sz w:val="22"/>
                <w:szCs w:val="22"/>
                <w:lang w:val="es-BO"/>
              </w:rPr>
              <w:t>: 784107 E; 8107818 N, Sistema de coordenadas UTM - WGS84- Zona 19.</w:t>
            </w:r>
          </w:p>
          <w:p w14:paraId="6F172BFD" w14:textId="77777777" w:rsidR="00BF14F0" w:rsidRPr="00943E74" w:rsidRDefault="00BF14F0" w:rsidP="00BF14F0">
            <w:pPr>
              <w:spacing w:line="276" w:lineRule="auto"/>
              <w:ind w:left="426"/>
              <w:jc w:val="center"/>
              <w:rPr>
                <w:rFonts w:asciiTheme="minorHAnsi" w:hAnsiTheme="minorHAnsi" w:cstheme="minorHAnsi"/>
                <w:b/>
                <w:bCs/>
                <w:sz w:val="22"/>
                <w:szCs w:val="22"/>
                <w:lang w:val="es-BO"/>
              </w:rPr>
            </w:pPr>
            <w:r w:rsidRPr="00943E74">
              <w:rPr>
                <w:rFonts w:asciiTheme="minorHAnsi" w:hAnsiTheme="minorHAnsi" w:cstheme="minorHAnsi"/>
                <w:noProof/>
                <w:sz w:val="22"/>
                <w:szCs w:val="22"/>
                <w:lang w:val="es-BO" w:eastAsia="es-BO"/>
              </w:rPr>
              <w:drawing>
                <wp:inline distT="0" distB="0" distL="0" distR="0" wp14:anchorId="6877F28A" wp14:editId="5CA08168">
                  <wp:extent cx="2181225" cy="3300288"/>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2180" cy="3347124"/>
                          </a:xfrm>
                          <a:prstGeom prst="rect">
                            <a:avLst/>
                          </a:prstGeom>
                          <a:noFill/>
                          <a:ln>
                            <a:noFill/>
                          </a:ln>
                        </pic:spPr>
                      </pic:pic>
                    </a:graphicData>
                  </a:graphic>
                </wp:inline>
              </w:drawing>
            </w:r>
            <w:bookmarkEnd w:id="80"/>
            <w:bookmarkEnd w:id="81"/>
          </w:p>
          <w:p w14:paraId="66FF8BE2" w14:textId="77777777" w:rsidR="00BF14F0" w:rsidRPr="00943E74" w:rsidRDefault="00BF14F0" w:rsidP="00BF14F0">
            <w:pPr>
              <w:spacing w:line="276" w:lineRule="auto"/>
              <w:ind w:left="426"/>
              <w:jc w:val="center"/>
              <w:rPr>
                <w:rFonts w:asciiTheme="minorHAnsi" w:hAnsiTheme="minorHAnsi" w:cstheme="minorHAnsi"/>
                <w:b/>
                <w:bCs/>
                <w:sz w:val="22"/>
                <w:szCs w:val="22"/>
                <w:lang w:val="es-BO"/>
              </w:rPr>
            </w:pPr>
            <w:r w:rsidRPr="00943E74">
              <w:rPr>
                <w:rFonts w:asciiTheme="minorHAnsi" w:hAnsiTheme="minorHAnsi" w:cstheme="minorHAnsi"/>
                <w:b/>
                <w:bCs/>
                <w:sz w:val="22"/>
                <w:szCs w:val="22"/>
                <w:lang w:val="es-BO"/>
              </w:rPr>
              <w:t>Mapa de Ubicación.</w:t>
            </w:r>
          </w:p>
          <w:p w14:paraId="74A64A6B" w14:textId="77777777" w:rsidR="00BF14F0" w:rsidRPr="00943E74" w:rsidRDefault="00BF14F0" w:rsidP="00BF14F0">
            <w:pPr>
              <w:spacing w:line="276" w:lineRule="auto"/>
              <w:jc w:val="both"/>
              <w:rPr>
                <w:rFonts w:asciiTheme="minorHAnsi" w:hAnsiTheme="minorHAnsi" w:cstheme="minorHAnsi"/>
                <w:color w:val="FF0000"/>
                <w:sz w:val="22"/>
                <w:szCs w:val="22"/>
                <w:lang w:val="es-BO"/>
              </w:rPr>
            </w:pPr>
          </w:p>
          <w:p w14:paraId="2A81EB99" w14:textId="77777777" w:rsidR="00BF14F0" w:rsidRPr="00943E74"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bookmarkStart w:id="82" w:name="OLE_LINK7"/>
            <w:r w:rsidRPr="00943E74">
              <w:rPr>
                <w:rFonts w:asciiTheme="minorHAnsi" w:hAnsiTheme="minorHAnsi" w:cstheme="minorHAnsi"/>
                <w:bCs w:val="0"/>
                <w:color w:val="auto"/>
                <w:sz w:val="22"/>
                <w:szCs w:val="22"/>
                <w:lang w:val="es-BO"/>
              </w:rPr>
              <w:lastRenderedPageBreak/>
              <w:t>OBJETIVO.</w:t>
            </w:r>
          </w:p>
          <w:p w14:paraId="553828D1" w14:textId="77777777" w:rsidR="00BF14F0" w:rsidRDefault="00BF14F0" w:rsidP="00BF14F0">
            <w:pPr>
              <w:spacing w:line="276" w:lineRule="auto"/>
              <w:ind w:left="426"/>
              <w:jc w:val="both"/>
              <w:rPr>
                <w:rFonts w:asciiTheme="minorHAnsi" w:hAnsiTheme="minorHAnsi" w:cstheme="minorHAnsi"/>
                <w:sz w:val="22"/>
                <w:szCs w:val="22"/>
                <w:lang w:val="es-BO"/>
              </w:rPr>
            </w:pPr>
            <w:r w:rsidRPr="00571CA7">
              <w:rPr>
                <w:rFonts w:asciiTheme="minorHAnsi" w:hAnsiTheme="minorHAnsi" w:cstheme="minorHAnsi"/>
                <w:sz w:val="22"/>
                <w:szCs w:val="22"/>
                <w:lang w:val="es-BO"/>
              </w:rPr>
              <w:t>•</w:t>
            </w:r>
            <w:r w:rsidRPr="00571CA7">
              <w:rPr>
                <w:rFonts w:asciiTheme="minorHAnsi" w:hAnsiTheme="minorHAnsi" w:cstheme="minorHAnsi"/>
                <w:sz w:val="22"/>
                <w:szCs w:val="22"/>
                <w:lang w:val="es-BO"/>
              </w:rPr>
              <w:tab/>
              <w:t>Alquiler de Excavadora de cadenas con potencia mayor o igual a 2</w:t>
            </w:r>
            <w:r>
              <w:rPr>
                <w:rFonts w:asciiTheme="minorHAnsi" w:hAnsiTheme="minorHAnsi" w:cstheme="minorHAnsi"/>
                <w:sz w:val="22"/>
                <w:szCs w:val="22"/>
                <w:lang w:val="es-BO"/>
              </w:rPr>
              <w:t>4</w:t>
            </w:r>
            <w:r w:rsidRPr="00571CA7">
              <w:rPr>
                <w:rFonts w:asciiTheme="minorHAnsi" w:hAnsiTheme="minorHAnsi" w:cstheme="minorHAnsi"/>
                <w:sz w:val="22"/>
                <w:szCs w:val="22"/>
                <w:lang w:val="es-BO"/>
              </w:rPr>
              <w:t>0 HP</w:t>
            </w:r>
            <w:r>
              <w:rPr>
                <w:rFonts w:asciiTheme="minorHAnsi" w:hAnsiTheme="minorHAnsi" w:cstheme="minorHAnsi"/>
                <w:sz w:val="22"/>
                <w:szCs w:val="22"/>
                <w:lang w:val="es-BO"/>
              </w:rPr>
              <w:t>, con capacidad de cucharon de 2 m</w:t>
            </w:r>
            <w:r w:rsidRPr="001E52CF">
              <w:rPr>
                <w:rFonts w:asciiTheme="minorHAnsi" w:hAnsiTheme="minorHAnsi" w:cstheme="minorHAnsi"/>
                <w:sz w:val="22"/>
                <w:szCs w:val="22"/>
                <w:vertAlign w:val="superscript"/>
                <w:lang w:val="es-BO"/>
              </w:rPr>
              <w:t>3</w:t>
            </w:r>
            <w:r>
              <w:rPr>
                <w:rFonts w:asciiTheme="minorHAnsi" w:hAnsiTheme="minorHAnsi" w:cstheme="minorHAnsi"/>
                <w:sz w:val="22"/>
                <w:szCs w:val="22"/>
                <w:lang w:val="es-BO"/>
              </w:rPr>
              <w:t xml:space="preserve"> o superior</w:t>
            </w:r>
            <w:r w:rsidRPr="00571CA7">
              <w:rPr>
                <w:rFonts w:asciiTheme="minorHAnsi" w:hAnsiTheme="minorHAnsi" w:cstheme="minorHAnsi"/>
                <w:sz w:val="22"/>
                <w:szCs w:val="22"/>
                <w:lang w:val="es-BO"/>
              </w:rPr>
              <w:t>.</w:t>
            </w:r>
          </w:p>
          <w:p w14:paraId="6682CAC4" w14:textId="77777777" w:rsidR="00BF14F0" w:rsidRPr="00571CA7" w:rsidRDefault="00BF14F0" w:rsidP="00BF14F0">
            <w:pPr>
              <w:spacing w:line="276" w:lineRule="auto"/>
              <w:ind w:left="426"/>
              <w:jc w:val="both"/>
              <w:rPr>
                <w:rFonts w:asciiTheme="minorHAnsi" w:hAnsiTheme="minorHAnsi" w:cstheme="minorHAnsi"/>
                <w:sz w:val="22"/>
                <w:szCs w:val="22"/>
                <w:lang w:val="es-BO"/>
              </w:rPr>
            </w:pPr>
          </w:p>
          <w:p w14:paraId="42A9B02C" w14:textId="77777777" w:rsidR="00BF14F0" w:rsidRDefault="00BF14F0" w:rsidP="00BF14F0">
            <w:pPr>
              <w:spacing w:line="276" w:lineRule="auto"/>
              <w:ind w:left="426"/>
              <w:jc w:val="both"/>
              <w:rPr>
                <w:rFonts w:asciiTheme="minorHAnsi" w:hAnsiTheme="minorHAnsi" w:cstheme="minorHAnsi"/>
                <w:sz w:val="22"/>
                <w:szCs w:val="22"/>
                <w:lang w:val="es-BO"/>
              </w:rPr>
            </w:pPr>
            <w:r w:rsidRPr="00571CA7">
              <w:rPr>
                <w:rFonts w:asciiTheme="minorHAnsi" w:hAnsiTheme="minorHAnsi" w:cstheme="minorHAnsi"/>
                <w:sz w:val="22"/>
                <w:szCs w:val="22"/>
                <w:lang w:val="es-BO"/>
              </w:rPr>
              <w:t>Todos estos equipos deberán contar con su personal de operación experimentado, además de su respectivo personal de apoyo (</w:t>
            </w:r>
            <w:r>
              <w:rPr>
                <w:rFonts w:asciiTheme="minorHAnsi" w:hAnsiTheme="minorHAnsi" w:cstheme="minorHAnsi"/>
                <w:sz w:val="22"/>
                <w:szCs w:val="22"/>
                <w:lang w:val="es-BO"/>
              </w:rPr>
              <w:t xml:space="preserve">brigada topográfica, </w:t>
            </w:r>
            <w:r w:rsidRPr="00571CA7">
              <w:rPr>
                <w:rFonts w:asciiTheme="minorHAnsi" w:hAnsiTheme="minorHAnsi" w:cstheme="minorHAnsi"/>
                <w:sz w:val="22"/>
                <w:szCs w:val="22"/>
                <w:lang w:val="es-BO"/>
              </w:rPr>
              <w:t>mecánicos, choferes, ayudantes, etc.)</w:t>
            </w:r>
            <w:r w:rsidRPr="00943E74">
              <w:rPr>
                <w:rFonts w:asciiTheme="minorHAnsi" w:hAnsiTheme="minorHAnsi" w:cstheme="minorHAnsi"/>
                <w:sz w:val="22"/>
                <w:szCs w:val="22"/>
                <w:lang w:val="es-BO"/>
              </w:rPr>
              <w:t>.</w:t>
            </w:r>
          </w:p>
          <w:p w14:paraId="02D86234" w14:textId="77777777" w:rsidR="00BF14F0" w:rsidRPr="00943E74" w:rsidRDefault="00BF14F0" w:rsidP="00BF14F0">
            <w:pPr>
              <w:spacing w:line="276" w:lineRule="auto"/>
              <w:ind w:left="426"/>
              <w:jc w:val="both"/>
              <w:rPr>
                <w:rFonts w:asciiTheme="minorHAnsi" w:hAnsiTheme="minorHAnsi" w:cstheme="minorHAnsi"/>
                <w:sz w:val="22"/>
                <w:szCs w:val="22"/>
                <w:lang w:val="es-BO"/>
              </w:rPr>
            </w:pPr>
          </w:p>
          <w:p w14:paraId="423C0CAE" w14:textId="77777777" w:rsidR="00BF14F0" w:rsidRPr="00943E74"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ALCANCE.</w:t>
            </w:r>
          </w:p>
          <w:p w14:paraId="14BF3400" w14:textId="77777777" w:rsidR="00BF14F0" w:rsidRPr="001E52CF" w:rsidRDefault="00BF14F0" w:rsidP="00BF14F0">
            <w:pPr>
              <w:pStyle w:val="TtulodeTDC"/>
              <w:spacing w:before="0" w:after="240"/>
              <w:ind w:left="360"/>
              <w:jc w:val="both"/>
              <w:rPr>
                <w:rFonts w:asciiTheme="minorHAnsi" w:hAnsiTheme="minorHAnsi" w:cstheme="minorHAnsi"/>
                <w:b w:val="0"/>
                <w:color w:val="auto"/>
                <w:sz w:val="22"/>
                <w:szCs w:val="22"/>
                <w:lang w:val="es-BO"/>
              </w:rPr>
            </w:pPr>
            <w:bookmarkStart w:id="83" w:name="_Toc244003611"/>
            <w:r w:rsidRPr="001E52CF">
              <w:rPr>
                <w:rFonts w:asciiTheme="minorHAnsi" w:hAnsiTheme="minorHAnsi" w:cstheme="minorHAnsi"/>
                <w:b w:val="0"/>
                <w:color w:val="auto"/>
                <w:sz w:val="22"/>
                <w:szCs w:val="22"/>
                <w:lang w:val="es-BO"/>
              </w:rPr>
              <w:t xml:space="preserve">Sin limitarse a ello el contratista deberá realizar </w:t>
            </w:r>
            <w:bookmarkEnd w:id="83"/>
            <w:r w:rsidRPr="001E52CF">
              <w:rPr>
                <w:rFonts w:asciiTheme="minorHAnsi" w:hAnsiTheme="minorHAnsi" w:cstheme="minorHAnsi"/>
                <w:b w:val="0"/>
                <w:color w:val="auto"/>
                <w:sz w:val="22"/>
                <w:szCs w:val="22"/>
                <w:lang w:val="es-BO"/>
              </w:rPr>
              <w:t>la apertura del camino de acuerdo a las líneas y niveles definidos en los planos y/o indicaciones en campo por el contratante.</w:t>
            </w:r>
          </w:p>
          <w:p w14:paraId="063AA4BE" w14:textId="77777777" w:rsidR="00BF14F0" w:rsidRDefault="00BF14F0" w:rsidP="00BF14F0">
            <w:pPr>
              <w:pStyle w:val="TtulodeTDC"/>
              <w:spacing w:before="0"/>
              <w:ind w:left="360"/>
              <w:jc w:val="both"/>
              <w:rPr>
                <w:rFonts w:asciiTheme="minorHAnsi" w:hAnsiTheme="minorHAnsi" w:cstheme="minorHAnsi"/>
                <w:b w:val="0"/>
                <w:bCs w:val="0"/>
                <w:color w:val="auto"/>
                <w:sz w:val="22"/>
                <w:szCs w:val="22"/>
                <w:lang w:val="es-BO"/>
              </w:rPr>
            </w:pPr>
            <w:r w:rsidRPr="00571CA7">
              <w:rPr>
                <w:rFonts w:asciiTheme="minorHAnsi" w:hAnsiTheme="minorHAnsi" w:cstheme="minorHAnsi"/>
                <w:b w:val="0"/>
                <w:bCs w:val="0"/>
                <w:color w:val="auto"/>
                <w:sz w:val="22"/>
                <w:szCs w:val="22"/>
                <w:lang w:val="es-BO"/>
              </w:rPr>
              <w:t xml:space="preserve">Las características técnicas del Camino Cruce </w:t>
            </w:r>
            <w:proofErr w:type="spellStart"/>
            <w:r w:rsidRPr="00571CA7">
              <w:rPr>
                <w:rFonts w:asciiTheme="minorHAnsi" w:hAnsiTheme="minorHAnsi" w:cstheme="minorHAnsi"/>
                <w:b w:val="0"/>
                <w:bCs w:val="0"/>
                <w:color w:val="auto"/>
                <w:sz w:val="22"/>
                <w:szCs w:val="22"/>
                <w:lang w:val="es-BO"/>
              </w:rPr>
              <w:t>Cochamayu</w:t>
            </w:r>
            <w:proofErr w:type="spellEnd"/>
            <w:r w:rsidRPr="00571CA7">
              <w:rPr>
                <w:rFonts w:asciiTheme="minorHAnsi" w:hAnsiTheme="minorHAnsi" w:cstheme="minorHAnsi"/>
                <w:b w:val="0"/>
                <w:bCs w:val="0"/>
                <w:color w:val="auto"/>
                <w:sz w:val="22"/>
                <w:szCs w:val="22"/>
                <w:lang w:val="es-BO"/>
              </w:rPr>
              <w:t xml:space="preserve"> – Estribo Derecho </w:t>
            </w:r>
            <w:r>
              <w:rPr>
                <w:rFonts w:asciiTheme="minorHAnsi" w:hAnsiTheme="minorHAnsi" w:cstheme="minorHAnsi"/>
                <w:b w:val="0"/>
                <w:bCs w:val="0"/>
                <w:color w:val="auto"/>
                <w:sz w:val="22"/>
                <w:szCs w:val="22"/>
                <w:lang w:val="es-BO"/>
              </w:rPr>
              <w:t>d</w:t>
            </w:r>
            <w:r w:rsidRPr="00571CA7">
              <w:rPr>
                <w:rFonts w:asciiTheme="minorHAnsi" w:hAnsiTheme="minorHAnsi" w:cstheme="minorHAnsi"/>
                <w:b w:val="0"/>
                <w:bCs w:val="0"/>
                <w:color w:val="auto"/>
                <w:sz w:val="22"/>
                <w:szCs w:val="22"/>
                <w:lang w:val="es-BO"/>
              </w:rPr>
              <w:t xml:space="preserve">e </w:t>
            </w:r>
            <w:r>
              <w:rPr>
                <w:rFonts w:asciiTheme="minorHAnsi" w:hAnsiTheme="minorHAnsi" w:cstheme="minorHAnsi"/>
                <w:b w:val="0"/>
                <w:bCs w:val="0"/>
                <w:color w:val="auto"/>
                <w:sz w:val="22"/>
                <w:szCs w:val="22"/>
                <w:lang w:val="es-BO"/>
              </w:rPr>
              <w:t>l</w:t>
            </w:r>
            <w:r w:rsidRPr="00571CA7">
              <w:rPr>
                <w:rFonts w:asciiTheme="minorHAnsi" w:hAnsiTheme="minorHAnsi" w:cstheme="minorHAnsi"/>
                <w:b w:val="0"/>
                <w:bCs w:val="0"/>
                <w:color w:val="auto"/>
                <w:sz w:val="22"/>
                <w:szCs w:val="22"/>
                <w:lang w:val="es-BO"/>
              </w:rPr>
              <w:t xml:space="preserve">a Presa Misicuni corresponden a una clasificación de categoría “V” en zona montañosa con un ancho de calzada de </w:t>
            </w:r>
            <w:r>
              <w:rPr>
                <w:rFonts w:asciiTheme="minorHAnsi" w:hAnsiTheme="minorHAnsi" w:cstheme="minorHAnsi"/>
                <w:b w:val="0"/>
                <w:bCs w:val="0"/>
                <w:color w:val="auto"/>
                <w:sz w:val="22"/>
                <w:szCs w:val="22"/>
                <w:lang w:val="es-BO"/>
              </w:rPr>
              <w:t>5,60</w:t>
            </w:r>
            <w:r w:rsidRPr="00571CA7">
              <w:rPr>
                <w:rFonts w:asciiTheme="minorHAnsi" w:hAnsiTheme="minorHAnsi" w:cstheme="minorHAnsi"/>
                <w:b w:val="0"/>
                <w:bCs w:val="0"/>
                <w:color w:val="auto"/>
                <w:sz w:val="22"/>
                <w:szCs w:val="22"/>
                <w:lang w:val="es-BO"/>
              </w:rPr>
              <w:t xml:space="preserve"> </w:t>
            </w:r>
            <w:r>
              <w:rPr>
                <w:rFonts w:asciiTheme="minorHAnsi" w:hAnsiTheme="minorHAnsi" w:cstheme="minorHAnsi"/>
                <w:b w:val="0"/>
                <w:bCs w:val="0"/>
                <w:color w:val="auto"/>
                <w:sz w:val="22"/>
                <w:szCs w:val="22"/>
                <w:lang w:val="es-BO"/>
              </w:rPr>
              <w:t>m y longitud de 1.054 metros.</w:t>
            </w:r>
          </w:p>
          <w:p w14:paraId="12CEBE1B" w14:textId="77777777" w:rsidR="00BF14F0" w:rsidRPr="00571CA7" w:rsidRDefault="00BF14F0" w:rsidP="00BF14F0">
            <w:pPr>
              <w:rPr>
                <w:lang w:val="es-BO"/>
              </w:rPr>
            </w:pPr>
          </w:p>
          <w:p w14:paraId="205FC450" w14:textId="77777777" w:rsidR="00BF14F0" w:rsidRDefault="00BF14F0" w:rsidP="00B66A4A">
            <w:pPr>
              <w:pStyle w:val="TtulodeTDC"/>
              <w:numPr>
                <w:ilvl w:val="0"/>
                <w:numId w:val="44"/>
              </w:numPr>
              <w:spacing w:before="0"/>
              <w:jc w:val="both"/>
              <w:rPr>
                <w:rFonts w:asciiTheme="minorHAnsi" w:hAnsiTheme="minorHAnsi" w:cstheme="minorHAnsi"/>
                <w:bCs w:val="0"/>
                <w:color w:val="auto"/>
                <w:sz w:val="22"/>
                <w:szCs w:val="22"/>
                <w:lang w:val="es-BO"/>
              </w:rPr>
            </w:pPr>
            <w:bookmarkStart w:id="84" w:name="_Toc226377326"/>
            <w:r w:rsidRPr="00571CA7">
              <w:rPr>
                <w:rFonts w:asciiTheme="minorHAnsi" w:hAnsiTheme="minorHAnsi" w:cstheme="minorHAnsi"/>
                <w:bCs w:val="0"/>
                <w:color w:val="auto"/>
                <w:sz w:val="22"/>
                <w:szCs w:val="22"/>
                <w:lang w:val="es-BO"/>
              </w:rPr>
              <w:t>FUNCIONES Y RESPONSABILIDADES DEL PROVEEDOR</w:t>
            </w:r>
          </w:p>
          <w:p w14:paraId="14FAF4E0" w14:textId="77777777" w:rsidR="00BF14F0" w:rsidRDefault="00BF14F0" w:rsidP="00BF14F0">
            <w:pPr>
              <w:rPr>
                <w:lang w:val="es-BO"/>
              </w:rPr>
            </w:pPr>
          </w:p>
          <w:p w14:paraId="7A90F79C" w14:textId="77777777" w:rsidR="00BF14F0" w:rsidRPr="00571CA7" w:rsidRDefault="00BF14F0" w:rsidP="009918D5">
            <w:pPr>
              <w:spacing w:line="276" w:lineRule="auto"/>
              <w:ind w:left="355"/>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El Proveedor desarrollará su</w:t>
            </w:r>
            <w:r>
              <w:rPr>
                <w:rFonts w:asciiTheme="minorHAnsi" w:hAnsiTheme="minorHAnsi" w:cstheme="minorHAnsi"/>
                <w:spacing w:val="-3"/>
                <w:sz w:val="22"/>
                <w:szCs w:val="22"/>
                <w:lang w:val="es-BO"/>
              </w:rPr>
              <w:t>s actividades</w:t>
            </w:r>
            <w:r w:rsidRPr="00571CA7">
              <w:rPr>
                <w:rFonts w:asciiTheme="minorHAnsi" w:hAnsiTheme="minorHAnsi" w:cstheme="minorHAnsi"/>
                <w:spacing w:val="-3"/>
                <w:sz w:val="22"/>
                <w:szCs w:val="22"/>
                <w:lang w:val="es-BO"/>
              </w:rPr>
              <w:t xml:space="preserve"> sujeto a las instrucciones del Supervisor y tendrá las siguientes responsabilidades:</w:t>
            </w:r>
          </w:p>
          <w:p w14:paraId="26780B64"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Disponer del equipo contratado en condiciones de operación, en fecha, hora y lugar que indique el Contratante y coordinar con el Supervisor, para el traslado del equipo según las necesidades y ubicación del lugar de trabajo.</w:t>
            </w:r>
          </w:p>
          <w:p w14:paraId="6659CE92"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Cumplimiento de las condiciones establecidas en las Especificaciones Técnicas.</w:t>
            </w:r>
          </w:p>
          <w:p w14:paraId="1E56AFAD"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Revisar los documentos contractuales, tales como Contrato de servicios, Especificaciones Técnicas.</w:t>
            </w:r>
          </w:p>
          <w:p w14:paraId="7E9E4441"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b/>
                <w:i/>
                <w:spacing w:val="-3"/>
                <w:sz w:val="22"/>
                <w:szCs w:val="22"/>
                <w:lang w:val="es-BO"/>
              </w:rPr>
            </w:pPr>
            <w:r w:rsidRPr="006974FD">
              <w:rPr>
                <w:rFonts w:asciiTheme="minorHAnsi" w:hAnsiTheme="minorHAnsi" w:cstheme="minorHAnsi"/>
                <w:b/>
                <w:iCs/>
                <w:spacing w:val="-3"/>
                <w:sz w:val="22"/>
                <w:szCs w:val="22"/>
                <w:lang w:val="es-BO"/>
              </w:rPr>
              <w:t>Reconocimiento del terreno y aceptación de las condiciones en las que ofrecerá el servicio</w:t>
            </w:r>
            <w:r w:rsidRPr="00571CA7">
              <w:rPr>
                <w:rFonts w:asciiTheme="minorHAnsi" w:hAnsiTheme="minorHAnsi" w:cstheme="minorHAnsi"/>
                <w:b/>
                <w:i/>
                <w:spacing w:val="-3"/>
                <w:sz w:val="22"/>
                <w:szCs w:val="22"/>
                <w:lang w:val="es-BO"/>
              </w:rPr>
              <w:t>.</w:t>
            </w:r>
          </w:p>
          <w:p w14:paraId="18AD6B99"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Será responsable d</w:t>
            </w:r>
            <w:r>
              <w:rPr>
                <w:rFonts w:asciiTheme="minorHAnsi" w:hAnsiTheme="minorHAnsi" w:cstheme="minorHAnsi"/>
                <w:spacing w:val="-3"/>
                <w:sz w:val="22"/>
                <w:szCs w:val="22"/>
                <w:lang w:val="es-BO"/>
              </w:rPr>
              <w:t>e la provisión oportuna de los c</w:t>
            </w:r>
            <w:r w:rsidRPr="00571CA7">
              <w:rPr>
                <w:rFonts w:asciiTheme="minorHAnsi" w:hAnsiTheme="minorHAnsi" w:cstheme="minorHAnsi"/>
                <w:spacing w:val="-3"/>
                <w:sz w:val="22"/>
                <w:szCs w:val="22"/>
                <w:lang w:val="es-BO"/>
              </w:rPr>
              <w:t>ombustibles, lubricantes, grasas, repuestos, accesorios y todo cuanto sea necesario para el funcionamiento de los equipos, en el lugar de los trabajos.</w:t>
            </w:r>
          </w:p>
          <w:p w14:paraId="50059B55" w14:textId="77777777" w:rsidR="00BF14F0" w:rsidRPr="00571CA7" w:rsidRDefault="00BF14F0" w:rsidP="00B66A4A">
            <w:pPr>
              <w:pStyle w:val="Prrafodelista"/>
              <w:numPr>
                <w:ilvl w:val="0"/>
                <w:numId w:val="45"/>
              </w:numPr>
              <w:spacing w:line="276" w:lineRule="auto"/>
              <w:ind w:left="638" w:hanging="283"/>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El Proveedor deberá contar con un representante Responsable en campo, cuyos trabajos se describen a continuación.</w:t>
            </w:r>
          </w:p>
          <w:p w14:paraId="0224E20D" w14:textId="77777777" w:rsidR="00BF14F0" w:rsidRPr="00571CA7" w:rsidRDefault="00BF14F0" w:rsidP="00B66A4A">
            <w:pPr>
              <w:pStyle w:val="Prrafodelista"/>
              <w:numPr>
                <w:ilvl w:val="1"/>
                <w:numId w:val="45"/>
              </w:numPr>
              <w:spacing w:line="276" w:lineRule="auto"/>
              <w:ind w:left="1063"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Coordinar constantemente con el Supervisor, para recibir instrucciones sobre el desarrollo de las operaciones de los equipos registro de partes diarios, informes y otros.</w:t>
            </w:r>
          </w:p>
          <w:p w14:paraId="5C00BBDA" w14:textId="77777777" w:rsidR="00BF14F0" w:rsidRPr="00571CA7" w:rsidRDefault="00BF14F0" w:rsidP="00B66A4A">
            <w:pPr>
              <w:pStyle w:val="Prrafodelista"/>
              <w:numPr>
                <w:ilvl w:val="1"/>
                <w:numId w:val="45"/>
              </w:numPr>
              <w:spacing w:line="276" w:lineRule="auto"/>
              <w:ind w:left="1063"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Coordinar con el Supervisor para el mantenimiento rutinario, preventivo y correctivo del equipo.</w:t>
            </w:r>
          </w:p>
          <w:p w14:paraId="23337DB4" w14:textId="77777777" w:rsidR="00BF14F0" w:rsidRPr="00571CA7" w:rsidRDefault="00BF14F0" w:rsidP="00B66A4A">
            <w:pPr>
              <w:pStyle w:val="Prrafodelista"/>
              <w:numPr>
                <w:ilvl w:val="1"/>
                <w:numId w:val="45"/>
              </w:numPr>
              <w:spacing w:line="276" w:lineRule="auto"/>
              <w:ind w:left="1063"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Informar sobre las actividades diarias y resúmenes semanales, para la presentación de las planillas de avance y cubrir la necesidad de generar otra documentación respaldatoria.</w:t>
            </w:r>
          </w:p>
          <w:p w14:paraId="096A3544" w14:textId="77777777" w:rsidR="00BF14F0" w:rsidRPr="00A277F9" w:rsidRDefault="00BF14F0" w:rsidP="00B66A4A">
            <w:pPr>
              <w:pStyle w:val="Prrafodelista"/>
              <w:numPr>
                <w:ilvl w:val="0"/>
                <w:numId w:val="45"/>
              </w:numPr>
              <w:spacing w:line="276" w:lineRule="auto"/>
              <w:ind w:left="780" w:hanging="425"/>
              <w:contextualSpacing/>
              <w:jc w:val="both"/>
              <w:rPr>
                <w:rFonts w:asciiTheme="minorHAnsi" w:hAnsiTheme="minorHAnsi" w:cstheme="minorHAnsi"/>
                <w:spacing w:val="-3"/>
                <w:sz w:val="22"/>
                <w:szCs w:val="22"/>
                <w:lang w:val="es-BO"/>
              </w:rPr>
            </w:pPr>
            <w:r w:rsidRPr="00561EC8">
              <w:rPr>
                <w:rFonts w:asciiTheme="minorHAnsi" w:hAnsiTheme="minorHAnsi" w:cstheme="minorHAnsi"/>
                <w:spacing w:val="-3"/>
                <w:sz w:val="22"/>
                <w:szCs w:val="22"/>
                <w:lang w:val="es-BO"/>
              </w:rPr>
              <w:t>Los equipos contratados deberán contar con el siguiente personal: para la Excavadora,</w:t>
            </w:r>
            <w:r>
              <w:rPr>
                <w:rFonts w:asciiTheme="minorHAnsi" w:hAnsiTheme="minorHAnsi" w:cstheme="minorHAnsi"/>
                <w:spacing w:val="-3"/>
                <w:sz w:val="22"/>
                <w:szCs w:val="22"/>
                <w:lang w:val="es-BO"/>
              </w:rPr>
              <w:t xml:space="preserve"> deberá contar con operador experimentado</w:t>
            </w:r>
            <w:r w:rsidRPr="00561EC8">
              <w:rPr>
                <w:rFonts w:asciiTheme="minorHAnsi" w:hAnsiTheme="minorHAnsi" w:cstheme="minorHAnsi"/>
                <w:spacing w:val="-3"/>
                <w:sz w:val="22"/>
                <w:szCs w:val="22"/>
                <w:lang w:val="es-BO"/>
              </w:rPr>
              <w:t xml:space="preserve"> y ayudantes, para el control topográfico deberá contar con un topógrafo con </w:t>
            </w:r>
            <w:r w:rsidRPr="00561EC8">
              <w:rPr>
                <w:rFonts w:asciiTheme="minorHAnsi" w:hAnsiTheme="minorHAnsi" w:cstheme="minorHAnsi"/>
                <w:b/>
                <w:spacing w:val="-3"/>
                <w:sz w:val="22"/>
                <w:szCs w:val="22"/>
                <w:lang w:val="es-BO"/>
              </w:rPr>
              <w:t>experiencia probada</w:t>
            </w:r>
            <w:r w:rsidRPr="00561EC8">
              <w:rPr>
                <w:rFonts w:asciiTheme="minorHAnsi" w:hAnsiTheme="minorHAnsi" w:cstheme="minorHAnsi"/>
                <w:spacing w:val="-3"/>
                <w:sz w:val="22"/>
                <w:szCs w:val="22"/>
                <w:lang w:val="es-BO"/>
              </w:rPr>
              <w:t xml:space="preserve"> en manejo de equipos geodésicos además de ayudantes y alarifes. Todo el personal mencionado deberá contar con personal </w:t>
            </w:r>
            <w:r w:rsidRPr="00A277F9">
              <w:rPr>
                <w:rFonts w:asciiTheme="minorHAnsi" w:hAnsiTheme="minorHAnsi" w:cstheme="minorHAnsi"/>
                <w:spacing w:val="-3"/>
                <w:sz w:val="22"/>
                <w:szCs w:val="22"/>
                <w:lang w:val="es-BO"/>
              </w:rPr>
              <w:t>de apoyo para realizar sus funciones como mecánicos, ayudantes y choferes para su traslado.</w:t>
            </w:r>
          </w:p>
          <w:p w14:paraId="4A8A2122" w14:textId="77777777" w:rsidR="00BF14F0" w:rsidRPr="00571CA7" w:rsidRDefault="00BF14F0" w:rsidP="00B66A4A">
            <w:pPr>
              <w:pStyle w:val="Prrafodelista"/>
              <w:numPr>
                <w:ilvl w:val="0"/>
                <w:numId w:val="45"/>
              </w:numPr>
              <w:spacing w:line="276" w:lineRule="auto"/>
              <w:ind w:left="780"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 xml:space="preserve">En caso de paralización de los equipos, por </w:t>
            </w:r>
            <w:r>
              <w:rPr>
                <w:rFonts w:asciiTheme="minorHAnsi" w:hAnsiTheme="minorHAnsi" w:cstheme="minorHAnsi"/>
                <w:spacing w:val="-3"/>
                <w:sz w:val="22"/>
                <w:szCs w:val="22"/>
                <w:lang w:val="es-BO"/>
              </w:rPr>
              <w:t>cinco</w:t>
            </w:r>
            <w:r w:rsidRPr="00571CA7">
              <w:rPr>
                <w:rFonts w:asciiTheme="minorHAnsi" w:hAnsiTheme="minorHAnsi" w:cstheme="minorHAnsi"/>
                <w:spacing w:val="-3"/>
                <w:sz w:val="22"/>
                <w:szCs w:val="22"/>
                <w:lang w:val="es-BO"/>
              </w:rPr>
              <w:t xml:space="preserve"> días, por motivos o situaciones atribuibles al Proveedor, este deberá entregar en reemplazo otro equipo de las mismas características que el ofertado en el lugar </w:t>
            </w:r>
            <w:r w:rsidRPr="00571CA7">
              <w:rPr>
                <w:rFonts w:asciiTheme="minorHAnsi" w:hAnsiTheme="minorHAnsi" w:cstheme="minorHAnsi"/>
                <w:spacing w:val="-3"/>
                <w:sz w:val="22"/>
                <w:szCs w:val="22"/>
                <w:lang w:val="es-BO"/>
              </w:rPr>
              <w:lastRenderedPageBreak/>
              <w:t>de trabajo o donde se encontraba el anterior equipo, es decir que deberá correr con los gastos que demande dicho traslado.</w:t>
            </w:r>
          </w:p>
          <w:p w14:paraId="3025EE5E" w14:textId="77777777" w:rsidR="00BF14F0" w:rsidRPr="00571CA7" w:rsidRDefault="00BF14F0" w:rsidP="00B66A4A">
            <w:pPr>
              <w:pStyle w:val="Prrafodelista"/>
              <w:numPr>
                <w:ilvl w:val="0"/>
                <w:numId w:val="45"/>
              </w:numPr>
              <w:spacing w:line="276" w:lineRule="auto"/>
              <w:ind w:left="780"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 xml:space="preserve">Realizar la reparación oportuna de todo tipo de fallas en el equipo, para evitar paralizaciones injustificadas y no provocar perjuicios al Avance de los </w:t>
            </w:r>
            <w:r>
              <w:rPr>
                <w:rFonts w:asciiTheme="minorHAnsi" w:hAnsiTheme="minorHAnsi" w:cstheme="minorHAnsi"/>
                <w:spacing w:val="-3"/>
                <w:sz w:val="22"/>
                <w:szCs w:val="22"/>
                <w:lang w:val="es-BO"/>
              </w:rPr>
              <w:t>T</w:t>
            </w:r>
            <w:r w:rsidRPr="00571CA7">
              <w:rPr>
                <w:rFonts w:asciiTheme="minorHAnsi" w:hAnsiTheme="minorHAnsi" w:cstheme="minorHAnsi"/>
                <w:spacing w:val="-3"/>
                <w:sz w:val="22"/>
                <w:szCs w:val="22"/>
                <w:lang w:val="es-BO"/>
              </w:rPr>
              <w:t>rabajos. Cualquier paralización del equipo por causas normales de trabajo, que amerite mayor tiempo para el cumplimiento del contrato, será de entera responsabilidad del Proveedor.</w:t>
            </w:r>
          </w:p>
          <w:p w14:paraId="3A365DE5" w14:textId="77777777" w:rsidR="00BF14F0" w:rsidRPr="00571CA7" w:rsidRDefault="00BF14F0" w:rsidP="00B66A4A">
            <w:pPr>
              <w:pStyle w:val="Prrafodelista"/>
              <w:numPr>
                <w:ilvl w:val="0"/>
                <w:numId w:val="45"/>
              </w:numPr>
              <w:spacing w:line="276" w:lineRule="auto"/>
              <w:ind w:left="780" w:hanging="425"/>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El Proveedor es responsable de precautelar la seguridad de su personal y equipo, cumpliendo normas de seguridad laboral y seguridad industrial en vigencia, para lo cual el equipo deberá contar con extintor y además deberá proveer al personal de todos los elementos de seguridad Industrial y señales preventivas al tráfico. O sea que el Proveedor será responsable de evitar accidentes laborales, así también debe tomar acciones contra cualquier accidente laboral de su personal; por tanto, el Contratante no será responsable de los accidentes que pueda producirse durante la ejecución de los trabajos.</w:t>
            </w:r>
          </w:p>
          <w:p w14:paraId="52BCFA8C"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Será responsable del personal operativo (operador) y personal de apoyo, de sus beneficios y derechos laborales y sociales, apoyo logístico; ya que estos NO tendrán ninguna relación con el Contratante, corriendo en forma absoluta, por cuenta del Proveedor.</w:t>
            </w:r>
          </w:p>
          <w:p w14:paraId="36E4BD54"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Deberá revisar detenidamente las condiciones del Contrato y los Documentos que forman parte del Contrato, ya que su suscripción obliga al Proveedor a cumplir los objetivos deseados, objeto del presente proceso de contratación, siendo pasible a las sanciones estipuladas en el SABS y la Ley 1178 de control gubernamental.</w:t>
            </w:r>
          </w:p>
          <w:p w14:paraId="00400BA6"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El Proveedor deberá considerar todas sus obligaciones a cumplir e incluirlos en los precios unitarios de su propuesta, ya que no tendrá derecho a reclamo posterior alguno.</w:t>
            </w:r>
          </w:p>
          <w:p w14:paraId="340B8166"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En caso de existir variaciones en el Plazo y/o Monto del Contrato, producto del criterio o justificación por parte del Proveedor, este deberá preparar las Órdenes de Cambio y presentar al Supervisor de Servicio, para realizar el trámite de aprobación correspondiente.</w:t>
            </w:r>
          </w:p>
          <w:p w14:paraId="386FF255"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A la conclusión de cada semana, el Proveedor deberá presentar la planilla de avance, adjuntando toda la documentación generada y los sustentos del proceso de ejecución.</w:t>
            </w:r>
          </w:p>
          <w:p w14:paraId="39B08BA8"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Tiene también obligaciones de cumplir las otras asignaciones de responsabilidad impartidas por el Supervisor de Servicio, que estén sujetas estas Condiciones y Especificaciones técnicas</w:t>
            </w:r>
          </w:p>
          <w:p w14:paraId="44EA91A2"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A la conclusión del servicio, el Proveedor deberá presentar al Supervisor la solicitud de Suscripción del Acta de Conformidad del Servicio de Alquiler de Equipo, indicando fecha y hora de conclusión del servicio.</w:t>
            </w:r>
          </w:p>
          <w:p w14:paraId="75E1D960"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Luego de la Suscripción del Acta de Conformidad del Servicio de Alquiler de Equipos, el Proveedor deberá presentar la Planilla de Cierre, aprobado por el Supervisor de Servicio.</w:t>
            </w:r>
          </w:p>
          <w:p w14:paraId="745D3CCC" w14:textId="77777777" w:rsidR="00BF14F0" w:rsidRPr="00571CA7" w:rsidRDefault="00BF14F0" w:rsidP="00B66A4A">
            <w:pPr>
              <w:pStyle w:val="Prrafodelista"/>
              <w:numPr>
                <w:ilvl w:val="0"/>
                <w:numId w:val="45"/>
              </w:numPr>
              <w:spacing w:line="276" w:lineRule="auto"/>
              <w:ind w:left="922" w:hanging="567"/>
              <w:contextualSpacing/>
              <w:jc w:val="both"/>
              <w:rPr>
                <w:rFonts w:asciiTheme="minorHAnsi" w:hAnsiTheme="minorHAnsi" w:cstheme="minorHAnsi"/>
                <w:spacing w:val="-3"/>
                <w:sz w:val="22"/>
                <w:szCs w:val="22"/>
                <w:lang w:val="es-BO"/>
              </w:rPr>
            </w:pPr>
            <w:r w:rsidRPr="00571CA7">
              <w:rPr>
                <w:rFonts w:asciiTheme="minorHAnsi" w:hAnsiTheme="minorHAnsi" w:cstheme="minorHAnsi"/>
                <w:spacing w:val="-3"/>
                <w:sz w:val="22"/>
                <w:szCs w:val="22"/>
                <w:lang w:val="es-BO"/>
              </w:rPr>
              <w:t>Exponer sus conclusiones sobre el servicio prestado.</w:t>
            </w:r>
          </w:p>
          <w:p w14:paraId="37F240F1" w14:textId="77777777" w:rsidR="00BF14F0" w:rsidRPr="00571CA7" w:rsidRDefault="00BF14F0" w:rsidP="00BF14F0">
            <w:pPr>
              <w:rPr>
                <w:lang w:val="es-BO"/>
              </w:rPr>
            </w:pPr>
          </w:p>
          <w:p w14:paraId="63B22781" w14:textId="77777777" w:rsidR="00BF14F0" w:rsidRDefault="00BF14F0" w:rsidP="00B66A4A">
            <w:pPr>
              <w:pStyle w:val="TtulodeTDC"/>
              <w:numPr>
                <w:ilvl w:val="0"/>
                <w:numId w:val="44"/>
              </w:numPr>
              <w:spacing w:before="0"/>
              <w:jc w:val="both"/>
              <w:rPr>
                <w:rFonts w:asciiTheme="minorHAnsi" w:hAnsiTheme="minorHAnsi" w:cstheme="minorHAnsi"/>
                <w:bCs w:val="0"/>
                <w:color w:val="auto"/>
                <w:sz w:val="22"/>
                <w:szCs w:val="22"/>
                <w:lang w:val="es-BO"/>
              </w:rPr>
            </w:pPr>
            <w:r w:rsidRPr="00A277F9">
              <w:rPr>
                <w:rFonts w:asciiTheme="minorHAnsi" w:hAnsiTheme="minorHAnsi" w:cstheme="minorHAnsi"/>
                <w:bCs w:val="0"/>
                <w:color w:val="auto"/>
                <w:sz w:val="22"/>
                <w:szCs w:val="22"/>
                <w:lang w:val="es-BO"/>
              </w:rPr>
              <w:t>FUNCIONES Y RESPONSABILIDADES DEL SUPERVISOR DE SERVICIO</w:t>
            </w:r>
          </w:p>
          <w:p w14:paraId="44A2646B" w14:textId="77777777" w:rsidR="00BF14F0" w:rsidRDefault="00BF14F0" w:rsidP="00BF14F0">
            <w:pPr>
              <w:rPr>
                <w:lang w:val="es-BO"/>
              </w:rPr>
            </w:pPr>
          </w:p>
          <w:p w14:paraId="24F32D92"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Representar al Contratante en toda la fase de ejecución del Contrato.</w:t>
            </w:r>
          </w:p>
          <w:p w14:paraId="20280592"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Programar las actividades a ser desarrolladas semanalmente.</w:t>
            </w:r>
          </w:p>
          <w:p w14:paraId="3A6A691D"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Controlar las condiciones de operabilidad del Equipo, exigiendo el cumplimiento de las Especificaciones Técnicas ofertadas.</w:t>
            </w:r>
          </w:p>
          <w:p w14:paraId="1F4F446B"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El</w:t>
            </w:r>
            <w:r>
              <w:rPr>
                <w:rFonts w:asciiTheme="minorHAnsi" w:hAnsiTheme="minorHAnsi" w:cstheme="minorHAnsi"/>
                <w:spacing w:val="-3"/>
                <w:sz w:val="22"/>
                <w:szCs w:val="22"/>
                <w:lang w:val="es-BO"/>
              </w:rPr>
              <w:t xml:space="preserve"> Supervisor deberá comunicar a la gerencia técnica</w:t>
            </w:r>
            <w:r w:rsidRPr="00754EF3">
              <w:rPr>
                <w:rFonts w:asciiTheme="minorHAnsi" w:hAnsiTheme="minorHAnsi" w:cstheme="minorHAnsi"/>
                <w:spacing w:val="-3"/>
                <w:sz w:val="22"/>
                <w:szCs w:val="22"/>
                <w:lang w:val="es-BO"/>
              </w:rPr>
              <w:t xml:space="preserve"> los trabajos de </w:t>
            </w:r>
            <w:r>
              <w:rPr>
                <w:rFonts w:asciiTheme="minorHAnsi" w:hAnsiTheme="minorHAnsi" w:cstheme="minorHAnsi"/>
                <w:spacing w:val="-3"/>
                <w:sz w:val="22"/>
                <w:szCs w:val="22"/>
                <w:lang w:val="es-BO"/>
              </w:rPr>
              <w:t>apertura del camino</w:t>
            </w:r>
            <w:r w:rsidRPr="00754EF3">
              <w:rPr>
                <w:rFonts w:asciiTheme="minorHAnsi" w:hAnsiTheme="minorHAnsi" w:cstheme="minorHAnsi"/>
                <w:spacing w:val="-3"/>
                <w:sz w:val="22"/>
                <w:szCs w:val="22"/>
                <w:lang w:val="es-BO"/>
              </w:rPr>
              <w:t xml:space="preserve"> en la zona.</w:t>
            </w:r>
          </w:p>
          <w:p w14:paraId="3F009044"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lastRenderedPageBreak/>
              <w:t xml:space="preserve">Exigir el uso de elementos de seguridad como: cascos, guantes, botas, gafas de seguridad, </w:t>
            </w:r>
            <w:proofErr w:type="spellStart"/>
            <w:r w:rsidRPr="00754EF3">
              <w:rPr>
                <w:rFonts w:asciiTheme="minorHAnsi" w:hAnsiTheme="minorHAnsi" w:cstheme="minorHAnsi"/>
                <w:spacing w:val="-3"/>
                <w:sz w:val="22"/>
                <w:szCs w:val="22"/>
                <w:lang w:val="es-BO"/>
              </w:rPr>
              <w:t>pulmosan</w:t>
            </w:r>
            <w:proofErr w:type="spellEnd"/>
            <w:r w:rsidRPr="00754EF3">
              <w:rPr>
                <w:rFonts w:asciiTheme="minorHAnsi" w:hAnsiTheme="minorHAnsi" w:cstheme="minorHAnsi"/>
                <w:spacing w:val="-3"/>
                <w:sz w:val="22"/>
                <w:szCs w:val="22"/>
                <w:lang w:val="es-BO"/>
              </w:rPr>
              <w:t xml:space="preserve">, audífonos, y otros que vea conveniente.  </w:t>
            </w:r>
          </w:p>
          <w:p w14:paraId="13AB60EA"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En forma semanal, el Supervisor de Servicio entregará al Proveedor los Formularios de Parte Diario y el Cronograma de Actividades Semanales debidamente detallado, indicando la fecha, el lugar, el tipo de trabajo o actividad a desarrollar, las cantidades estimadas que será necesario utilizar.</w:t>
            </w:r>
          </w:p>
          <w:p w14:paraId="30B1AD2D"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Deberá realizar el control de operación del equipo y maquinaria.</w:t>
            </w:r>
          </w:p>
          <w:p w14:paraId="2B4D6BB8"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Revisar las Órdenes de Cambio o Modificaciones al Contrato, solicitadas por el Proveedor y si el caso amerita, aprobarlas y tramitar su aprobación en instancias superiores, para lo cual deberá elaborar los informes técnicos requeridos para cada caso.</w:t>
            </w:r>
          </w:p>
          <w:p w14:paraId="542A398D"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Pr>
                <w:rFonts w:asciiTheme="minorHAnsi" w:hAnsiTheme="minorHAnsi" w:cstheme="minorHAnsi"/>
                <w:spacing w:val="-3"/>
                <w:sz w:val="22"/>
                <w:szCs w:val="22"/>
                <w:lang w:val="es-BO"/>
              </w:rPr>
              <w:t>Verificar y realizar el control geométrico del camino con apoyo de la brigada topográfica provista por el contratante</w:t>
            </w:r>
            <w:r w:rsidRPr="00754EF3">
              <w:rPr>
                <w:rFonts w:asciiTheme="minorHAnsi" w:hAnsiTheme="minorHAnsi" w:cstheme="minorHAnsi"/>
                <w:spacing w:val="-3"/>
                <w:sz w:val="22"/>
                <w:szCs w:val="22"/>
                <w:lang w:val="es-BO"/>
              </w:rPr>
              <w:t>.</w:t>
            </w:r>
          </w:p>
          <w:p w14:paraId="72EEA98A"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Revisar y solicitar la cancelación de las Planillas de Avance.</w:t>
            </w:r>
          </w:p>
          <w:p w14:paraId="48EB12BC" w14:textId="77777777" w:rsidR="00BF14F0" w:rsidRPr="00754EF3" w:rsidRDefault="00BF14F0" w:rsidP="00B66A4A">
            <w:pPr>
              <w:pStyle w:val="Prrafodelista"/>
              <w:numPr>
                <w:ilvl w:val="0"/>
                <w:numId w:val="46"/>
              </w:numPr>
              <w:spacing w:line="276" w:lineRule="auto"/>
              <w:ind w:left="780" w:hanging="425"/>
              <w:contextualSpacing/>
              <w:jc w:val="both"/>
              <w:rPr>
                <w:rFonts w:asciiTheme="minorHAnsi" w:hAnsiTheme="minorHAnsi" w:cstheme="minorHAnsi"/>
                <w:spacing w:val="-3"/>
                <w:sz w:val="22"/>
                <w:szCs w:val="22"/>
                <w:lang w:val="es-BO"/>
              </w:rPr>
            </w:pPr>
            <w:r w:rsidRPr="00754EF3">
              <w:rPr>
                <w:rFonts w:asciiTheme="minorHAnsi" w:hAnsiTheme="minorHAnsi" w:cstheme="minorHAnsi"/>
                <w:spacing w:val="-3"/>
                <w:sz w:val="22"/>
                <w:szCs w:val="22"/>
                <w:lang w:val="es-BO"/>
              </w:rPr>
              <w:t>Otras responsabilidades encomendadas por el Contratante, hasta el cierre del Contrato.</w:t>
            </w:r>
          </w:p>
          <w:p w14:paraId="7D3A9D05" w14:textId="77777777" w:rsidR="00BF14F0" w:rsidRDefault="00BF14F0" w:rsidP="00BF14F0">
            <w:pPr>
              <w:rPr>
                <w:lang w:val="es-BO"/>
              </w:rPr>
            </w:pPr>
          </w:p>
          <w:p w14:paraId="4CA6CA24" w14:textId="77777777" w:rsidR="00BF14F0" w:rsidRDefault="00BF14F0" w:rsidP="00B66A4A">
            <w:pPr>
              <w:pStyle w:val="TtulodeTDC"/>
              <w:numPr>
                <w:ilvl w:val="0"/>
                <w:numId w:val="44"/>
              </w:numPr>
              <w:spacing w:before="0"/>
              <w:jc w:val="both"/>
              <w:rPr>
                <w:rFonts w:asciiTheme="minorHAnsi" w:hAnsiTheme="minorHAnsi" w:cstheme="minorHAnsi"/>
                <w:bCs w:val="0"/>
                <w:color w:val="auto"/>
                <w:sz w:val="22"/>
                <w:szCs w:val="22"/>
                <w:lang w:val="es-BO"/>
              </w:rPr>
            </w:pPr>
            <w:r w:rsidRPr="00754EF3">
              <w:rPr>
                <w:rFonts w:asciiTheme="minorHAnsi" w:hAnsiTheme="minorHAnsi" w:cstheme="minorHAnsi"/>
                <w:bCs w:val="0"/>
                <w:color w:val="auto"/>
                <w:sz w:val="22"/>
                <w:szCs w:val="22"/>
                <w:lang w:val="es-BO"/>
              </w:rPr>
              <w:t>PLAZO Y VIGENCIA DEL CONTRATO</w:t>
            </w:r>
          </w:p>
          <w:p w14:paraId="35A5B4B3" w14:textId="77777777" w:rsidR="00BF14F0" w:rsidRDefault="00BF14F0" w:rsidP="00BF14F0">
            <w:pPr>
              <w:rPr>
                <w:rFonts w:asciiTheme="minorHAnsi" w:hAnsiTheme="minorHAnsi" w:cstheme="minorHAnsi"/>
                <w:sz w:val="22"/>
                <w:szCs w:val="22"/>
                <w:lang w:val="es-BO"/>
              </w:rPr>
            </w:pPr>
          </w:p>
          <w:p w14:paraId="311206E7" w14:textId="77777777" w:rsidR="00BF14F0" w:rsidRDefault="00BF14F0" w:rsidP="00BF14F0">
            <w:pPr>
              <w:spacing w:line="276" w:lineRule="auto"/>
              <w:ind w:left="426"/>
              <w:jc w:val="both"/>
              <w:rPr>
                <w:rFonts w:asciiTheme="minorHAnsi" w:hAnsiTheme="minorHAnsi" w:cstheme="minorHAnsi"/>
                <w:sz w:val="22"/>
                <w:szCs w:val="22"/>
                <w:lang w:val="es-BO"/>
              </w:rPr>
            </w:pPr>
            <w:r w:rsidRPr="00754EF3">
              <w:rPr>
                <w:rFonts w:asciiTheme="minorHAnsi" w:hAnsiTheme="minorHAnsi" w:cstheme="minorHAnsi"/>
                <w:sz w:val="22"/>
                <w:szCs w:val="22"/>
                <w:lang w:val="es-BO"/>
              </w:rPr>
              <w:t xml:space="preserve">El plazo estimado para la provisión del servicio de alquiler de equipo, es por </w:t>
            </w:r>
            <w:r w:rsidRPr="004B6A7B">
              <w:rPr>
                <w:rFonts w:asciiTheme="minorHAnsi" w:hAnsiTheme="minorHAnsi" w:cstheme="minorHAnsi"/>
                <w:b/>
                <w:sz w:val="22"/>
                <w:szCs w:val="22"/>
                <w:lang w:val="es-BO"/>
              </w:rPr>
              <w:t>60 días calendario</w:t>
            </w:r>
            <w:r w:rsidRPr="00754EF3">
              <w:rPr>
                <w:rFonts w:asciiTheme="minorHAnsi" w:hAnsiTheme="minorHAnsi" w:cstheme="minorHAnsi"/>
                <w:sz w:val="22"/>
                <w:szCs w:val="22"/>
                <w:lang w:val="es-BO"/>
              </w:rPr>
              <w:t xml:space="preserve">, cuya vigencia será comunicada </w:t>
            </w:r>
            <w:r>
              <w:rPr>
                <w:rFonts w:asciiTheme="minorHAnsi" w:hAnsiTheme="minorHAnsi" w:cstheme="minorHAnsi"/>
                <w:sz w:val="22"/>
                <w:szCs w:val="22"/>
                <w:lang w:val="es-BO"/>
              </w:rPr>
              <w:t xml:space="preserve">y computada </w:t>
            </w:r>
            <w:r w:rsidRPr="00754EF3">
              <w:rPr>
                <w:rFonts w:asciiTheme="minorHAnsi" w:hAnsiTheme="minorHAnsi" w:cstheme="minorHAnsi"/>
                <w:sz w:val="22"/>
                <w:szCs w:val="22"/>
                <w:lang w:val="es-BO"/>
              </w:rPr>
              <w:t xml:space="preserve">por escrito </w:t>
            </w:r>
            <w:r>
              <w:rPr>
                <w:rFonts w:asciiTheme="minorHAnsi" w:hAnsiTheme="minorHAnsi" w:cstheme="minorHAnsi"/>
                <w:sz w:val="22"/>
                <w:szCs w:val="22"/>
                <w:lang w:val="es-BO"/>
              </w:rPr>
              <w:t>con</w:t>
            </w:r>
            <w:r w:rsidRPr="00754EF3">
              <w:rPr>
                <w:rFonts w:asciiTheme="minorHAnsi" w:hAnsiTheme="minorHAnsi" w:cstheme="minorHAnsi"/>
                <w:sz w:val="22"/>
                <w:szCs w:val="22"/>
                <w:lang w:val="es-BO"/>
              </w:rPr>
              <w:t xml:space="preserve"> la Orden de Proceder.</w:t>
            </w:r>
          </w:p>
          <w:p w14:paraId="1B9F9786" w14:textId="77777777" w:rsidR="00BF14F0" w:rsidRPr="00A67274" w:rsidRDefault="00BF14F0" w:rsidP="00BF14F0">
            <w:pPr>
              <w:spacing w:line="276" w:lineRule="auto"/>
              <w:ind w:left="426"/>
              <w:jc w:val="both"/>
              <w:rPr>
                <w:rFonts w:asciiTheme="minorHAnsi" w:hAnsiTheme="minorHAnsi" w:cstheme="minorHAnsi"/>
                <w:sz w:val="22"/>
                <w:szCs w:val="22"/>
                <w:lang w:val="es-BO"/>
              </w:rPr>
            </w:pPr>
          </w:p>
          <w:p w14:paraId="5484ADB8" w14:textId="77777777" w:rsidR="00BF14F0" w:rsidRDefault="00BF14F0" w:rsidP="00B66A4A">
            <w:pPr>
              <w:pStyle w:val="TtulodeTDC"/>
              <w:numPr>
                <w:ilvl w:val="0"/>
                <w:numId w:val="44"/>
              </w:numPr>
              <w:spacing w:before="0"/>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PRESUPUESTO</w:t>
            </w:r>
            <w:bookmarkEnd w:id="84"/>
          </w:p>
          <w:p w14:paraId="010954F9" w14:textId="77777777" w:rsidR="00BF14F0" w:rsidRPr="004B6A7B" w:rsidRDefault="00BF14F0" w:rsidP="00BF14F0">
            <w:pPr>
              <w:rPr>
                <w:lang w:val="es-BO"/>
              </w:rPr>
            </w:pPr>
          </w:p>
          <w:p w14:paraId="5E0D81DD"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 xml:space="preserve">El presupuesto referencial es de </w:t>
            </w:r>
            <w:r w:rsidRPr="004B6A7B">
              <w:rPr>
                <w:rFonts w:asciiTheme="minorHAnsi" w:hAnsiTheme="minorHAnsi" w:cstheme="minorHAnsi"/>
                <w:b/>
                <w:sz w:val="22"/>
                <w:szCs w:val="22"/>
                <w:lang w:val="es-BO"/>
              </w:rPr>
              <w:t>Bs. 187.200,00 (Ciento ochenta y siete mil doscientos 00/100 bolivianos</w:t>
            </w:r>
            <w:r w:rsidRPr="00943E74">
              <w:rPr>
                <w:rFonts w:asciiTheme="minorHAnsi" w:hAnsiTheme="minorHAnsi" w:cstheme="minorHAnsi"/>
                <w:sz w:val="22"/>
                <w:szCs w:val="22"/>
                <w:lang w:val="es-BO"/>
              </w:rPr>
              <w:t xml:space="preserve">). </w:t>
            </w:r>
          </w:p>
          <w:p w14:paraId="473BD7F9" w14:textId="77777777" w:rsidR="00BF14F0" w:rsidRDefault="00BF14F0" w:rsidP="00B66A4A">
            <w:pPr>
              <w:pStyle w:val="TtulodeTDC"/>
              <w:numPr>
                <w:ilvl w:val="0"/>
                <w:numId w:val="44"/>
              </w:numPr>
              <w:spacing w:before="0"/>
              <w:jc w:val="both"/>
              <w:rPr>
                <w:rFonts w:asciiTheme="minorHAnsi" w:hAnsiTheme="minorHAnsi" w:cstheme="minorHAnsi"/>
                <w:bCs w:val="0"/>
                <w:color w:val="auto"/>
                <w:sz w:val="22"/>
                <w:szCs w:val="22"/>
                <w:lang w:val="es-BO"/>
              </w:rPr>
            </w:pPr>
            <w:r>
              <w:rPr>
                <w:rFonts w:asciiTheme="minorHAnsi" w:hAnsiTheme="minorHAnsi" w:cstheme="minorHAnsi"/>
                <w:bCs w:val="0"/>
                <w:color w:val="auto"/>
                <w:sz w:val="22"/>
                <w:szCs w:val="22"/>
                <w:lang w:val="es-BO"/>
              </w:rPr>
              <w:t>CANTIDAD DE HORAS REQUERIDAS</w:t>
            </w:r>
          </w:p>
          <w:p w14:paraId="5DD944D8" w14:textId="77777777" w:rsidR="00BF14F0" w:rsidRPr="00A67274" w:rsidRDefault="00BF14F0" w:rsidP="00BF14F0">
            <w:pPr>
              <w:rPr>
                <w:lang w:val="es-BO"/>
              </w:rPr>
            </w:pPr>
          </w:p>
          <w:p w14:paraId="7333070E" w14:textId="77777777" w:rsidR="00BF14F0" w:rsidRDefault="00BF14F0" w:rsidP="00BF14F0">
            <w:pPr>
              <w:ind w:firstLine="360"/>
              <w:rPr>
                <w:rFonts w:asciiTheme="minorHAnsi" w:hAnsiTheme="minorHAnsi" w:cstheme="minorHAnsi"/>
                <w:sz w:val="22"/>
                <w:szCs w:val="22"/>
                <w:lang w:val="es-BO"/>
              </w:rPr>
            </w:pPr>
            <w:r>
              <w:rPr>
                <w:rFonts w:asciiTheme="minorHAnsi" w:hAnsiTheme="minorHAnsi" w:cstheme="minorHAnsi"/>
                <w:sz w:val="22"/>
                <w:szCs w:val="22"/>
                <w:lang w:val="es-BO"/>
              </w:rPr>
              <w:t>La cantidad de horas requeridas según el siguiente cuadro:</w:t>
            </w:r>
          </w:p>
          <w:p w14:paraId="07A29635" w14:textId="77777777" w:rsidR="00BF14F0" w:rsidRDefault="00BF14F0" w:rsidP="00BF14F0">
            <w:pPr>
              <w:ind w:firstLine="360"/>
              <w:rPr>
                <w:rFonts w:asciiTheme="minorHAnsi" w:hAnsiTheme="minorHAnsi" w:cstheme="minorHAnsi"/>
                <w:sz w:val="22"/>
                <w:szCs w:val="22"/>
                <w:lang w:val="es-BO"/>
              </w:rPr>
            </w:pPr>
          </w:p>
          <w:tbl>
            <w:tblPr>
              <w:tblW w:w="8646" w:type="dxa"/>
              <w:tblInd w:w="421" w:type="dxa"/>
              <w:tblLayout w:type="fixed"/>
              <w:tblCellMar>
                <w:left w:w="70" w:type="dxa"/>
                <w:right w:w="70" w:type="dxa"/>
              </w:tblCellMar>
              <w:tblLook w:val="04A0" w:firstRow="1" w:lastRow="0" w:firstColumn="1" w:lastColumn="0" w:noHBand="0" w:noVBand="1"/>
            </w:tblPr>
            <w:tblGrid>
              <w:gridCol w:w="851"/>
              <w:gridCol w:w="6378"/>
              <w:gridCol w:w="1417"/>
            </w:tblGrid>
            <w:tr w:rsidR="00BF14F0" w:rsidRPr="00DA555B" w14:paraId="2F6AFA6B" w14:textId="77777777" w:rsidTr="009C165D">
              <w:trPr>
                <w:trHeight w:val="309"/>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6914F2" w14:textId="77777777" w:rsidR="00BF14F0" w:rsidRPr="004B0B77" w:rsidRDefault="00BF14F0" w:rsidP="00BF14F0">
                  <w:pPr>
                    <w:spacing w:line="276" w:lineRule="auto"/>
                    <w:jc w:val="center"/>
                    <w:rPr>
                      <w:rFonts w:asciiTheme="minorHAnsi" w:hAnsiTheme="minorHAnsi" w:cstheme="minorHAnsi"/>
                      <w:b/>
                      <w:bCs/>
                      <w:sz w:val="22"/>
                      <w:szCs w:val="22"/>
                      <w:lang w:val="es-BO"/>
                    </w:rPr>
                  </w:pPr>
                  <w:r w:rsidRPr="004B0B77">
                    <w:rPr>
                      <w:rFonts w:asciiTheme="minorHAnsi" w:hAnsiTheme="minorHAnsi" w:cstheme="minorHAnsi"/>
                      <w:b/>
                      <w:bCs/>
                      <w:sz w:val="22"/>
                      <w:szCs w:val="22"/>
                      <w:lang w:val="es-BO"/>
                    </w:rPr>
                    <w:t>Nº</w:t>
                  </w:r>
                </w:p>
              </w:tc>
              <w:tc>
                <w:tcPr>
                  <w:tcW w:w="63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554966" w14:textId="77777777" w:rsidR="00BF14F0" w:rsidRPr="004B0B77" w:rsidRDefault="00BF14F0" w:rsidP="00BF14F0">
                  <w:pPr>
                    <w:spacing w:line="276" w:lineRule="auto"/>
                    <w:rPr>
                      <w:rFonts w:asciiTheme="minorHAnsi" w:hAnsiTheme="minorHAnsi" w:cstheme="minorHAnsi"/>
                      <w:b/>
                      <w:bCs/>
                      <w:sz w:val="22"/>
                      <w:szCs w:val="22"/>
                      <w:lang w:val="es-BO"/>
                    </w:rPr>
                  </w:pPr>
                  <w:r w:rsidRPr="004B0B77">
                    <w:rPr>
                      <w:rFonts w:asciiTheme="minorHAnsi" w:hAnsiTheme="minorHAnsi" w:cstheme="minorHAnsi"/>
                      <w:b/>
                      <w:bCs/>
                      <w:sz w:val="22"/>
                      <w:szCs w:val="22"/>
                      <w:lang w:val="es-BO"/>
                    </w:rPr>
                    <w:t>EQUIPO REQUERIDO</w:t>
                  </w:r>
                </w:p>
              </w:tc>
              <w:tc>
                <w:tcPr>
                  <w:tcW w:w="1417" w:type="dxa"/>
                  <w:vMerge w:val="restart"/>
                  <w:tcBorders>
                    <w:top w:val="single" w:sz="4" w:space="0" w:color="auto"/>
                    <w:left w:val="single" w:sz="4" w:space="0" w:color="auto"/>
                    <w:right w:val="single" w:sz="4" w:space="0" w:color="000000"/>
                  </w:tcBorders>
                  <w:shd w:val="clear" w:color="auto" w:fill="auto"/>
                  <w:vAlign w:val="center"/>
                </w:tcPr>
                <w:p w14:paraId="6FEDC4D0" w14:textId="77777777" w:rsidR="00BF14F0" w:rsidRPr="004B0B77" w:rsidRDefault="00BF14F0" w:rsidP="00BF14F0">
                  <w:pPr>
                    <w:spacing w:line="276" w:lineRule="auto"/>
                    <w:jc w:val="center"/>
                    <w:rPr>
                      <w:rFonts w:asciiTheme="minorHAnsi" w:hAnsiTheme="minorHAnsi" w:cstheme="minorHAnsi"/>
                      <w:b/>
                      <w:bCs/>
                      <w:sz w:val="22"/>
                      <w:szCs w:val="22"/>
                      <w:lang w:val="es-BO"/>
                    </w:rPr>
                  </w:pPr>
                  <w:r w:rsidRPr="004B0B77">
                    <w:rPr>
                      <w:rFonts w:asciiTheme="minorHAnsi" w:hAnsiTheme="minorHAnsi" w:cstheme="minorHAnsi"/>
                      <w:b/>
                      <w:bCs/>
                      <w:sz w:val="22"/>
                      <w:szCs w:val="22"/>
                      <w:lang w:val="es-BO"/>
                    </w:rPr>
                    <w:t>CANTIDAD</w:t>
                  </w:r>
                </w:p>
                <w:p w14:paraId="0FA45C06" w14:textId="77777777" w:rsidR="00BF14F0" w:rsidRPr="004B0B77" w:rsidRDefault="00BF14F0" w:rsidP="00BF14F0">
                  <w:pPr>
                    <w:jc w:val="center"/>
                    <w:rPr>
                      <w:rFonts w:asciiTheme="minorHAnsi" w:hAnsiTheme="minorHAnsi" w:cstheme="minorHAnsi"/>
                      <w:b/>
                      <w:bCs/>
                      <w:sz w:val="22"/>
                      <w:szCs w:val="22"/>
                      <w:lang w:val="es-BO"/>
                    </w:rPr>
                  </w:pPr>
                  <w:r w:rsidRPr="004B0B77">
                    <w:rPr>
                      <w:rFonts w:asciiTheme="minorHAnsi" w:hAnsiTheme="minorHAnsi" w:cstheme="minorHAnsi"/>
                      <w:b/>
                      <w:bCs/>
                      <w:sz w:val="22"/>
                      <w:szCs w:val="22"/>
                      <w:lang w:val="es-BO"/>
                    </w:rPr>
                    <w:t>(Horas)</w:t>
                  </w:r>
                </w:p>
              </w:tc>
            </w:tr>
            <w:tr w:rsidR="00BF14F0" w:rsidRPr="00DA555B" w14:paraId="4CBC53A7" w14:textId="77777777" w:rsidTr="009C165D">
              <w:trPr>
                <w:trHeight w:val="309"/>
              </w:trPr>
              <w:tc>
                <w:tcPr>
                  <w:tcW w:w="851" w:type="dxa"/>
                  <w:vMerge/>
                  <w:tcBorders>
                    <w:top w:val="single" w:sz="4" w:space="0" w:color="auto"/>
                    <w:left w:val="single" w:sz="4" w:space="0" w:color="auto"/>
                    <w:bottom w:val="single" w:sz="4" w:space="0" w:color="000000"/>
                    <w:right w:val="single" w:sz="4" w:space="0" w:color="auto"/>
                  </w:tcBorders>
                  <w:vAlign w:val="center"/>
                </w:tcPr>
                <w:p w14:paraId="3615A31A" w14:textId="77777777" w:rsidR="00BF14F0" w:rsidRPr="004B0B77" w:rsidRDefault="00BF14F0" w:rsidP="00BF14F0">
                  <w:pPr>
                    <w:spacing w:line="276" w:lineRule="auto"/>
                    <w:jc w:val="center"/>
                    <w:rPr>
                      <w:rFonts w:asciiTheme="minorHAnsi" w:hAnsiTheme="minorHAnsi" w:cstheme="minorHAnsi"/>
                      <w:b/>
                      <w:bCs/>
                      <w:sz w:val="22"/>
                      <w:szCs w:val="22"/>
                      <w:lang w:val="es-BO"/>
                    </w:rPr>
                  </w:pPr>
                </w:p>
              </w:tc>
              <w:tc>
                <w:tcPr>
                  <w:tcW w:w="6378" w:type="dxa"/>
                  <w:vMerge/>
                  <w:tcBorders>
                    <w:top w:val="single" w:sz="4" w:space="0" w:color="auto"/>
                    <w:left w:val="single" w:sz="4" w:space="0" w:color="auto"/>
                    <w:bottom w:val="single" w:sz="4" w:space="0" w:color="000000"/>
                    <w:right w:val="single" w:sz="4" w:space="0" w:color="auto"/>
                  </w:tcBorders>
                  <w:vAlign w:val="center"/>
                </w:tcPr>
                <w:p w14:paraId="771EFA2D" w14:textId="77777777" w:rsidR="00BF14F0" w:rsidRPr="004B0B77" w:rsidRDefault="00BF14F0" w:rsidP="00BF14F0">
                  <w:pPr>
                    <w:spacing w:line="276" w:lineRule="auto"/>
                    <w:rPr>
                      <w:rFonts w:asciiTheme="minorHAnsi" w:hAnsiTheme="minorHAnsi" w:cstheme="minorHAnsi"/>
                      <w:b/>
                      <w:bCs/>
                      <w:sz w:val="22"/>
                      <w:szCs w:val="22"/>
                      <w:lang w:val="es-BO"/>
                    </w:rPr>
                  </w:pPr>
                </w:p>
              </w:tc>
              <w:tc>
                <w:tcPr>
                  <w:tcW w:w="1417" w:type="dxa"/>
                  <w:vMerge/>
                  <w:tcBorders>
                    <w:left w:val="single" w:sz="4" w:space="0" w:color="auto"/>
                    <w:bottom w:val="single" w:sz="4" w:space="0" w:color="auto"/>
                    <w:right w:val="single" w:sz="4" w:space="0" w:color="000000"/>
                  </w:tcBorders>
                  <w:shd w:val="clear" w:color="auto" w:fill="auto"/>
                  <w:vAlign w:val="center"/>
                </w:tcPr>
                <w:p w14:paraId="7A709977" w14:textId="77777777" w:rsidR="00BF14F0" w:rsidRPr="004B0B77" w:rsidRDefault="00BF14F0" w:rsidP="00BF14F0">
                  <w:pPr>
                    <w:spacing w:line="276" w:lineRule="auto"/>
                    <w:jc w:val="center"/>
                    <w:rPr>
                      <w:rFonts w:asciiTheme="minorHAnsi" w:hAnsiTheme="minorHAnsi" w:cstheme="minorHAnsi"/>
                      <w:b/>
                      <w:bCs/>
                      <w:sz w:val="22"/>
                      <w:szCs w:val="22"/>
                      <w:lang w:val="es-BO"/>
                    </w:rPr>
                  </w:pPr>
                </w:p>
              </w:tc>
            </w:tr>
            <w:tr w:rsidR="00BF14F0" w:rsidRPr="00DA555B" w14:paraId="26AC2C17" w14:textId="77777777" w:rsidTr="009C165D">
              <w:trPr>
                <w:trHeight w:val="256"/>
              </w:trPr>
              <w:tc>
                <w:tcPr>
                  <w:tcW w:w="851" w:type="dxa"/>
                  <w:tcBorders>
                    <w:top w:val="nil"/>
                    <w:left w:val="single" w:sz="4" w:space="0" w:color="auto"/>
                    <w:bottom w:val="single" w:sz="4" w:space="0" w:color="auto"/>
                    <w:right w:val="single" w:sz="4" w:space="0" w:color="auto"/>
                  </w:tcBorders>
                  <w:shd w:val="clear" w:color="000000" w:fill="FFFFFF"/>
                  <w:noWrap/>
                  <w:vAlign w:val="center"/>
                </w:tcPr>
                <w:p w14:paraId="6FE21D62" w14:textId="77777777" w:rsidR="00BF14F0" w:rsidRPr="004B0B77" w:rsidRDefault="00BF14F0" w:rsidP="00BF14F0">
                  <w:pPr>
                    <w:spacing w:line="276" w:lineRule="auto"/>
                    <w:jc w:val="center"/>
                    <w:rPr>
                      <w:rFonts w:asciiTheme="minorHAnsi" w:hAnsiTheme="minorHAnsi" w:cstheme="minorHAnsi"/>
                      <w:sz w:val="22"/>
                      <w:szCs w:val="22"/>
                      <w:lang w:val="es-BO"/>
                    </w:rPr>
                  </w:pPr>
                  <w:r w:rsidRPr="004B0B77">
                    <w:rPr>
                      <w:rFonts w:asciiTheme="minorHAnsi" w:hAnsiTheme="minorHAnsi" w:cstheme="minorHAnsi"/>
                      <w:sz w:val="22"/>
                      <w:szCs w:val="22"/>
                      <w:lang w:val="es-BO"/>
                    </w:rPr>
                    <w:t>1</w:t>
                  </w:r>
                </w:p>
              </w:tc>
              <w:tc>
                <w:tcPr>
                  <w:tcW w:w="6378" w:type="dxa"/>
                  <w:tcBorders>
                    <w:top w:val="nil"/>
                    <w:left w:val="nil"/>
                    <w:bottom w:val="single" w:sz="4" w:space="0" w:color="auto"/>
                    <w:right w:val="single" w:sz="4" w:space="0" w:color="auto"/>
                  </w:tcBorders>
                  <w:shd w:val="clear" w:color="000000" w:fill="FFFFFF"/>
                  <w:vAlign w:val="center"/>
                </w:tcPr>
                <w:p w14:paraId="508E3222" w14:textId="77777777" w:rsidR="00BF14F0" w:rsidRPr="004B0B77" w:rsidRDefault="00BF14F0" w:rsidP="00BF14F0">
                  <w:pPr>
                    <w:spacing w:line="276" w:lineRule="auto"/>
                    <w:rPr>
                      <w:rFonts w:asciiTheme="minorHAnsi" w:hAnsiTheme="minorHAnsi" w:cstheme="minorHAnsi"/>
                      <w:sz w:val="22"/>
                      <w:szCs w:val="22"/>
                      <w:lang w:val="es-BO"/>
                    </w:rPr>
                  </w:pPr>
                  <w:r w:rsidRPr="004B0B77">
                    <w:rPr>
                      <w:rFonts w:asciiTheme="minorHAnsi" w:hAnsiTheme="minorHAnsi" w:cstheme="minorHAnsi"/>
                      <w:sz w:val="22"/>
                      <w:szCs w:val="22"/>
                      <w:lang w:val="es-BO"/>
                    </w:rPr>
                    <w:t>Excavadora de cadenas con potencia mayor o igual a 2</w:t>
                  </w:r>
                  <w:r>
                    <w:rPr>
                      <w:rFonts w:asciiTheme="minorHAnsi" w:hAnsiTheme="minorHAnsi" w:cstheme="minorHAnsi"/>
                      <w:sz w:val="22"/>
                      <w:szCs w:val="22"/>
                      <w:lang w:val="es-BO"/>
                    </w:rPr>
                    <w:t>4</w:t>
                  </w:r>
                  <w:r w:rsidRPr="004B0B77">
                    <w:rPr>
                      <w:rFonts w:asciiTheme="minorHAnsi" w:hAnsiTheme="minorHAnsi" w:cstheme="minorHAnsi"/>
                      <w:sz w:val="22"/>
                      <w:szCs w:val="22"/>
                      <w:lang w:val="es-BO"/>
                    </w:rPr>
                    <w:t>0 HP</w:t>
                  </w:r>
                  <w:r>
                    <w:rPr>
                      <w:rFonts w:asciiTheme="minorHAnsi" w:hAnsiTheme="minorHAnsi" w:cstheme="minorHAnsi"/>
                      <w:sz w:val="22"/>
                      <w:szCs w:val="22"/>
                      <w:lang w:val="es-BO"/>
                    </w:rPr>
                    <w:t>, capacidad de cucharon 2 m</w:t>
                  </w:r>
                  <w:r w:rsidRPr="001E52CF">
                    <w:rPr>
                      <w:rFonts w:asciiTheme="minorHAnsi" w:hAnsiTheme="minorHAnsi" w:cstheme="minorHAnsi"/>
                      <w:sz w:val="22"/>
                      <w:szCs w:val="22"/>
                      <w:vertAlign w:val="superscript"/>
                      <w:lang w:val="es-BO"/>
                    </w:rPr>
                    <w:t xml:space="preserve">3 </w:t>
                  </w:r>
                  <w:r>
                    <w:rPr>
                      <w:rFonts w:asciiTheme="minorHAnsi" w:hAnsiTheme="minorHAnsi" w:cstheme="minorHAnsi"/>
                      <w:sz w:val="22"/>
                      <w:szCs w:val="22"/>
                      <w:lang w:val="es-BO"/>
                    </w:rPr>
                    <w:t>o superior.</w:t>
                  </w:r>
                </w:p>
              </w:tc>
              <w:tc>
                <w:tcPr>
                  <w:tcW w:w="1417" w:type="dxa"/>
                  <w:tcBorders>
                    <w:top w:val="nil"/>
                    <w:left w:val="nil"/>
                    <w:bottom w:val="single" w:sz="4" w:space="0" w:color="auto"/>
                    <w:right w:val="single" w:sz="4" w:space="0" w:color="auto"/>
                  </w:tcBorders>
                  <w:shd w:val="clear" w:color="000000" w:fill="FFFFFF"/>
                  <w:noWrap/>
                  <w:vAlign w:val="center"/>
                </w:tcPr>
                <w:p w14:paraId="7A26342A" w14:textId="77777777" w:rsidR="00BF14F0" w:rsidRPr="004B0B77" w:rsidRDefault="00BF14F0" w:rsidP="00BF14F0">
                  <w:pPr>
                    <w:spacing w:line="276" w:lineRule="auto"/>
                    <w:jc w:val="center"/>
                    <w:rPr>
                      <w:rFonts w:asciiTheme="minorHAnsi" w:hAnsiTheme="minorHAnsi" w:cstheme="minorHAnsi"/>
                      <w:sz w:val="22"/>
                      <w:szCs w:val="22"/>
                      <w:lang w:val="es-BO"/>
                    </w:rPr>
                  </w:pPr>
                  <w:r w:rsidRPr="004B0B77">
                    <w:rPr>
                      <w:rFonts w:asciiTheme="minorHAnsi" w:hAnsiTheme="minorHAnsi" w:cstheme="minorHAnsi"/>
                      <w:sz w:val="22"/>
                      <w:szCs w:val="22"/>
                      <w:lang w:val="es-BO"/>
                    </w:rPr>
                    <w:t>450</w:t>
                  </w:r>
                </w:p>
              </w:tc>
            </w:tr>
          </w:tbl>
          <w:p w14:paraId="36243982" w14:textId="77777777" w:rsidR="00BF14F0" w:rsidRPr="00A67274" w:rsidRDefault="00BF14F0" w:rsidP="00BF14F0">
            <w:pPr>
              <w:ind w:firstLine="360"/>
              <w:rPr>
                <w:rFonts w:asciiTheme="minorHAnsi" w:hAnsiTheme="minorHAnsi" w:cstheme="minorHAnsi"/>
                <w:sz w:val="22"/>
                <w:szCs w:val="22"/>
                <w:lang w:val="es-BO"/>
              </w:rPr>
            </w:pPr>
          </w:p>
          <w:p w14:paraId="26BF1130" w14:textId="77777777" w:rsidR="00BF14F0"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Pr>
                <w:rFonts w:asciiTheme="minorHAnsi" w:hAnsiTheme="minorHAnsi" w:cstheme="minorHAnsi"/>
                <w:bCs w:val="0"/>
                <w:color w:val="auto"/>
                <w:sz w:val="22"/>
                <w:szCs w:val="22"/>
                <w:lang w:val="es-BO"/>
              </w:rPr>
              <w:t xml:space="preserve">EJECUCIÓN </w:t>
            </w:r>
          </w:p>
          <w:p w14:paraId="0B031391" w14:textId="77777777" w:rsidR="00BF14F0" w:rsidRDefault="00BF14F0" w:rsidP="00BF14F0">
            <w:pPr>
              <w:ind w:left="360"/>
              <w:jc w:val="both"/>
              <w:rPr>
                <w:rFonts w:asciiTheme="minorHAnsi" w:hAnsiTheme="minorHAnsi" w:cstheme="minorHAnsi"/>
                <w:sz w:val="22"/>
                <w:szCs w:val="22"/>
                <w:lang w:val="es-BO"/>
              </w:rPr>
            </w:pPr>
            <w:r w:rsidRPr="001B7AAD">
              <w:rPr>
                <w:rFonts w:asciiTheme="minorHAnsi" w:hAnsiTheme="minorHAnsi" w:cstheme="minorHAnsi"/>
                <w:sz w:val="22"/>
                <w:szCs w:val="22"/>
                <w:lang w:val="es-BO"/>
              </w:rPr>
              <w:t>El equipo propuesto, ejecutará el trabajo de: excavación</w:t>
            </w:r>
            <w:r>
              <w:rPr>
                <w:rFonts w:asciiTheme="minorHAnsi" w:hAnsiTheme="minorHAnsi" w:cstheme="minorHAnsi"/>
                <w:sz w:val="22"/>
                <w:szCs w:val="22"/>
                <w:lang w:val="es-BO"/>
              </w:rPr>
              <w:t xml:space="preserve"> común, </w:t>
            </w:r>
            <w:r w:rsidRPr="001B7AAD">
              <w:rPr>
                <w:rFonts w:asciiTheme="minorHAnsi" w:hAnsiTheme="minorHAnsi" w:cstheme="minorHAnsi"/>
                <w:sz w:val="22"/>
                <w:szCs w:val="22"/>
                <w:lang w:val="es-BO"/>
              </w:rPr>
              <w:t xml:space="preserve">conformación de plataforma, </w:t>
            </w:r>
            <w:r>
              <w:rPr>
                <w:rFonts w:asciiTheme="minorHAnsi" w:hAnsiTheme="minorHAnsi" w:cstheme="minorHAnsi"/>
                <w:sz w:val="22"/>
                <w:szCs w:val="22"/>
                <w:lang w:val="es-BO"/>
              </w:rPr>
              <w:t>perfilado</w:t>
            </w:r>
            <w:r w:rsidRPr="001B7AAD">
              <w:rPr>
                <w:rFonts w:asciiTheme="minorHAnsi" w:hAnsiTheme="minorHAnsi" w:cstheme="minorHAnsi"/>
                <w:sz w:val="22"/>
                <w:szCs w:val="22"/>
                <w:lang w:val="es-BO"/>
              </w:rPr>
              <w:t xml:space="preserve"> de talud</w:t>
            </w:r>
            <w:r>
              <w:rPr>
                <w:rFonts w:asciiTheme="minorHAnsi" w:hAnsiTheme="minorHAnsi" w:cstheme="minorHAnsi"/>
                <w:sz w:val="22"/>
                <w:szCs w:val="22"/>
                <w:lang w:val="es-BO"/>
              </w:rPr>
              <w:t>es</w:t>
            </w:r>
            <w:r w:rsidRPr="001B7AAD">
              <w:rPr>
                <w:rFonts w:asciiTheme="minorHAnsi" w:hAnsiTheme="minorHAnsi" w:cstheme="minorHAnsi"/>
                <w:sz w:val="22"/>
                <w:szCs w:val="22"/>
                <w:lang w:val="es-BO"/>
              </w:rPr>
              <w:t xml:space="preserve">, acopio </w:t>
            </w:r>
            <w:r>
              <w:rPr>
                <w:rFonts w:asciiTheme="minorHAnsi" w:hAnsiTheme="minorHAnsi" w:cstheme="minorHAnsi"/>
                <w:sz w:val="22"/>
                <w:szCs w:val="22"/>
                <w:lang w:val="es-BO"/>
              </w:rPr>
              <w:t>sin acarreo de materiales y/o</w:t>
            </w:r>
            <w:r w:rsidRPr="001B7AAD">
              <w:rPr>
                <w:rFonts w:asciiTheme="minorHAnsi" w:hAnsiTheme="minorHAnsi" w:cstheme="minorHAnsi"/>
                <w:sz w:val="22"/>
                <w:szCs w:val="22"/>
                <w:lang w:val="es-BO"/>
              </w:rPr>
              <w:t xml:space="preserve"> según disponga el Supervisor de Servicio</w:t>
            </w:r>
            <w:r>
              <w:rPr>
                <w:rFonts w:asciiTheme="minorHAnsi" w:hAnsiTheme="minorHAnsi" w:cstheme="minorHAnsi"/>
                <w:sz w:val="22"/>
                <w:szCs w:val="22"/>
                <w:lang w:val="es-BO"/>
              </w:rPr>
              <w:t>,</w:t>
            </w:r>
            <w:r w:rsidRPr="001B7AAD">
              <w:rPr>
                <w:rFonts w:asciiTheme="minorHAnsi" w:hAnsiTheme="minorHAnsi" w:cstheme="minorHAnsi"/>
                <w:sz w:val="22"/>
                <w:szCs w:val="22"/>
                <w:lang w:val="es-BO"/>
              </w:rPr>
              <w:t xml:space="preserve"> </w:t>
            </w:r>
            <w:r>
              <w:rPr>
                <w:rFonts w:asciiTheme="minorHAnsi" w:hAnsiTheme="minorHAnsi" w:cstheme="minorHAnsi"/>
                <w:sz w:val="22"/>
                <w:szCs w:val="22"/>
                <w:lang w:val="es-BO"/>
              </w:rPr>
              <w:t>todo en función a</w:t>
            </w:r>
            <w:r w:rsidRPr="001B7AAD">
              <w:rPr>
                <w:rFonts w:asciiTheme="minorHAnsi" w:hAnsiTheme="minorHAnsi" w:cstheme="minorHAnsi"/>
                <w:sz w:val="22"/>
                <w:szCs w:val="22"/>
                <w:lang w:val="es-BO"/>
              </w:rPr>
              <w:t xml:space="preserve"> las secciones de corte y relleno según planos de detalle.</w:t>
            </w:r>
          </w:p>
          <w:p w14:paraId="10124CD6" w14:textId="77777777" w:rsidR="00BF14F0" w:rsidRPr="001B7AAD" w:rsidRDefault="00BF14F0" w:rsidP="00BF14F0">
            <w:pPr>
              <w:ind w:left="360"/>
              <w:rPr>
                <w:rFonts w:asciiTheme="minorHAnsi" w:hAnsiTheme="minorHAnsi" w:cstheme="minorHAnsi"/>
                <w:sz w:val="22"/>
                <w:szCs w:val="22"/>
                <w:lang w:val="es-BO"/>
              </w:rPr>
            </w:pPr>
          </w:p>
          <w:p w14:paraId="291A7932" w14:textId="77777777" w:rsidR="00BF14F0"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Pr>
                <w:rFonts w:asciiTheme="minorHAnsi" w:hAnsiTheme="minorHAnsi" w:cstheme="minorHAnsi"/>
                <w:bCs w:val="0"/>
                <w:color w:val="auto"/>
                <w:sz w:val="22"/>
                <w:szCs w:val="22"/>
                <w:lang w:val="es-BO"/>
              </w:rPr>
              <w:t>MEDICIÓN</w:t>
            </w:r>
          </w:p>
          <w:p w14:paraId="77A849A1" w14:textId="77777777" w:rsidR="00BF14F0" w:rsidRDefault="00BF14F0" w:rsidP="00BF14F0">
            <w:pPr>
              <w:pStyle w:val="NormalWeb"/>
              <w:spacing w:before="0" w:after="0" w:line="276" w:lineRule="auto"/>
              <w:ind w:left="426"/>
              <w:jc w:val="both"/>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t xml:space="preserve">Para fines de </w:t>
            </w:r>
            <w:r>
              <w:rPr>
                <w:rFonts w:asciiTheme="minorHAnsi" w:hAnsiTheme="minorHAnsi" w:cstheme="minorHAnsi"/>
                <w:spacing w:val="-3"/>
                <w:sz w:val="22"/>
                <w:szCs w:val="22"/>
                <w:lang w:val="es-BO" w:eastAsia="es-BO"/>
              </w:rPr>
              <w:t>R</w:t>
            </w:r>
            <w:r w:rsidRPr="004B0B77">
              <w:rPr>
                <w:rFonts w:asciiTheme="minorHAnsi" w:hAnsiTheme="minorHAnsi" w:cstheme="minorHAnsi"/>
                <w:spacing w:val="-3"/>
                <w:sz w:val="22"/>
                <w:szCs w:val="22"/>
                <w:lang w:val="es-BO" w:eastAsia="es-BO"/>
              </w:rPr>
              <w:t>egistro y Cancelación del servicio, el operador o responsable deberá registrar en el Parte Diario de Equipo:</w:t>
            </w:r>
          </w:p>
          <w:p w14:paraId="0E1D96DC" w14:textId="77777777" w:rsidR="00BF14F0" w:rsidRPr="004B0B77" w:rsidRDefault="00BF14F0" w:rsidP="00BF14F0">
            <w:pPr>
              <w:pStyle w:val="NormalWeb"/>
              <w:spacing w:before="0" w:after="0" w:line="276" w:lineRule="auto"/>
              <w:ind w:left="426"/>
              <w:jc w:val="both"/>
              <w:rPr>
                <w:rFonts w:asciiTheme="minorHAnsi" w:hAnsiTheme="minorHAnsi" w:cstheme="minorHAnsi"/>
                <w:spacing w:val="-3"/>
                <w:sz w:val="22"/>
                <w:szCs w:val="22"/>
                <w:lang w:val="es-BO" w:eastAsia="es-BO"/>
              </w:rPr>
            </w:pPr>
          </w:p>
          <w:p w14:paraId="203122A8" w14:textId="77777777" w:rsidR="00BF14F0" w:rsidRPr="004B0B77" w:rsidRDefault="00BF14F0" w:rsidP="00B66A4A">
            <w:pPr>
              <w:pStyle w:val="NormalWeb"/>
              <w:numPr>
                <w:ilvl w:val="0"/>
                <w:numId w:val="47"/>
              </w:numPr>
              <w:spacing w:before="0" w:after="0" w:line="276" w:lineRule="auto"/>
              <w:ind w:left="851" w:hanging="425"/>
              <w:jc w:val="both"/>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t>Las lecturas Inicial y final del Horómetro en cada jornada de trabajo.</w:t>
            </w:r>
          </w:p>
          <w:p w14:paraId="180B4B5E" w14:textId="77777777" w:rsidR="00BF14F0" w:rsidRPr="004B0B77" w:rsidRDefault="00BF14F0" w:rsidP="00B66A4A">
            <w:pPr>
              <w:pStyle w:val="NormalWeb"/>
              <w:numPr>
                <w:ilvl w:val="0"/>
                <w:numId w:val="47"/>
              </w:numPr>
              <w:spacing w:before="0" w:after="0" w:line="276" w:lineRule="auto"/>
              <w:ind w:left="851" w:hanging="425"/>
              <w:jc w:val="both"/>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lastRenderedPageBreak/>
              <w:t>Detallar cronológicamente todas las horas reloj del inicio y finalización de cada Actividad desarrollada por el personal y equipo.</w:t>
            </w:r>
          </w:p>
          <w:p w14:paraId="045721CE" w14:textId="77777777" w:rsidR="00BF14F0" w:rsidRPr="004B0B77" w:rsidRDefault="00BF14F0" w:rsidP="00B66A4A">
            <w:pPr>
              <w:pStyle w:val="NormalWeb"/>
              <w:numPr>
                <w:ilvl w:val="0"/>
                <w:numId w:val="47"/>
              </w:numPr>
              <w:spacing w:before="0" w:after="0" w:line="276" w:lineRule="auto"/>
              <w:ind w:left="851" w:hanging="425"/>
              <w:jc w:val="both"/>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t>Las dimensiones o datos de medición de las actividades de corte o acopio de materiales, es decir los datos que permitan determinar la cantidad o volumen de movimiento de tierras realizado.</w:t>
            </w:r>
          </w:p>
          <w:p w14:paraId="1DB88859" w14:textId="77777777" w:rsidR="00BF14F0" w:rsidRPr="004B0B77" w:rsidRDefault="00BF14F0" w:rsidP="00BF14F0">
            <w:pPr>
              <w:pStyle w:val="NormalWeb"/>
              <w:spacing w:before="0" w:after="0" w:line="276" w:lineRule="auto"/>
              <w:ind w:left="851" w:hanging="425"/>
              <w:jc w:val="both"/>
              <w:rPr>
                <w:rFonts w:asciiTheme="minorHAnsi" w:hAnsiTheme="minorHAnsi" w:cstheme="minorHAnsi"/>
                <w:spacing w:val="-3"/>
                <w:sz w:val="22"/>
                <w:szCs w:val="22"/>
                <w:lang w:val="es-BO" w:eastAsia="es-BO"/>
              </w:rPr>
            </w:pPr>
          </w:p>
          <w:p w14:paraId="4B536DC3" w14:textId="77777777" w:rsidR="00BF14F0" w:rsidRPr="004B0B77" w:rsidRDefault="00BF14F0" w:rsidP="00BF14F0">
            <w:pPr>
              <w:pStyle w:val="NormalWeb"/>
              <w:spacing w:before="0" w:after="0" w:line="276" w:lineRule="auto"/>
              <w:ind w:left="426"/>
              <w:jc w:val="both"/>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t>Sin embargo, el Supervisor del Servicio definirá el método o alternativa de medición y/o cuantificación de los volúmenes de trabajos y los tiempos del servicio utilizados en cada actividad.</w:t>
            </w:r>
          </w:p>
          <w:p w14:paraId="5AA6AADA" w14:textId="77777777" w:rsidR="00BF14F0" w:rsidRPr="004B0B77" w:rsidRDefault="00BF14F0" w:rsidP="00BF14F0">
            <w:pPr>
              <w:pStyle w:val="NormalWeb"/>
              <w:spacing w:before="0" w:after="0" w:line="276" w:lineRule="auto"/>
              <w:ind w:left="851" w:hanging="425"/>
              <w:jc w:val="both"/>
              <w:rPr>
                <w:rFonts w:asciiTheme="minorHAnsi" w:hAnsiTheme="minorHAnsi" w:cstheme="minorHAnsi"/>
                <w:spacing w:val="-3"/>
                <w:sz w:val="22"/>
                <w:szCs w:val="22"/>
                <w:lang w:val="es-BO" w:eastAsia="es-BO"/>
              </w:rPr>
            </w:pPr>
          </w:p>
          <w:p w14:paraId="46F5654E" w14:textId="77777777" w:rsidR="00BF14F0" w:rsidRDefault="00BF14F0" w:rsidP="00BF14F0">
            <w:pPr>
              <w:ind w:left="426"/>
              <w:rPr>
                <w:rFonts w:asciiTheme="minorHAnsi" w:hAnsiTheme="minorHAnsi" w:cstheme="minorHAnsi"/>
                <w:spacing w:val="-3"/>
                <w:sz w:val="22"/>
                <w:szCs w:val="22"/>
                <w:lang w:val="es-BO" w:eastAsia="es-BO"/>
              </w:rPr>
            </w:pPr>
            <w:r w:rsidRPr="004B0B77">
              <w:rPr>
                <w:rFonts w:asciiTheme="minorHAnsi" w:hAnsiTheme="minorHAnsi" w:cstheme="minorHAnsi"/>
                <w:spacing w:val="-3"/>
                <w:sz w:val="22"/>
                <w:szCs w:val="22"/>
                <w:lang w:val="es-BO" w:eastAsia="es-BO"/>
              </w:rPr>
              <w:t>Las horas efectivas de operación, registradas en el Parte Diario de Equipo, deberán someterse a consideración del Supervisor del Servicio para su revisión y aprobación correspondiente.</w:t>
            </w:r>
          </w:p>
          <w:p w14:paraId="4F3C41B1" w14:textId="77777777" w:rsidR="00BF14F0" w:rsidRPr="004B0B77" w:rsidRDefault="00BF14F0" w:rsidP="00BF14F0">
            <w:pPr>
              <w:ind w:left="426"/>
              <w:rPr>
                <w:rFonts w:asciiTheme="minorHAnsi" w:hAnsiTheme="minorHAnsi" w:cstheme="minorHAnsi"/>
                <w:sz w:val="22"/>
                <w:szCs w:val="22"/>
                <w:lang w:val="es-BO"/>
              </w:rPr>
            </w:pPr>
          </w:p>
          <w:p w14:paraId="55B113C4" w14:textId="77777777" w:rsidR="00BF14F0"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Pr>
                <w:rFonts w:asciiTheme="minorHAnsi" w:hAnsiTheme="minorHAnsi" w:cstheme="minorHAnsi"/>
                <w:bCs w:val="0"/>
                <w:color w:val="auto"/>
                <w:sz w:val="22"/>
                <w:szCs w:val="22"/>
                <w:lang w:val="es-BO"/>
              </w:rPr>
              <w:t>FORMA DE PAGO</w:t>
            </w:r>
          </w:p>
          <w:p w14:paraId="055038B3" w14:textId="77777777" w:rsidR="00BF14F0" w:rsidRPr="00A90169" w:rsidRDefault="00BF14F0" w:rsidP="00BF14F0">
            <w:pPr>
              <w:spacing w:line="276" w:lineRule="auto"/>
              <w:ind w:left="426"/>
              <w:jc w:val="both"/>
              <w:rPr>
                <w:rFonts w:asciiTheme="minorHAnsi" w:hAnsiTheme="minorHAnsi" w:cstheme="minorHAnsi"/>
                <w:sz w:val="22"/>
                <w:szCs w:val="22"/>
                <w:lang w:val="es-BO"/>
              </w:rPr>
            </w:pPr>
            <w:r w:rsidRPr="00A90169">
              <w:rPr>
                <w:rFonts w:asciiTheme="minorHAnsi" w:hAnsiTheme="minorHAnsi" w:cstheme="minorHAnsi"/>
                <w:sz w:val="22"/>
                <w:szCs w:val="22"/>
                <w:lang w:val="es-BO"/>
              </w:rPr>
              <w:t xml:space="preserve">El pago por el trabajo de los equipos será por la cantidad de horas netas trabajadas, para lo cual se deberá contar con un informe por parte del </w:t>
            </w:r>
            <w:r w:rsidRPr="00A90169">
              <w:rPr>
                <w:rFonts w:asciiTheme="minorHAnsi" w:hAnsiTheme="minorHAnsi" w:cstheme="minorHAnsi"/>
                <w:b/>
                <w:sz w:val="22"/>
                <w:szCs w:val="22"/>
                <w:lang w:val="es-BO"/>
              </w:rPr>
              <w:t>Supervisor de Servicio</w:t>
            </w:r>
            <w:r w:rsidRPr="00A90169">
              <w:rPr>
                <w:rFonts w:asciiTheme="minorHAnsi" w:hAnsiTheme="minorHAnsi" w:cstheme="minorHAnsi"/>
                <w:sz w:val="22"/>
                <w:szCs w:val="22"/>
                <w:lang w:val="es-BO"/>
              </w:rPr>
              <w:t xml:space="preserve">. </w:t>
            </w:r>
          </w:p>
          <w:p w14:paraId="719BCD1E" w14:textId="77777777" w:rsidR="00BF14F0" w:rsidRPr="00A90169" w:rsidRDefault="00BF14F0" w:rsidP="00BF14F0">
            <w:pPr>
              <w:spacing w:line="276" w:lineRule="auto"/>
              <w:ind w:left="426"/>
              <w:jc w:val="both"/>
              <w:rPr>
                <w:rFonts w:asciiTheme="minorHAnsi" w:hAnsiTheme="minorHAnsi" w:cstheme="minorHAnsi"/>
                <w:sz w:val="22"/>
                <w:szCs w:val="22"/>
                <w:lang w:val="es-BO"/>
              </w:rPr>
            </w:pPr>
          </w:p>
          <w:p w14:paraId="0118EA8B" w14:textId="403B806E" w:rsidR="00BF14F0" w:rsidRDefault="00BF14F0" w:rsidP="00BF14F0">
            <w:pPr>
              <w:spacing w:line="276" w:lineRule="auto"/>
              <w:ind w:left="426"/>
              <w:jc w:val="both"/>
              <w:rPr>
                <w:rFonts w:asciiTheme="minorHAnsi" w:hAnsiTheme="minorHAnsi" w:cstheme="minorHAnsi"/>
                <w:sz w:val="22"/>
                <w:szCs w:val="22"/>
                <w:lang w:val="es-BO"/>
              </w:rPr>
            </w:pPr>
            <w:r w:rsidRPr="00A90169">
              <w:rPr>
                <w:rFonts w:asciiTheme="minorHAnsi" w:hAnsiTheme="minorHAnsi" w:cstheme="minorHAnsi"/>
                <w:sz w:val="22"/>
                <w:szCs w:val="22"/>
                <w:lang w:val="es-BO"/>
              </w:rPr>
              <w:t>El Precio Unitario, estará en Bolivianos por hora neta trabajada (Bs./</w:t>
            </w:r>
            <w:proofErr w:type="spellStart"/>
            <w:r w:rsidRPr="00A90169">
              <w:rPr>
                <w:rFonts w:asciiTheme="minorHAnsi" w:hAnsiTheme="minorHAnsi" w:cstheme="minorHAnsi"/>
                <w:sz w:val="22"/>
                <w:szCs w:val="22"/>
                <w:lang w:val="es-BO"/>
              </w:rPr>
              <w:t>Hr</w:t>
            </w:r>
            <w:proofErr w:type="spellEnd"/>
            <w:r w:rsidRPr="00A90169">
              <w:rPr>
                <w:rFonts w:asciiTheme="minorHAnsi" w:hAnsiTheme="minorHAnsi" w:cstheme="minorHAnsi"/>
                <w:sz w:val="22"/>
                <w:szCs w:val="22"/>
                <w:lang w:val="es-BO"/>
              </w:rPr>
              <w:t>.) y será la compensación por todos los servicios ofertados y los gastos que incidan en la operación del equipo, tales como: Combustible, Lubricantes, mantenimiento, repuestos, accesorios, herramientas, hospedaje o alojamiento, servicios personales, servicios básicos, alimentación para el personal, pago de seguros (personal y equipo), seguridad industrial, asistencia técnica, transporte de los equipos etc., por lo que</w:t>
            </w:r>
            <w:r w:rsidR="00A90169">
              <w:rPr>
                <w:rFonts w:asciiTheme="minorHAnsi" w:hAnsiTheme="minorHAnsi" w:cstheme="minorHAnsi"/>
                <w:sz w:val="22"/>
                <w:szCs w:val="22"/>
                <w:lang w:val="es-BO"/>
              </w:rPr>
              <w:t>,</w:t>
            </w:r>
            <w:r w:rsidRPr="00A90169">
              <w:rPr>
                <w:rFonts w:asciiTheme="minorHAnsi" w:hAnsiTheme="minorHAnsi" w:cstheme="minorHAnsi"/>
                <w:sz w:val="22"/>
                <w:szCs w:val="22"/>
                <w:lang w:val="es-BO"/>
              </w:rPr>
              <w:t xml:space="preserve"> el Proveedor deberá contemplar todos estos costos en el precio de su propuesta</w:t>
            </w:r>
          </w:p>
          <w:p w14:paraId="33EA86AD" w14:textId="77777777" w:rsidR="00BF14F0" w:rsidRPr="00FF2737" w:rsidRDefault="00BF14F0" w:rsidP="00BF14F0">
            <w:pPr>
              <w:spacing w:line="276" w:lineRule="auto"/>
              <w:ind w:left="426"/>
              <w:jc w:val="both"/>
              <w:rPr>
                <w:rFonts w:asciiTheme="minorHAnsi" w:hAnsiTheme="minorHAnsi" w:cstheme="minorHAnsi"/>
                <w:sz w:val="22"/>
                <w:szCs w:val="22"/>
                <w:lang w:val="es-BO"/>
              </w:rPr>
            </w:pPr>
          </w:p>
          <w:p w14:paraId="473D6CD2" w14:textId="77777777" w:rsidR="00BF14F0" w:rsidRPr="00943E74"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METODO DE SELECCIÓN Y ADJUDICACIÓN</w:t>
            </w:r>
          </w:p>
          <w:p w14:paraId="1A848EB1" w14:textId="2B7AF8AE" w:rsidR="00BF14F0" w:rsidRPr="00943E74" w:rsidRDefault="00BF14F0" w:rsidP="00BF14F0">
            <w:pPr>
              <w:spacing w:after="240" w:line="276" w:lineRule="auto"/>
              <w:ind w:left="426"/>
              <w:jc w:val="both"/>
              <w:rPr>
                <w:rFonts w:asciiTheme="minorHAnsi" w:hAnsiTheme="minorHAnsi" w:cstheme="minorHAnsi"/>
                <w:sz w:val="22"/>
                <w:szCs w:val="22"/>
                <w:lang w:val="es-BO"/>
              </w:rPr>
            </w:pPr>
            <w:bookmarkStart w:id="85" w:name="_Hlk13141472"/>
            <w:r w:rsidRPr="00943E74">
              <w:rPr>
                <w:rFonts w:asciiTheme="minorHAnsi" w:hAnsiTheme="minorHAnsi" w:cstheme="minorHAnsi"/>
                <w:sz w:val="22"/>
                <w:szCs w:val="22"/>
                <w:lang w:val="es-BO"/>
              </w:rPr>
              <w:t xml:space="preserve">El método de Selección y Adjudicación será por el </w:t>
            </w:r>
            <w:r w:rsidR="00A90169" w:rsidRPr="00A90169">
              <w:rPr>
                <w:rFonts w:asciiTheme="minorHAnsi" w:hAnsiTheme="minorHAnsi" w:cstheme="minorHAnsi"/>
                <w:b/>
                <w:sz w:val="22"/>
                <w:szCs w:val="22"/>
                <w:lang w:val="es-BO"/>
              </w:rPr>
              <w:t>PRECIO EVALUADO MÁS BAJO</w:t>
            </w:r>
            <w:r w:rsidRPr="00943E74">
              <w:rPr>
                <w:rFonts w:asciiTheme="minorHAnsi" w:hAnsiTheme="minorHAnsi" w:cstheme="minorHAnsi"/>
                <w:sz w:val="22"/>
                <w:szCs w:val="22"/>
                <w:lang w:val="es-BO"/>
              </w:rPr>
              <w:t>.</w:t>
            </w:r>
          </w:p>
          <w:bookmarkEnd w:id="82"/>
          <w:bookmarkEnd w:id="85"/>
          <w:p w14:paraId="6A62E8BA" w14:textId="77777777" w:rsidR="00BF14F0" w:rsidRPr="00943E74"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CRONOGRAMA DE OBRAS.</w:t>
            </w:r>
          </w:p>
          <w:p w14:paraId="6F870BE6"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CRONOGRAMA DE EJECUCION Y PLANIFICACION DE ACTIVIDADES.</w:t>
            </w:r>
          </w:p>
          <w:p w14:paraId="2AE058B6"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Dentro de los cinco (5) días calendario de haber recibido la Orden de Proceder el Contratista debe presentar oficialmente el Cronograma de Obra ajustándose al plazo propuesto (cronograma de la propuesta).</w:t>
            </w:r>
          </w:p>
          <w:p w14:paraId="7BB81628"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PROCEDIMIENTOS.</w:t>
            </w:r>
          </w:p>
          <w:p w14:paraId="6036E6C7"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El Contratista presentará los procedimientos de sus actividades antes de iniciar la obra para tomar la debida atención, precaución y seguridad del trabajador y de la actividad a realizar para el emplazamiento.</w:t>
            </w:r>
          </w:p>
          <w:p w14:paraId="35405003"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PLAN DE TRABAJO.</w:t>
            </w:r>
          </w:p>
          <w:p w14:paraId="7F4A5642" w14:textId="77777777" w:rsidR="00BF14F0" w:rsidRPr="00943E74" w:rsidRDefault="00BF14F0" w:rsidP="00BF14F0">
            <w:pPr>
              <w:spacing w:after="240" w:line="276" w:lineRule="auto"/>
              <w:ind w:left="426"/>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lastRenderedPageBreak/>
              <w:t xml:space="preserve">La empresa Contratista presentará su plan de trabajo en lo que se refiere a </w:t>
            </w:r>
            <w:r>
              <w:rPr>
                <w:rFonts w:asciiTheme="minorHAnsi" w:hAnsiTheme="minorHAnsi" w:cstheme="minorHAnsi"/>
                <w:sz w:val="22"/>
                <w:szCs w:val="22"/>
                <w:lang w:val="es-BO"/>
              </w:rPr>
              <w:t>inicio de</w:t>
            </w:r>
            <w:r w:rsidRPr="00943E74">
              <w:rPr>
                <w:rFonts w:asciiTheme="minorHAnsi" w:hAnsiTheme="minorHAnsi" w:cstheme="minorHAnsi"/>
                <w:sz w:val="22"/>
                <w:szCs w:val="22"/>
                <w:lang w:val="es-BO"/>
              </w:rPr>
              <w:t xml:space="preserve"> ejecución de los trabajo</w:t>
            </w:r>
            <w:r>
              <w:rPr>
                <w:rFonts w:asciiTheme="minorHAnsi" w:hAnsiTheme="minorHAnsi" w:cstheme="minorHAnsi"/>
                <w:sz w:val="22"/>
                <w:szCs w:val="22"/>
                <w:lang w:val="es-BO"/>
              </w:rPr>
              <w:t>s, es importante que la empresa Contratista prevea el suministro de los materiales para no tener demoras y retrasos</w:t>
            </w:r>
            <w:r w:rsidRPr="00943E74">
              <w:rPr>
                <w:rFonts w:asciiTheme="minorHAnsi" w:hAnsiTheme="minorHAnsi" w:cstheme="minorHAnsi"/>
                <w:sz w:val="22"/>
                <w:szCs w:val="22"/>
                <w:lang w:val="es-BO"/>
              </w:rPr>
              <w:t>.</w:t>
            </w:r>
          </w:p>
          <w:p w14:paraId="61DC13A4" w14:textId="77777777" w:rsidR="00BF14F0" w:rsidRPr="00943E74"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943E74">
              <w:rPr>
                <w:rFonts w:asciiTheme="minorHAnsi" w:hAnsiTheme="minorHAnsi" w:cstheme="minorHAnsi"/>
                <w:bCs w:val="0"/>
                <w:color w:val="auto"/>
                <w:sz w:val="22"/>
                <w:szCs w:val="22"/>
                <w:lang w:val="es-BO"/>
              </w:rPr>
              <w:t>CONTRATACIÓN</w:t>
            </w:r>
          </w:p>
          <w:p w14:paraId="52EA698C" w14:textId="77777777" w:rsidR="00BF14F0" w:rsidRDefault="00BF14F0" w:rsidP="00BF14F0">
            <w:pPr>
              <w:spacing w:after="240" w:line="276" w:lineRule="auto"/>
              <w:ind w:left="360"/>
              <w:jc w:val="both"/>
              <w:rPr>
                <w:rFonts w:asciiTheme="minorHAnsi" w:hAnsiTheme="minorHAnsi" w:cstheme="minorHAnsi"/>
                <w:sz w:val="22"/>
                <w:szCs w:val="22"/>
                <w:lang w:val="es-BO"/>
              </w:rPr>
            </w:pPr>
            <w:r w:rsidRPr="00943E74">
              <w:rPr>
                <w:rFonts w:asciiTheme="minorHAnsi" w:hAnsiTheme="minorHAnsi" w:cstheme="minorHAnsi"/>
                <w:sz w:val="22"/>
                <w:szCs w:val="22"/>
                <w:lang w:val="es-BO"/>
              </w:rPr>
              <w:t>La presente Contratación será realizada por el total de los trabajos.</w:t>
            </w:r>
          </w:p>
          <w:p w14:paraId="05DFFA14" w14:textId="77777777" w:rsidR="00BF14F0" w:rsidRPr="0016391A"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Pr>
                <w:rFonts w:asciiTheme="minorHAnsi" w:hAnsiTheme="minorHAnsi" w:cstheme="minorHAnsi"/>
                <w:bCs w:val="0"/>
                <w:color w:val="auto"/>
                <w:sz w:val="22"/>
                <w:szCs w:val="22"/>
                <w:lang w:val="es-BO"/>
              </w:rPr>
              <w:t>FORMA DE PAGO</w:t>
            </w:r>
          </w:p>
          <w:p w14:paraId="7C89790D" w14:textId="43C9D508" w:rsidR="00BF14F0" w:rsidRPr="0016391A" w:rsidRDefault="007D7642" w:rsidP="00BF14F0">
            <w:pPr>
              <w:spacing w:after="240" w:line="276" w:lineRule="auto"/>
              <w:ind w:left="360"/>
              <w:jc w:val="both"/>
              <w:rPr>
                <w:rFonts w:asciiTheme="minorHAnsi" w:hAnsiTheme="minorHAnsi" w:cstheme="minorHAnsi"/>
                <w:sz w:val="22"/>
                <w:szCs w:val="22"/>
                <w:lang w:val="es-BO"/>
              </w:rPr>
            </w:pPr>
            <w:r w:rsidRPr="0016391A">
              <w:rPr>
                <w:rFonts w:asciiTheme="minorHAnsi" w:hAnsiTheme="minorHAnsi" w:cstheme="minorHAnsi"/>
                <w:sz w:val="22"/>
                <w:szCs w:val="22"/>
                <w:lang w:val="es-BO"/>
              </w:rPr>
              <w:t xml:space="preserve">Contratista podrá solicitar el cobro </w:t>
            </w:r>
            <w:r w:rsidR="0016391A" w:rsidRPr="0016391A">
              <w:rPr>
                <w:rFonts w:asciiTheme="minorHAnsi" w:hAnsiTheme="minorHAnsi" w:cstheme="minorHAnsi"/>
                <w:sz w:val="22"/>
                <w:szCs w:val="22"/>
                <w:lang w:val="es-BO"/>
              </w:rPr>
              <w:t xml:space="preserve">total o </w:t>
            </w:r>
            <w:r w:rsidRPr="0016391A">
              <w:rPr>
                <w:rFonts w:asciiTheme="minorHAnsi" w:hAnsiTheme="minorHAnsi" w:cstheme="minorHAnsi"/>
                <w:sz w:val="22"/>
                <w:szCs w:val="22"/>
                <w:lang w:val="es-BO"/>
              </w:rPr>
              <w:t xml:space="preserve">parcial según las horas </w:t>
            </w:r>
            <w:r w:rsidR="0016391A" w:rsidRPr="0016391A">
              <w:rPr>
                <w:rFonts w:asciiTheme="minorHAnsi" w:hAnsiTheme="minorHAnsi" w:cstheme="minorHAnsi"/>
                <w:sz w:val="22"/>
                <w:szCs w:val="22"/>
                <w:lang w:val="es-BO"/>
              </w:rPr>
              <w:t>trabajadas y certificadas por el SUPERVISOR mediante una planilla de avance de obra</w:t>
            </w:r>
            <w:r w:rsidR="00BF14F0" w:rsidRPr="0016391A">
              <w:rPr>
                <w:rFonts w:asciiTheme="minorHAnsi" w:hAnsiTheme="minorHAnsi" w:cstheme="minorHAnsi"/>
                <w:sz w:val="22"/>
                <w:szCs w:val="22"/>
                <w:lang w:val="es-BO"/>
              </w:rPr>
              <w:t>.</w:t>
            </w:r>
          </w:p>
          <w:p w14:paraId="40F5D2DF" w14:textId="77777777" w:rsidR="00BF14F0" w:rsidRPr="007D7642"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7D7642">
              <w:rPr>
                <w:rFonts w:asciiTheme="minorHAnsi" w:hAnsiTheme="minorHAnsi" w:cstheme="minorHAnsi"/>
                <w:bCs w:val="0"/>
                <w:color w:val="auto"/>
                <w:sz w:val="22"/>
                <w:szCs w:val="22"/>
                <w:lang w:val="es-BO"/>
              </w:rPr>
              <w:t>GARANTÍAS.</w:t>
            </w:r>
          </w:p>
          <w:p w14:paraId="31A78543" w14:textId="77777777" w:rsidR="00BF14F0" w:rsidRPr="007D7642" w:rsidRDefault="00B1564F" w:rsidP="00BF14F0">
            <w:pPr>
              <w:spacing w:after="240" w:line="276" w:lineRule="auto"/>
              <w:ind w:left="360"/>
              <w:jc w:val="both"/>
              <w:rPr>
                <w:rFonts w:asciiTheme="minorHAnsi" w:hAnsiTheme="minorHAnsi" w:cstheme="minorHAnsi"/>
                <w:sz w:val="22"/>
                <w:szCs w:val="22"/>
                <w:lang w:val="es-BO"/>
              </w:rPr>
            </w:pPr>
            <w:r w:rsidRPr="007D7642">
              <w:rPr>
                <w:rFonts w:asciiTheme="minorHAnsi" w:hAnsiTheme="minorHAnsi" w:cstheme="minorHAnsi"/>
                <w:sz w:val="22"/>
                <w:szCs w:val="22"/>
                <w:lang w:val="es-BO"/>
              </w:rPr>
              <w:t>E</w:t>
            </w:r>
            <w:r w:rsidR="00C41E59" w:rsidRPr="007D7642">
              <w:rPr>
                <w:rFonts w:asciiTheme="minorHAnsi" w:hAnsiTheme="minorHAnsi" w:cstheme="minorHAnsi"/>
                <w:sz w:val="22"/>
                <w:szCs w:val="22"/>
                <w:lang w:val="es-BO"/>
              </w:rPr>
              <w:t>n sustitución de la Garantía de Cumplimiento de Contrato, se podrá prever una retención del siete por ciento (7%) de cada pago.</w:t>
            </w:r>
          </w:p>
          <w:p w14:paraId="02B0236D" w14:textId="77777777" w:rsidR="00BF14F0" w:rsidRPr="008E7819" w:rsidRDefault="00BF14F0" w:rsidP="00B66A4A">
            <w:pPr>
              <w:pStyle w:val="TtulodeTDC"/>
              <w:numPr>
                <w:ilvl w:val="0"/>
                <w:numId w:val="44"/>
              </w:numPr>
              <w:spacing w:before="0" w:after="240"/>
              <w:jc w:val="both"/>
              <w:rPr>
                <w:rFonts w:asciiTheme="minorHAnsi" w:hAnsiTheme="minorHAnsi" w:cstheme="minorHAnsi"/>
                <w:bCs w:val="0"/>
                <w:color w:val="auto"/>
                <w:sz w:val="22"/>
                <w:szCs w:val="22"/>
                <w:lang w:val="es-BO"/>
              </w:rPr>
            </w:pPr>
            <w:r w:rsidRPr="008E7819">
              <w:rPr>
                <w:rFonts w:asciiTheme="minorHAnsi" w:hAnsiTheme="minorHAnsi" w:cstheme="minorHAnsi"/>
                <w:bCs w:val="0"/>
                <w:color w:val="auto"/>
                <w:sz w:val="22"/>
                <w:szCs w:val="22"/>
                <w:lang w:val="es-BO"/>
              </w:rPr>
              <w:t>VALIDES DE LA PROPUESTA.</w:t>
            </w:r>
          </w:p>
          <w:p w14:paraId="3A4BB609" w14:textId="77777777" w:rsidR="00BF14F0" w:rsidRDefault="00BF14F0" w:rsidP="00BF14F0">
            <w:pPr>
              <w:spacing w:after="240" w:line="276" w:lineRule="auto"/>
              <w:ind w:left="360"/>
              <w:jc w:val="both"/>
              <w:rPr>
                <w:rFonts w:asciiTheme="minorHAnsi" w:hAnsiTheme="minorHAnsi" w:cstheme="minorHAnsi"/>
                <w:sz w:val="22"/>
                <w:szCs w:val="22"/>
                <w:lang w:val="es-BO"/>
              </w:rPr>
            </w:pPr>
            <w:r w:rsidRPr="008E7819">
              <w:rPr>
                <w:rFonts w:asciiTheme="minorHAnsi" w:hAnsiTheme="minorHAnsi" w:cstheme="minorHAnsi"/>
                <w:sz w:val="22"/>
                <w:szCs w:val="22"/>
                <w:lang w:val="es-BO"/>
              </w:rPr>
              <w:t xml:space="preserve">La valides de la propuesta es de </w:t>
            </w:r>
            <w:r>
              <w:rPr>
                <w:rFonts w:asciiTheme="minorHAnsi" w:hAnsiTheme="minorHAnsi" w:cstheme="minorHAnsi"/>
                <w:sz w:val="22"/>
                <w:szCs w:val="22"/>
                <w:lang w:val="es-BO"/>
              </w:rPr>
              <w:t>6</w:t>
            </w:r>
            <w:r w:rsidRPr="008E7819">
              <w:rPr>
                <w:rFonts w:asciiTheme="minorHAnsi" w:hAnsiTheme="minorHAnsi" w:cstheme="minorHAnsi"/>
                <w:sz w:val="22"/>
                <w:szCs w:val="22"/>
                <w:lang w:val="es-BO"/>
              </w:rPr>
              <w:t>0 días.</w:t>
            </w:r>
          </w:p>
          <w:p w14:paraId="05933BE9" w14:textId="77777777" w:rsidR="00BF14F0" w:rsidRPr="00D2224F" w:rsidRDefault="00BF14F0" w:rsidP="00BF14F0">
            <w:pPr>
              <w:spacing w:after="240" w:line="276" w:lineRule="auto"/>
              <w:ind w:left="360"/>
              <w:jc w:val="center"/>
              <w:rPr>
                <w:rFonts w:asciiTheme="minorHAnsi" w:hAnsiTheme="minorHAnsi" w:cstheme="minorHAnsi"/>
                <w:b/>
                <w:bCs/>
                <w:sz w:val="36"/>
                <w:szCs w:val="36"/>
                <w:u w:val="single"/>
                <w:lang w:val="es-BO"/>
              </w:rPr>
            </w:pPr>
            <w:r w:rsidRPr="00D2224F">
              <w:rPr>
                <w:rFonts w:asciiTheme="minorHAnsi" w:hAnsiTheme="minorHAnsi" w:cstheme="minorHAnsi"/>
                <w:b/>
                <w:bCs/>
                <w:sz w:val="36"/>
                <w:szCs w:val="36"/>
                <w:u w:val="single"/>
                <w:lang w:val="es-BO"/>
              </w:rPr>
              <w:t>ESPECIFICACIONES TÉCNICAS</w:t>
            </w:r>
          </w:p>
          <w:p w14:paraId="7C6E0C71" w14:textId="77777777" w:rsidR="00BF14F0" w:rsidRPr="003A5CF2" w:rsidRDefault="00BF14F0" w:rsidP="00B66A4A">
            <w:pPr>
              <w:pStyle w:val="Prrafodelista"/>
              <w:numPr>
                <w:ilvl w:val="0"/>
                <w:numId w:val="48"/>
              </w:numPr>
              <w:spacing w:line="276" w:lineRule="auto"/>
              <w:ind w:left="284" w:hanging="284"/>
              <w:contextualSpacing/>
              <w:jc w:val="both"/>
              <w:rPr>
                <w:rFonts w:asciiTheme="minorHAnsi" w:hAnsiTheme="minorHAnsi" w:cstheme="minorHAnsi"/>
                <w:sz w:val="22"/>
                <w:szCs w:val="22"/>
                <w:lang w:val="es-BO"/>
              </w:rPr>
            </w:pPr>
            <w:r w:rsidRPr="003A5CF2">
              <w:rPr>
                <w:rFonts w:asciiTheme="minorHAnsi" w:hAnsiTheme="minorHAnsi" w:cstheme="minorHAnsi"/>
                <w:b/>
                <w:sz w:val="22"/>
                <w:szCs w:val="22"/>
                <w:lang w:val="es-BO"/>
              </w:rPr>
              <w:t>Descripción del Equipo a Contratar:</w:t>
            </w:r>
          </w:p>
          <w:p w14:paraId="24E05119" w14:textId="77777777" w:rsidR="00BF14F0" w:rsidRPr="003A5CF2" w:rsidRDefault="00BF14F0" w:rsidP="00BF14F0">
            <w:pPr>
              <w:pStyle w:val="Prrafodelista"/>
              <w:spacing w:line="276" w:lineRule="auto"/>
              <w:ind w:left="426"/>
              <w:jc w:val="both"/>
              <w:rPr>
                <w:rFonts w:asciiTheme="minorHAnsi" w:hAnsiTheme="minorHAnsi" w:cstheme="minorHAnsi"/>
                <w:sz w:val="22"/>
                <w:szCs w:val="22"/>
                <w:lang w:val="es-BO"/>
              </w:rPr>
            </w:pPr>
          </w:p>
          <w:p w14:paraId="4C940446" w14:textId="77777777" w:rsidR="00BF14F0" w:rsidRPr="003A5CF2" w:rsidRDefault="00BF14F0" w:rsidP="00B66A4A">
            <w:pPr>
              <w:numPr>
                <w:ilvl w:val="0"/>
                <w:numId w:val="49"/>
              </w:numPr>
              <w:spacing w:line="276" w:lineRule="auto"/>
              <w:ind w:left="284" w:hanging="284"/>
              <w:jc w:val="both"/>
              <w:rPr>
                <w:rFonts w:asciiTheme="minorHAnsi" w:hAnsiTheme="minorHAnsi" w:cstheme="minorHAnsi"/>
                <w:sz w:val="22"/>
                <w:szCs w:val="22"/>
                <w:lang w:val="es-BO"/>
              </w:rPr>
            </w:pPr>
            <w:r w:rsidRPr="003A5CF2">
              <w:rPr>
                <w:rFonts w:asciiTheme="minorHAnsi" w:hAnsiTheme="minorHAnsi" w:cstheme="minorHAnsi"/>
                <w:spacing w:val="-3"/>
                <w:sz w:val="22"/>
                <w:szCs w:val="22"/>
                <w:lang w:val="es-BO"/>
              </w:rPr>
              <w:t xml:space="preserve">Excavadora de cadenas de 240 HP de potencia, con una capacidad de cucharón de </w:t>
            </w:r>
            <w:r>
              <w:rPr>
                <w:rFonts w:asciiTheme="minorHAnsi" w:hAnsiTheme="minorHAnsi" w:cstheme="minorHAnsi"/>
                <w:spacing w:val="-3"/>
                <w:sz w:val="22"/>
                <w:szCs w:val="22"/>
                <w:lang w:val="es-BO"/>
              </w:rPr>
              <w:t>2</w:t>
            </w:r>
            <w:r w:rsidRPr="003A5CF2">
              <w:rPr>
                <w:rFonts w:asciiTheme="minorHAnsi" w:hAnsiTheme="minorHAnsi" w:cstheme="minorHAnsi"/>
                <w:spacing w:val="-3"/>
                <w:sz w:val="22"/>
                <w:szCs w:val="22"/>
                <w:lang w:val="es-BO"/>
              </w:rPr>
              <w:t>.0 m3 o mayor y una l</w:t>
            </w:r>
            <w:r w:rsidRPr="003A5CF2">
              <w:rPr>
                <w:rFonts w:asciiTheme="minorHAnsi" w:hAnsiTheme="minorHAnsi" w:cstheme="minorHAnsi"/>
                <w:sz w:val="22"/>
                <w:szCs w:val="22"/>
                <w:lang w:val="es-BO"/>
              </w:rPr>
              <w:t xml:space="preserve">ongitud de Brazo de </w:t>
            </w:r>
            <w:r>
              <w:rPr>
                <w:rFonts w:asciiTheme="minorHAnsi" w:hAnsiTheme="minorHAnsi" w:cstheme="minorHAnsi"/>
                <w:sz w:val="22"/>
                <w:szCs w:val="22"/>
                <w:lang w:val="es-BO"/>
              </w:rPr>
              <w:t>6150</w:t>
            </w:r>
            <w:r w:rsidRPr="003A5CF2">
              <w:rPr>
                <w:rFonts w:asciiTheme="minorHAnsi" w:hAnsiTheme="minorHAnsi" w:cstheme="minorHAnsi"/>
                <w:sz w:val="22"/>
                <w:szCs w:val="22"/>
                <w:lang w:val="es-BO"/>
              </w:rPr>
              <w:t xml:space="preserve"> mm mínimamente. El cual será utilizado para la excavación común</w:t>
            </w:r>
            <w:r>
              <w:rPr>
                <w:rFonts w:asciiTheme="minorHAnsi" w:hAnsiTheme="minorHAnsi" w:cstheme="minorHAnsi"/>
                <w:sz w:val="22"/>
                <w:szCs w:val="22"/>
                <w:lang w:val="es-BO"/>
              </w:rPr>
              <w:t xml:space="preserve"> sin acarreo de materiales</w:t>
            </w:r>
            <w:r w:rsidRPr="003A5CF2">
              <w:rPr>
                <w:rFonts w:asciiTheme="minorHAnsi" w:hAnsiTheme="minorHAnsi" w:cstheme="minorHAnsi"/>
                <w:sz w:val="22"/>
                <w:szCs w:val="22"/>
                <w:lang w:val="es-BO"/>
              </w:rPr>
              <w:t xml:space="preserve">, </w:t>
            </w:r>
            <w:r>
              <w:rPr>
                <w:rFonts w:asciiTheme="minorHAnsi" w:hAnsiTheme="minorHAnsi" w:cstheme="minorHAnsi"/>
                <w:sz w:val="22"/>
                <w:szCs w:val="22"/>
                <w:lang w:val="es-BO"/>
              </w:rPr>
              <w:t>conformación de</w:t>
            </w:r>
            <w:r w:rsidRPr="003A5CF2">
              <w:rPr>
                <w:rFonts w:asciiTheme="minorHAnsi" w:hAnsiTheme="minorHAnsi" w:cstheme="minorHAnsi"/>
                <w:sz w:val="22"/>
                <w:szCs w:val="22"/>
                <w:lang w:val="es-BO"/>
              </w:rPr>
              <w:t xml:space="preserve"> plataforma, </w:t>
            </w:r>
            <w:r>
              <w:rPr>
                <w:rFonts w:asciiTheme="minorHAnsi" w:hAnsiTheme="minorHAnsi" w:cstheme="minorHAnsi"/>
                <w:sz w:val="22"/>
                <w:szCs w:val="22"/>
                <w:lang w:val="es-BO"/>
              </w:rPr>
              <w:t xml:space="preserve">colocado del material de corte según </w:t>
            </w:r>
            <w:r w:rsidRPr="003A5CF2">
              <w:rPr>
                <w:rFonts w:asciiTheme="minorHAnsi" w:hAnsiTheme="minorHAnsi" w:cstheme="minorHAnsi"/>
                <w:sz w:val="22"/>
                <w:szCs w:val="22"/>
                <w:lang w:val="es-BO"/>
              </w:rPr>
              <w:t>indique el supervisor, perfilado de taludes.</w:t>
            </w:r>
          </w:p>
          <w:p w14:paraId="6574C340" w14:textId="77777777" w:rsidR="00BF14F0" w:rsidRPr="003A5CF2" w:rsidRDefault="00BF14F0" w:rsidP="00BF14F0">
            <w:pPr>
              <w:spacing w:line="276" w:lineRule="auto"/>
              <w:ind w:left="426" w:hanging="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 xml:space="preserve">    </w:t>
            </w:r>
          </w:p>
          <w:p w14:paraId="4B735593" w14:textId="77777777" w:rsidR="00BF14F0" w:rsidRPr="003A5CF2" w:rsidRDefault="00BF14F0" w:rsidP="00BF14F0">
            <w:pPr>
              <w:spacing w:line="276" w:lineRule="auto"/>
              <w:ind w:left="284"/>
              <w:jc w:val="both"/>
              <w:rPr>
                <w:rFonts w:asciiTheme="minorHAnsi" w:hAnsiTheme="minorHAnsi" w:cstheme="minorHAnsi"/>
                <w:b/>
                <w:i/>
                <w:spacing w:val="-3"/>
                <w:sz w:val="22"/>
                <w:szCs w:val="22"/>
                <w:lang w:val="es-BO"/>
              </w:rPr>
            </w:pPr>
            <w:r w:rsidRPr="003A5CF2">
              <w:rPr>
                <w:rFonts w:asciiTheme="minorHAnsi" w:hAnsiTheme="minorHAnsi" w:cstheme="minorHAnsi"/>
                <w:b/>
                <w:i/>
                <w:spacing w:val="-3"/>
                <w:sz w:val="22"/>
                <w:szCs w:val="22"/>
                <w:lang w:val="es-BO"/>
              </w:rPr>
              <w:t>En caso de adjudicación la maquinaria ofertada en propuesta debe estar disponible para la firma de contrato.</w:t>
            </w:r>
          </w:p>
          <w:p w14:paraId="22A6D4C0" w14:textId="77777777" w:rsidR="00BF14F0" w:rsidRPr="003A5CF2" w:rsidRDefault="00BF14F0" w:rsidP="00BF14F0">
            <w:pPr>
              <w:spacing w:line="276" w:lineRule="auto"/>
              <w:ind w:left="426" w:hanging="426"/>
              <w:jc w:val="both"/>
              <w:rPr>
                <w:rFonts w:asciiTheme="minorHAnsi" w:hAnsiTheme="minorHAnsi" w:cstheme="minorHAnsi"/>
                <w:spacing w:val="-3"/>
                <w:sz w:val="22"/>
                <w:szCs w:val="22"/>
                <w:lang w:val="es-BO"/>
              </w:rPr>
            </w:pPr>
          </w:p>
          <w:p w14:paraId="753C9640"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Herramientas y accesorios:</w:t>
            </w:r>
          </w:p>
          <w:p w14:paraId="305D008C"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7AEAD8E4"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 xml:space="preserve">La </w:t>
            </w:r>
            <w:r>
              <w:rPr>
                <w:rFonts w:asciiTheme="minorHAnsi" w:hAnsiTheme="minorHAnsi" w:cstheme="minorHAnsi"/>
                <w:sz w:val="22"/>
                <w:szCs w:val="22"/>
                <w:lang w:val="es-BO"/>
              </w:rPr>
              <w:t>prestadora del servicio</w:t>
            </w:r>
            <w:r w:rsidRPr="003A5CF2">
              <w:rPr>
                <w:rFonts w:asciiTheme="minorHAnsi" w:hAnsiTheme="minorHAnsi" w:cstheme="minorHAnsi"/>
                <w:sz w:val="22"/>
                <w:szCs w:val="22"/>
                <w:lang w:val="es-BO"/>
              </w:rPr>
              <w:t xml:space="preserve"> debe contar con los siguientes instrumentos y accesorios:</w:t>
            </w:r>
          </w:p>
          <w:p w14:paraId="1E8FA176" w14:textId="77777777" w:rsidR="00BF14F0" w:rsidRPr="003A5CF2" w:rsidRDefault="00BF14F0" w:rsidP="00BF14F0">
            <w:pPr>
              <w:spacing w:line="276" w:lineRule="auto"/>
              <w:ind w:left="426" w:firstLine="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Manómetros de aceites y combustible</w:t>
            </w:r>
          </w:p>
          <w:p w14:paraId="0731DE73" w14:textId="77777777" w:rsidR="00BF14F0" w:rsidRPr="003A5CF2" w:rsidRDefault="00BF14F0" w:rsidP="00BF14F0">
            <w:pPr>
              <w:spacing w:line="276" w:lineRule="auto"/>
              <w:ind w:left="426" w:firstLine="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Indicadores de temperatura</w:t>
            </w:r>
          </w:p>
          <w:p w14:paraId="1F2F8632" w14:textId="77777777" w:rsidR="00BF14F0" w:rsidRPr="003A5CF2" w:rsidRDefault="00BF14F0" w:rsidP="00BF14F0">
            <w:pPr>
              <w:spacing w:line="276" w:lineRule="auto"/>
              <w:ind w:left="426" w:firstLine="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Amperímetro</w:t>
            </w:r>
          </w:p>
          <w:p w14:paraId="7D3BEA47" w14:textId="77777777" w:rsidR="00BF14F0" w:rsidRPr="003A5CF2" w:rsidRDefault="00BF14F0" w:rsidP="00BF14F0">
            <w:pPr>
              <w:spacing w:line="276" w:lineRule="auto"/>
              <w:ind w:left="426" w:firstLine="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Horómetro</w:t>
            </w:r>
          </w:p>
          <w:p w14:paraId="7E9795E2" w14:textId="77777777" w:rsidR="00BF14F0" w:rsidRPr="003A5CF2" w:rsidRDefault="00BF14F0" w:rsidP="00BF14F0">
            <w:pPr>
              <w:spacing w:line="276" w:lineRule="auto"/>
              <w:ind w:left="426" w:firstLine="567"/>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Lubricador</w:t>
            </w:r>
          </w:p>
          <w:p w14:paraId="185DF51E" w14:textId="77777777" w:rsidR="00BF14F0" w:rsidRPr="003A5CF2" w:rsidRDefault="00BF14F0" w:rsidP="00BF14F0">
            <w:pPr>
              <w:spacing w:line="276" w:lineRule="auto"/>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Debe contar además con todas las herramientas necesarias para cualquier tipo de situación.</w:t>
            </w:r>
          </w:p>
          <w:p w14:paraId="679136AB" w14:textId="77777777" w:rsidR="00BF14F0" w:rsidRDefault="00BF14F0" w:rsidP="00BF14F0">
            <w:pPr>
              <w:spacing w:line="276" w:lineRule="auto"/>
              <w:ind w:left="426" w:hanging="426"/>
              <w:jc w:val="both"/>
              <w:rPr>
                <w:rFonts w:asciiTheme="minorHAnsi" w:hAnsiTheme="minorHAnsi" w:cstheme="minorHAnsi"/>
                <w:b/>
                <w:sz w:val="22"/>
                <w:szCs w:val="22"/>
                <w:lang w:val="es-BO"/>
              </w:rPr>
            </w:pPr>
          </w:p>
          <w:p w14:paraId="48EB35DB" w14:textId="77777777" w:rsidR="00C41E59" w:rsidRPr="003A5CF2" w:rsidRDefault="00C41E59" w:rsidP="00BF14F0">
            <w:pPr>
              <w:spacing w:line="276" w:lineRule="auto"/>
              <w:ind w:left="426" w:hanging="426"/>
              <w:jc w:val="both"/>
              <w:rPr>
                <w:rFonts w:asciiTheme="minorHAnsi" w:hAnsiTheme="minorHAnsi" w:cstheme="minorHAnsi"/>
                <w:b/>
                <w:sz w:val="22"/>
                <w:szCs w:val="22"/>
                <w:lang w:val="es-BO"/>
              </w:rPr>
            </w:pPr>
          </w:p>
          <w:p w14:paraId="027DF671"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Transporte</w:t>
            </w:r>
          </w:p>
          <w:p w14:paraId="35640566"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592FE44F" w14:textId="77777777" w:rsidR="00BF14F0" w:rsidRPr="003A5CF2" w:rsidRDefault="00BF14F0" w:rsidP="00BF14F0">
            <w:pPr>
              <w:spacing w:line="276" w:lineRule="auto"/>
              <w:jc w:val="both"/>
              <w:rPr>
                <w:rFonts w:asciiTheme="minorHAnsi" w:hAnsiTheme="minorHAnsi" w:cstheme="minorHAnsi"/>
                <w:sz w:val="22"/>
                <w:szCs w:val="22"/>
                <w:lang w:val="es-BO"/>
              </w:rPr>
            </w:pPr>
            <w:r w:rsidRPr="003A5CF2">
              <w:rPr>
                <w:rFonts w:asciiTheme="minorHAnsi" w:hAnsiTheme="minorHAnsi" w:cstheme="minorHAnsi"/>
                <w:spacing w:val="-3"/>
                <w:sz w:val="22"/>
                <w:szCs w:val="22"/>
                <w:lang w:val="es-BO"/>
              </w:rPr>
              <w:t>El trabajo se realizará en la provincia de Quillacollo, poblado de Misicuni, por lo que e</w:t>
            </w:r>
            <w:r w:rsidRPr="003A5CF2">
              <w:rPr>
                <w:rFonts w:asciiTheme="minorHAnsi" w:hAnsiTheme="minorHAnsi" w:cstheme="minorHAnsi"/>
                <w:sz w:val="22"/>
                <w:szCs w:val="22"/>
                <w:lang w:val="es-BO"/>
              </w:rPr>
              <w:t>l Proveedor deberá cubrir los costos de transporte de la excavadora, combustible y otros desde sus oficinas a los sitios de obra y una vez que se concluya el trabajo el costo de transporte desde el sitio de obra hasta sus oficinas.</w:t>
            </w:r>
          </w:p>
          <w:p w14:paraId="1D569BC5"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1EA28BB7"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Asistencia técnica, servicio y repuestos:</w:t>
            </w:r>
          </w:p>
          <w:p w14:paraId="5CD6B954"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3490C127" w14:textId="77777777" w:rsidR="00BF14F0" w:rsidRPr="003A5CF2" w:rsidRDefault="00BF14F0" w:rsidP="00BF14F0">
            <w:pPr>
              <w:spacing w:line="276" w:lineRule="auto"/>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 xml:space="preserve">El mantenimiento Preventivo y Correctivo de la unidad contratada, estará a cargo del Proveedor. Para ello deberá contar con equipo mecánico o tener un taller que le respalde cualquier eventualidad existente. </w:t>
            </w:r>
          </w:p>
          <w:p w14:paraId="304ED5C0" w14:textId="77777777" w:rsidR="00BF14F0" w:rsidRDefault="00BF14F0" w:rsidP="00BF14F0">
            <w:pPr>
              <w:spacing w:line="276" w:lineRule="auto"/>
              <w:ind w:left="426" w:hanging="426"/>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El Proveedor debe garantizar el correcto funcionamiento de</w:t>
            </w:r>
            <w:r>
              <w:rPr>
                <w:rFonts w:asciiTheme="minorHAnsi" w:hAnsiTheme="minorHAnsi" w:cstheme="minorHAnsi"/>
                <w:sz w:val="22"/>
                <w:szCs w:val="22"/>
                <w:lang w:val="es-BO"/>
              </w:rPr>
              <w:t>l equipo contratado</w:t>
            </w:r>
            <w:r w:rsidRPr="003A5CF2">
              <w:rPr>
                <w:rFonts w:asciiTheme="minorHAnsi" w:hAnsiTheme="minorHAnsi" w:cstheme="minorHAnsi"/>
                <w:sz w:val="22"/>
                <w:szCs w:val="22"/>
                <w:lang w:val="es-BO"/>
              </w:rPr>
              <w:t>.</w:t>
            </w:r>
          </w:p>
          <w:p w14:paraId="5B6B05C2"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33C8C99B"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Combustibles y Lubricantes:</w:t>
            </w:r>
          </w:p>
          <w:p w14:paraId="55BBC090" w14:textId="77777777" w:rsidR="0016391A" w:rsidRDefault="0016391A" w:rsidP="00BF14F0">
            <w:pPr>
              <w:spacing w:line="276" w:lineRule="auto"/>
              <w:jc w:val="both"/>
              <w:rPr>
                <w:rFonts w:asciiTheme="minorHAnsi" w:hAnsiTheme="minorHAnsi" w:cstheme="minorHAnsi"/>
                <w:sz w:val="22"/>
                <w:szCs w:val="22"/>
                <w:lang w:val="es-BO"/>
              </w:rPr>
            </w:pPr>
          </w:p>
          <w:p w14:paraId="2BC0D48B" w14:textId="5A3F9ECB" w:rsidR="00BF14F0" w:rsidRPr="007D7642" w:rsidRDefault="00BF14F0" w:rsidP="00BF14F0">
            <w:pPr>
              <w:spacing w:line="276" w:lineRule="auto"/>
              <w:jc w:val="both"/>
              <w:rPr>
                <w:rFonts w:asciiTheme="minorHAnsi" w:hAnsiTheme="minorHAnsi" w:cstheme="minorHAnsi"/>
                <w:sz w:val="22"/>
                <w:szCs w:val="22"/>
                <w:lang w:val="es-BO"/>
              </w:rPr>
            </w:pPr>
            <w:r w:rsidRPr="007D7642">
              <w:rPr>
                <w:rFonts w:asciiTheme="minorHAnsi" w:hAnsiTheme="minorHAnsi" w:cstheme="minorHAnsi"/>
                <w:sz w:val="22"/>
                <w:szCs w:val="22"/>
                <w:lang w:val="es-BO"/>
              </w:rPr>
              <w:t xml:space="preserve">La provisión de combustibles y lubricantes para el equipo estarán a cargo del Proveedor. Para ello el Proveedor deberá </w:t>
            </w:r>
            <w:r w:rsidR="007D7642" w:rsidRPr="007D7642">
              <w:rPr>
                <w:rFonts w:asciiTheme="minorHAnsi" w:hAnsiTheme="minorHAnsi" w:cstheme="minorHAnsi"/>
                <w:sz w:val="22"/>
                <w:szCs w:val="22"/>
                <w:lang w:val="es-BO"/>
              </w:rPr>
              <w:t xml:space="preserve">presentar el respectivo CERTIFICADO DE REGISTRO de la DIRECCION GENERAL DE SUSTANCIAS CONTRALADAS que le permita la compra y manipulación del combustible para </w:t>
            </w:r>
            <w:r w:rsidR="007D7642">
              <w:rPr>
                <w:rFonts w:asciiTheme="minorHAnsi" w:hAnsiTheme="minorHAnsi" w:cstheme="minorHAnsi"/>
                <w:sz w:val="22"/>
                <w:szCs w:val="22"/>
                <w:lang w:val="es-BO"/>
              </w:rPr>
              <w:t>el equipo</w:t>
            </w:r>
            <w:r w:rsidRPr="007D7642">
              <w:rPr>
                <w:rFonts w:asciiTheme="minorHAnsi" w:hAnsiTheme="minorHAnsi" w:cstheme="minorHAnsi"/>
                <w:sz w:val="22"/>
                <w:szCs w:val="22"/>
                <w:lang w:val="es-BO"/>
              </w:rPr>
              <w:t xml:space="preserve"> a ser alquilad</w:t>
            </w:r>
            <w:r w:rsidR="007D7642">
              <w:rPr>
                <w:rFonts w:asciiTheme="minorHAnsi" w:hAnsiTheme="minorHAnsi" w:cstheme="minorHAnsi"/>
                <w:sz w:val="22"/>
                <w:szCs w:val="22"/>
                <w:lang w:val="es-BO"/>
              </w:rPr>
              <w:t>o</w:t>
            </w:r>
            <w:r w:rsidRPr="007D7642">
              <w:rPr>
                <w:rFonts w:asciiTheme="minorHAnsi" w:hAnsiTheme="minorHAnsi" w:cstheme="minorHAnsi"/>
                <w:sz w:val="22"/>
                <w:szCs w:val="22"/>
                <w:lang w:val="es-BO"/>
              </w:rPr>
              <w:t>.</w:t>
            </w:r>
          </w:p>
          <w:p w14:paraId="1FA69770"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550C6D57"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Operador y/o Chofer:</w:t>
            </w:r>
          </w:p>
          <w:p w14:paraId="58CB91A6" w14:textId="77777777" w:rsidR="00BF14F0" w:rsidRPr="003A5CF2" w:rsidRDefault="00BF14F0" w:rsidP="00BF14F0">
            <w:pPr>
              <w:spacing w:line="276" w:lineRule="auto"/>
              <w:ind w:left="426" w:hanging="426"/>
              <w:jc w:val="both"/>
              <w:rPr>
                <w:rFonts w:asciiTheme="minorHAnsi" w:hAnsiTheme="minorHAnsi" w:cstheme="minorHAnsi"/>
                <w:sz w:val="22"/>
                <w:szCs w:val="22"/>
                <w:lang w:val="es-BO"/>
              </w:rPr>
            </w:pPr>
          </w:p>
          <w:p w14:paraId="149F6E7D" w14:textId="77777777" w:rsidR="00BF14F0" w:rsidRPr="003A5CF2" w:rsidRDefault="00BF14F0" w:rsidP="00BF14F0">
            <w:pPr>
              <w:spacing w:line="276" w:lineRule="auto"/>
              <w:rPr>
                <w:rFonts w:asciiTheme="minorHAnsi" w:hAnsiTheme="minorHAnsi" w:cstheme="minorHAnsi"/>
                <w:sz w:val="22"/>
                <w:szCs w:val="22"/>
                <w:lang w:val="es-BO"/>
              </w:rPr>
            </w:pPr>
            <w:r w:rsidRPr="003A5CF2">
              <w:rPr>
                <w:rFonts w:asciiTheme="minorHAnsi" w:hAnsiTheme="minorHAnsi" w:cstheme="minorHAnsi"/>
                <w:sz w:val="22"/>
                <w:szCs w:val="22"/>
                <w:lang w:val="es-BO"/>
              </w:rPr>
              <w:t>Los Operadores serán contratados por el Proveedor, quien correrá con los gastos de salarios, beneficios sociales, apoyo logístico y obligaciones de ley.</w:t>
            </w:r>
          </w:p>
          <w:p w14:paraId="435E7B70" w14:textId="77777777" w:rsidR="00BF14F0" w:rsidRPr="003A5CF2" w:rsidRDefault="00BF14F0" w:rsidP="00BF14F0">
            <w:pPr>
              <w:spacing w:line="276" w:lineRule="auto"/>
              <w:ind w:left="426" w:hanging="426"/>
              <w:rPr>
                <w:rFonts w:asciiTheme="minorHAnsi" w:hAnsiTheme="minorHAnsi" w:cstheme="minorHAnsi"/>
                <w:sz w:val="22"/>
                <w:szCs w:val="22"/>
                <w:lang w:val="es-BO"/>
              </w:rPr>
            </w:pPr>
          </w:p>
          <w:p w14:paraId="1AB26336"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Seguridad Industrial:</w:t>
            </w:r>
          </w:p>
          <w:p w14:paraId="4894DB32" w14:textId="77777777" w:rsidR="00BF14F0" w:rsidRPr="003A5CF2" w:rsidRDefault="00BF14F0" w:rsidP="00BF14F0">
            <w:pPr>
              <w:spacing w:line="276" w:lineRule="auto"/>
              <w:ind w:left="426" w:hanging="426"/>
              <w:jc w:val="both"/>
              <w:rPr>
                <w:rFonts w:asciiTheme="minorHAnsi" w:hAnsiTheme="minorHAnsi" w:cstheme="minorHAnsi"/>
                <w:b/>
                <w:sz w:val="22"/>
                <w:szCs w:val="22"/>
                <w:lang w:val="es-BO"/>
              </w:rPr>
            </w:pPr>
          </w:p>
          <w:p w14:paraId="11A9D912" w14:textId="77777777" w:rsidR="00BF14F0" w:rsidRPr="003A5CF2" w:rsidRDefault="00BF14F0" w:rsidP="00BF14F0">
            <w:pPr>
              <w:spacing w:line="276" w:lineRule="auto"/>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 xml:space="preserve">El Proveedor deberá </w:t>
            </w:r>
            <w:r>
              <w:rPr>
                <w:rFonts w:asciiTheme="minorHAnsi" w:hAnsiTheme="minorHAnsi" w:cstheme="minorHAnsi"/>
                <w:sz w:val="22"/>
                <w:szCs w:val="22"/>
                <w:lang w:val="es-BO"/>
              </w:rPr>
              <w:t>suministrar</w:t>
            </w:r>
            <w:r w:rsidRPr="003A5CF2">
              <w:rPr>
                <w:rFonts w:asciiTheme="minorHAnsi" w:hAnsiTheme="minorHAnsi" w:cstheme="minorHAnsi"/>
                <w:sz w:val="22"/>
                <w:szCs w:val="22"/>
                <w:lang w:val="es-BO"/>
              </w:rPr>
              <w:t xml:space="preserve"> a sus Operadores los elementos de seguridad industrial, tales como: casco, overol, lentes de seguridad, botas de trabajo, extintores, sirenas y otros que exija el supervisor.</w:t>
            </w:r>
          </w:p>
          <w:p w14:paraId="3BF93B17" w14:textId="77777777" w:rsidR="00BF14F0" w:rsidRPr="003A5CF2" w:rsidRDefault="00BF14F0" w:rsidP="00BF14F0">
            <w:pPr>
              <w:spacing w:line="276" w:lineRule="auto"/>
              <w:ind w:left="426" w:hanging="426"/>
              <w:jc w:val="both"/>
              <w:rPr>
                <w:rFonts w:asciiTheme="minorHAnsi" w:hAnsiTheme="minorHAnsi" w:cstheme="minorHAnsi"/>
                <w:b/>
                <w:sz w:val="22"/>
                <w:szCs w:val="22"/>
                <w:lang w:val="es-BO"/>
              </w:rPr>
            </w:pPr>
          </w:p>
          <w:p w14:paraId="635CB9FE" w14:textId="77777777" w:rsidR="00BF14F0" w:rsidRPr="003A5CF2" w:rsidRDefault="00BF14F0" w:rsidP="00B66A4A">
            <w:pPr>
              <w:pStyle w:val="Prrafodelista"/>
              <w:numPr>
                <w:ilvl w:val="0"/>
                <w:numId w:val="48"/>
              </w:numPr>
              <w:spacing w:line="276" w:lineRule="auto"/>
              <w:ind w:left="426" w:hanging="426"/>
              <w:contextualSpacing/>
              <w:jc w:val="both"/>
              <w:rPr>
                <w:rFonts w:asciiTheme="minorHAnsi" w:hAnsiTheme="minorHAnsi" w:cstheme="minorHAnsi"/>
                <w:b/>
                <w:sz w:val="22"/>
                <w:szCs w:val="22"/>
                <w:lang w:val="es-BO"/>
              </w:rPr>
            </w:pPr>
            <w:r w:rsidRPr="003A5CF2">
              <w:rPr>
                <w:rFonts w:asciiTheme="minorHAnsi" w:hAnsiTheme="minorHAnsi" w:cstheme="minorHAnsi"/>
                <w:b/>
                <w:sz w:val="22"/>
                <w:szCs w:val="22"/>
                <w:lang w:val="es-BO"/>
              </w:rPr>
              <w:t>Seguros:</w:t>
            </w:r>
          </w:p>
          <w:p w14:paraId="775840E7" w14:textId="77777777" w:rsidR="00BF14F0" w:rsidRPr="003A5CF2" w:rsidRDefault="00BF14F0" w:rsidP="00BF14F0">
            <w:pPr>
              <w:spacing w:line="276" w:lineRule="auto"/>
              <w:ind w:left="426" w:hanging="426"/>
              <w:jc w:val="both"/>
              <w:rPr>
                <w:rFonts w:asciiTheme="minorHAnsi" w:hAnsiTheme="minorHAnsi" w:cstheme="minorHAnsi"/>
                <w:b/>
                <w:sz w:val="22"/>
                <w:szCs w:val="22"/>
                <w:lang w:val="es-BO"/>
              </w:rPr>
            </w:pPr>
          </w:p>
          <w:p w14:paraId="0FBED2E2" w14:textId="77777777" w:rsidR="00BF14F0" w:rsidRPr="003A5CF2" w:rsidRDefault="00BF14F0" w:rsidP="00BF14F0">
            <w:pPr>
              <w:spacing w:line="276" w:lineRule="auto"/>
              <w:rPr>
                <w:rFonts w:asciiTheme="minorHAnsi" w:hAnsiTheme="minorHAnsi" w:cstheme="minorHAnsi"/>
                <w:sz w:val="22"/>
                <w:szCs w:val="22"/>
                <w:lang w:val="es-BO"/>
              </w:rPr>
            </w:pPr>
            <w:r w:rsidRPr="003A5CF2">
              <w:rPr>
                <w:rFonts w:asciiTheme="minorHAnsi" w:hAnsiTheme="minorHAnsi" w:cstheme="minorHAnsi"/>
                <w:sz w:val="22"/>
                <w:szCs w:val="22"/>
                <w:lang w:val="es-BO"/>
              </w:rPr>
              <w:t>El Proveedor es responsable de contar con el seguro de responsabilidad civil.</w:t>
            </w:r>
          </w:p>
          <w:p w14:paraId="26ACF069" w14:textId="77777777" w:rsidR="00BF14F0" w:rsidRPr="003A5CF2" w:rsidRDefault="00BF14F0" w:rsidP="00BF14F0">
            <w:pPr>
              <w:spacing w:line="276" w:lineRule="auto"/>
              <w:jc w:val="both"/>
              <w:rPr>
                <w:rFonts w:asciiTheme="minorHAnsi" w:hAnsiTheme="minorHAnsi" w:cstheme="minorHAnsi"/>
                <w:sz w:val="22"/>
                <w:szCs w:val="22"/>
                <w:lang w:val="es-BO"/>
              </w:rPr>
            </w:pPr>
            <w:r w:rsidRPr="003A5CF2">
              <w:rPr>
                <w:rFonts w:asciiTheme="minorHAnsi" w:hAnsiTheme="minorHAnsi" w:cstheme="minorHAnsi"/>
                <w:sz w:val="22"/>
                <w:szCs w:val="22"/>
                <w:lang w:val="es-BO"/>
              </w:rPr>
              <w:t>El Proveedor es el responsable de garantizar Seguro Social y Seguro de vida para sus operadores que trabaje con el equipo contratado.</w:t>
            </w:r>
          </w:p>
          <w:p w14:paraId="538FAA7C" w14:textId="77777777" w:rsidR="006A1F58" w:rsidRPr="00780825" w:rsidRDefault="00BF14F0" w:rsidP="00D2224F">
            <w:pPr>
              <w:spacing w:after="240" w:line="276" w:lineRule="auto"/>
              <w:jc w:val="both"/>
              <w:rPr>
                <w:rFonts w:cs="Arial"/>
                <w:b/>
                <w:i/>
                <w:lang w:val="es-BO"/>
              </w:rPr>
            </w:pPr>
            <w:r w:rsidRPr="003A5CF2">
              <w:rPr>
                <w:rFonts w:asciiTheme="minorHAnsi" w:hAnsiTheme="minorHAnsi" w:cstheme="minorHAnsi"/>
                <w:sz w:val="22"/>
                <w:szCs w:val="22"/>
                <w:lang w:val="es-BO"/>
              </w:rPr>
              <w:t>El contratante no se responsabilizará en caso de accidentes</w:t>
            </w:r>
          </w:p>
        </w:tc>
      </w:tr>
    </w:tbl>
    <w:p w14:paraId="22F43DDD" w14:textId="77777777" w:rsidR="00A72FB0" w:rsidRPr="00780825" w:rsidRDefault="00A72FB0" w:rsidP="00A72FB0">
      <w:pPr>
        <w:jc w:val="both"/>
        <w:rPr>
          <w:rFonts w:ascii="Arial" w:hAnsi="Arial" w:cs="Arial"/>
          <w:lang w:val="es-BO"/>
        </w:rPr>
      </w:pPr>
    </w:p>
    <w:p w14:paraId="0EF5FF1C" w14:textId="77777777" w:rsidR="00F0261E" w:rsidRPr="00780825" w:rsidRDefault="00F0261E" w:rsidP="00F0261E">
      <w:pPr>
        <w:ind w:left="709"/>
        <w:jc w:val="both"/>
        <w:rPr>
          <w:rFonts w:cs="Arial"/>
          <w:b/>
          <w:sz w:val="18"/>
          <w:szCs w:val="18"/>
          <w:lang w:val="es-BO"/>
        </w:rPr>
      </w:pPr>
      <w:r w:rsidRPr="00780825">
        <w:rPr>
          <w:rFonts w:cs="Arial"/>
          <w:b/>
          <w:sz w:val="18"/>
          <w:szCs w:val="18"/>
          <w:lang w:val="es-BO"/>
        </w:rPr>
        <w:t>CRITERIOS QUE SE PUEDEN AÑADIR A</w:t>
      </w:r>
      <w:r w:rsidR="00C85460" w:rsidRPr="00780825">
        <w:rPr>
          <w:rFonts w:cs="Arial"/>
          <w:b/>
          <w:sz w:val="18"/>
          <w:szCs w:val="18"/>
          <w:lang w:val="es-BO"/>
        </w:rPr>
        <w:t xml:space="preserve"> </w:t>
      </w:r>
      <w:r w:rsidRPr="00780825">
        <w:rPr>
          <w:rFonts w:cs="Arial"/>
          <w:b/>
          <w:sz w:val="18"/>
          <w:szCs w:val="18"/>
          <w:lang w:val="es-BO"/>
        </w:rPr>
        <w:t>L</w:t>
      </w:r>
      <w:r w:rsidR="00C85460" w:rsidRPr="00780825">
        <w:rPr>
          <w:rFonts w:cs="Arial"/>
          <w:b/>
          <w:sz w:val="18"/>
          <w:szCs w:val="18"/>
          <w:lang w:val="es-BO"/>
        </w:rPr>
        <w:t xml:space="preserve">AS </w:t>
      </w:r>
      <w:r w:rsidRPr="00780825">
        <w:rPr>
          <w:rFonts w:cs="Arial"/>
          <w:b/>
          <w:sz w:val="18"/>
          <w:szCs w:val="18"/>
          <w:lang w:val="es-BO"/>
        </w:rPr>
        <w:t>ESPECIFICACIONES</w:t>
      </w:r>
      <w:r w:rsidR="00C85460" w:rsidRPr="00780825">
        <w:rPr>
          <w:rFonts w:cs="Arial"/>
          <w:b/>
          <w:sz w:val="18"/>
          <w:szCs w:val="18"/>
          <w:lang w:val="es-BO"/>
        </w:rPr>
        <w:t xml:space="preserve"> </w:t>
      </w:r>
      <w:r w:rsidRPr="00780825">
        <w:rPr>
          <w:rFonts w:cs="Arial"/>
          <w:b/>
          <w:sz w:val="18"/>
          <w:szCs w:val="18"/>
          <w:lang w:val="es-BO"/>
        </w:rPr>
        <w:t xml:space="preserve"> TÉCNICAS </w:t>
      </w:r>
    </w:p>
    <w:p w14:paraId="0E489504" w14:textId="77777777" w:rsidR="007F4BF4" w:rsidRPr="00780825" w:rsidRDefault="007F4BF4" w:rsidP="00F0261E">
      <w:pPr>
        <w:ind w:left="709"/>
        <w:jc w:val="both"/>
        <w:rPr>
          <w:sz w:val="18"/>
          <w:szCs w:val="18"/>
          <w:lang w:val="es-BO"/>
        </w:rPr>
      </w:pPr>
    </w:p>
    <w:p w14:paraId="118964A4" w14:textId="77777777" w:rsidR="00F0261E" w:rsidRPr="00780825" w:rsidRDefault="00F0261E" w:rsidP="00B66A4A">
      <w:pPr>
        <w:numPr>
          <w:ilvl w:val="0"/>
          <w:numId w:val="11"/>
        </w:numPr>
        <w:ind w:left="709" w:firstLine="0"/>
        <w:rPr>
          <w:sz w:val="18"/>
          <w:szCs w:val="18"/>
          <w:lang w:val="es-BO"/>
        </w:rPr>
      </w:pPr>
      <w:r w:rsidRPr="00780825">
        <w:rPr>
          <w:sz w:val="18"/>
          <w:szCs w:val="18"/>
          <w:lang w:val="es-BO"/>
        </w:rPr>
        <w:t>Plazo</w:t>
      </w:r>
      <w:r w:rsidR="00824814" w:rsidRPr="00780825">
        <w:rPr>
          <w:sz w:val="18"/>
          <w:szCs w:val="18"/>
          <w:lang w:val="es-BO"/>
        </w:rPr>
        <w:t xml:space="preserve"> de prestación del servicio</w:t>
      </w:r>
    </w:p>
    <w:p w14:paraId="5EE6A52B" w14:textId="77777777" w:rsidR="00F0261E" w:rsidRPr="00780825" w:rsidRDefault="00F0261E" w:rsidP="00B66A4A">
      <w:pPr>
        <w:numPr>
          <w:ilvl w:val="0"/>
          <w:numId w:val="11"/>
        </w:numPr>
        <w:ind w:firstLine="349"/>
        <w:rPr>
          <w:sz w:val="18"/>
          <w:szCs w:val="18"/>
          <w:lang w:val="es-BO"/>
        </w:rPr>
      </w:pPr>
      <w:r w:rsidRPr="00780825">
        <w:rPr>
          <w:sz w:val="18"/>
          <w:szCs w:val="18"/>
          <w:lang w:val="es-BO"/>
        </w:rPr>
        <w:t>Personal</w:t>
      </w:r>
    </w:p>
    <w:p w14:paraId="515B484C" w14:textId="77777777" w:rsidR="00F0261E" w:rsidRPr="00780825" w:rsidRDefault="00F0261E" w:rsidP="00B66A4A">
      <w:pPr>
        <w:numPr>
          <w:ilvl w:val="0"/>
          <w:numId w:val="11"/>
        </w:numPr>
        <w:ind w:left="142" w:firstLine="567"/>
        <w:rPr>
          <w:sz w:val="18"/>
          <w:szCs w:val="18"/>
          <w:lang w:val="es-BO"/>
        </w:rPr>
      </w:pPr>
      <w:r w:rsidRPr="00780825">
        <w:rPr>
          <w:sz w:val="18"/>
          <w:szCs w:val="18"/>
          <w:lang w:val="es-BO"/>
        </w:rPr>
        <w:t>Instalaciones, maquinaria y/o equipo</w:t>
      </w:r>
    </w:p>
    <w:p w14:paraId="35F1781B" w14:textId="77777777" w:rsidR="00F0261E" w:rsidRPr="00780825" w:rsidRDefault="00F0261E" w:rsidP="00B66A4A">
      <w:pPr>
        <w:numPr>
          <w:ilvl w:val="0"/>
          <w:numId w:val="11"/>
        </w:numPr>
        <w:ind w:firstLine="349"/>
        <w:rPr>
          <w:sz w:val="18"/>
          <w:szCs w:val="18"/>
          <w:lang w:val="es-BO"/>
        </w:rPr>
      </w:pPr>
      <w:r w:rsidRPr="00780825">
        <w:rPr>
          <w:sz w:val="18"/>
          <w:szCs w:val="18"/>
          <w:lang w:val="es-BO"/>
        </w:rPr>
        <w:t>Disponibilidad de materiales y/o repuestos</w:t>
      </w:r>
    </w:p>
    <w:p w14:paraId="0B997E40" w14:textId="77777777" w:rsidR="00F0261E" w:rsidRPr="00780825" w:rsidRDefault="00F0261E" w:rsidP="00B66A4A">
      <w:pPr>
        <w:numPr>
          <w:ilvl w:val="0"/>
          <w:numId w:val="11"/>
        </w:numPr>
        <w:ind w:firstLine="349"/>
        <w:rPr>
          <w:sz w:val="18"/>
          <w:szCs w:val="18"/>
          <w:lang w:val="es-BO"/>
        </w:rPr>
      </w:pPr>
      <w:r w:rsidRPr="00780825">
        <w:rPr>
          <w:sz w:val="18"/>
          <w:szCs w:val="18"/>
          <w:lang w:val="es-BO"/>
        </w:rPr>
        <w:t>Tiempo de Respuesta</w:t>
      </w:r>
    </w:p>
    <w:p w14:paraId="1A8D19F2" w14:textId="77777777" w:rsidR="00F0261E" w:rsidRPr="00780825" w:rsidRDefault="00F0261E" w:rsidP="00B66A4A">
      <w:pPr>
        <w:numPr>
          <w:ilvl w:val="0"/>
          <w:numId w:val="11"/>
        </w:numPr>
        <w:ind w:firstLine="349"/>
        <w:rPr>
          <w:sz w:val="18"/>
          <w:szCs w:val="18"/>
          <w:lang w:val="es-BO"/>
        </w:rPr>
      </w:pPr>
      <w:r w:rsidRPr="00780825">
        <w:rPr>
          <w:sz w:val="18"/>
          <w:szCs w:val="18"/>
          <w:lang w:val="es-BO"/>
        </w:rPr>
        <w:t>Inspección y Pruebas</w:t>
      </w:r>
    </w:p>
    <w:p w14:paraId="32291156" w14:textId="77777777" w:rsidR="00F0261E" w:rsidRPr="00780825" w:rsidRDefault="00F0261E" w:rsidP="00B66A4A">
      <w:pPr>
        <w:numPr>
          <w:ilvl w:val="0"/>
          <w:numId w:val="11"/>
        </w:numPr>
        <w:ind w:firstLine="349"/>
        <w:rPr>
          <w:sz w:val="18"/>
          <w:szCs w:val="18"/>
          <w:lang w:val="es-BO"/>
        </w:rPr>
      </w:pPr>
      <w:r w:rsidRPr="00780825">
        <w:rPr>
          <w:sz w:val="18"/>
          <w:szCs w:val="18"/>
          <w:lang w:val="es-BO"/>
        </w:rPr>
        <w:t>Seguros</w:t>
      </w:r>
    </w:p>
    <w:p w14:paraId="6C8AE176" w14:textId="77777777" w:rsidR="00F0261E" w:rsidRPr="00780825" w:rsidRDefault="00F0261E" w:rsidP="00B66A4A">
      <w:pPr>
        <w:numPr>
          <w:ilvl w:val="0"/>
          <w:numId w:val="11"/>
        </w:numPr>
        <w:ind w:firstLine="349"/>
        <w:rPr>
          <w:sz w:val="18"/>
          <w:szCs w:val="18"/>
          <w:lang w:val="es-BO"/>
        </w:rPr>
      </w:pPr>
      <w:r w:rsidRPr="00780825">
        <w:rPr>
          <w:sz w:val="18"/>
          <w:szCs w:val="18"/>
          <w:lang w:val="es-BO"/>
        </w:rPr>
        <w:lastRenderedPageBreak/>
        <w:t>Compromiso de responsabilidad del equipo, muebles, etc.</w:t>
      </w:r>
    </w:p>
    <w:p w14:paraId="26F8682D" w14:textId="77777777" w:rsidR="00F0261E" w:rsidRPr="00780825" w:rsidRDefault="00F0261E" w:rsidP="00F0261E">
      <w:pPr>
        <w:rPr>
          <w:sz w:val="18"/>
          <w:szCs w:val="18"/>
          <w:lang w:val="es-BO"/>
        </w:rPr>
      </w:pPr>
    </w:p>
    <w:p w14:paraId="22C14703" w14:textId="77777777" w:rsidR="00F0261E" w:rsidRPr="00780825" w:rsidRDefault="00F0261E" w:rsidP="00F0261E">
      <w:pPr>
        <w:tabs>
          <w:tab w:val="left" w:pos="8505"/>
        </w:tabs>
        <w:ind w:left="708"/>
        <w:jc w:val="both"/>
        <w:rPr>
          <w:sz w:val="18"/>
          <w:szCs w:val="18"/>
          <w:lang w:val="es-BO"/>
        </w:rPr>
      </w:pPr>
      <w:r w:rsidRPr="00780825">
        <w:rPr>
          <w:sz w:val="18"/>
          <w:szCs w:val="18"/>
          <w:lang w:val="es-BO"/>
        </w:rPr>
        <w:t>La inclusión de los criterios señalados es opcional y depende de las características del servicio general y los requisitos del contratante, no siendo limitativas, pudiendo adicionarse otras.</w:t>
      </w:r>
    </w:p>
    <w:p w14:paraId="6BCE0E8F" w14:textId="77777777" w:rsidR="0052444A" w:rsidRPr="00C41E59" w:rsidRDefault="00F32849" w:rsidP="00A72FB0">
      <w:pPr>
        <w:jc w:val="center"/>
        <w:rPr>
          <w:rFonts w:cs="Arial"/>
          <w:b/>
          <w:sz w:val="18"/>
          <w:szCs w:val="18"/>
          <w:lang w:val="pt-BR"/>
        </w:rPr>
      </w:pPr>
      <w:r w:rsidRPr="00C41E59">
        <w:rPr>
          <w:lang w:val="pt-BR"/>
        </w:rPr>
        <w:br w:type="page"/>
      </w:r>
      <w:r w:rsidR="0052444A" w:rsidRPr="00C41E59">
        <w:rPr>
          <w:rFonts w:cs="Arial"/>
          <w:b/>
          <w:sz w:val="18"/>
          <w:szCs w:val="18"/>
          <w:lang w:val="pt-BR"/>
        </w:rPr>
        <w:lastRenderedPageBreak/>
        <w:t>PARTE III</w:t>
      </w:r>
    </w:p>
    <w:p w14:paraId="5B11874C" w14:textId="77777777" w:rsidR="00A72FB0" w:rsidRPr="00C41E59" w:rsidRDefault="00A72FB0" w:rsidP="00A72FB0">
      <w:pPr>
        <w:jc w:val="center"/>
        <w:rPr>
          <w:rFonts w:cs="Arial"/>
          <w:b/>
          <w:sz w:val="18"/>
          <w:szCs w:val="18"/>
          <w:lang w:val="pt-BR"/>
        </w:rPr>
      </w:pPr>
      <w:r w:rsidRPr="00C41E59">
        <w:rPr>
          <w:rFonts w:cs="Arial"/>
          <w:b/>
          <w:sz w:val="18"/>
          <w:szCs w:val="18"/>
          <w:lang w:val="pt-BR"/>
        </w:rPr>
        <w:t>ANEXO 1</w:t>
      </w:r>
    </w:p>
    <w:p w14:paraId="4A80587C" w14:textId="77777777" w:rsidR="00702FFE" w:rsidRPr="00C41E59" w:rsidRDefault="00821F9D" w:rsidP="00A72FB0">
      <w:pPr>
        <w:jc w:val="center"/>
        <w:rPr>
          <w:rFonts w:cs="Arial"/>
          <w:b/>
          <w:sz w:val="18"/>
          <w:szCs w:val="18"/>
          <w:lang w:val="pt-BR"/>
        </w:rPr>
      </w:pPr>
      <w:r w:rsidRPr="00C41E59">
        <w:rPr>
          <w:rFonts w:cs="Arial"/>
          <w:b/>
          <w:sz w:val="18"/>
          <w:szCs w:val="18"/>
          <w:lang w:val="pt-BR"/>
        </w:rPr>
        <w:t xml:space="preserve">FORMULARIO </w:t>
      </w:r>
      <w:r w:rsidR="0068206F" w:rsidRPr="00C41E59">
        <w:rPr>
          <w:rFonts w:cs="Arial"/>
          <w:b/>
          <w:sz w:val="18"/>
          <w:szCs w:val="18"/>
          <w:lang w:val="pt-BR"/>
        </w:rPr>
        <w:t>A-</w:t>
      </w:r>
      <w:r w:rsidRPr="00C41E59">
        <w:rPr>
          <w:rFonts w:cs="Arial"/>
          <w:b/>
          <w:sz w:val="18"/>
          <w:szCs w:val="18"/>
          <w:lang w:val="pt-BR"/>
        </w:rPr>
        <w:t>1</w:t>
      </w:r>
    </w:p>
    <w:p w14:paraId="38CF59C6" w14:textId="77777777"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14:paraId="05B3DAC6" w14:textId="77777777"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14:paraId="5FDC893D" w14:textId="77777777"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14:paraId="01F96974" w14:textId="77777777"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2A89C28D" w14:textId="77777777" w:rsidR="007277A5" w:rsidRPr="00780825" w:rsidRDefault="007277A5" w:rsidP="00B66A4A">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14:paraId="706C2962" w14:textId="77777777"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4F2C87" w14:textId="77777777"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14:paraId="134FFE05" w14:textId="77777777"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007C8C7E" w14:textId="77777777"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2662DD" w14:textId="77777777"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CAB8EC0" w14:textId="77777777"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0C905896" w14:textId="77777777"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8A31749" w14:textId="77777777"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C1061D" w14:textId="77777777"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F146205" w14:textId="77777777"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C0151B4" w14:textId="77777777"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49A831D8" w14:textId="77777777"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48D01EF" w14:textId="77777777"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0901F31" w14:textId="77777777"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096DD2" w14:textId="77777777"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8C6F505" w14:textId="77777777"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3B291A9" w14:textId="77777777"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8B0039" w14:textId="77777777"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94600E" w14:textId="77777777"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E35A84A" w14:textId="77777777"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B86095C" w14:textId="77777777"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0021C63F" w14:textId="77777777"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ABF1EBA" w14:textId="77777777"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10A9620" w14:textId="77777777"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0E2DEF3E" w14:textId="77777777"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133FD80C" w14:textId="77777777" w:rsidR="007277A5" w:rsidRPr="00780825" w:rsidRDefault="007277A5" w:rsidP="003B46C3">
            <w:pPr>
              <w:rPr>
                <w:rFonts w:ascii="Arial" w:hAnsi="Arial" w:cs="Arial"/>
                <w:lang w:val="es-BO"/>
              </w:rPr>
            </w:pPr>
          </w:p>
        </w:tc>
      </w:tr>
      <w:tr w:rsidR="007277A5" w:rsidRPr="00780825" w14:paraId="4DD61B8C" w14:textId="77777777"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14:paraId="7ED0C3BE" w14:textId="77777777"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9F241E1" w14:textId="77777777" w:rsidR="007277A5" w:rsidRPr="00780825" w:rsidRDefault="007277A5" w:rsidP="003B46C3">
            <w:pPr>
              <w:rPr>
                <w:sz w:val="8"/>
                <w:lang w:val="es-BO"/>
              </w:rPr>
            </w:pPr>
            <w:r w:rsidRPr="00780825">
              <w:rPr>
                <w:sz w:val="8"/>
                <w:lang w:val="es-BO"/>
              </w:rPr>
              <w:t> </w:t>
            </w:r>
          </w:p>
        </w:tc>
      </w:tr>
      <w:tr w:rsidR="007277A5" w:rsidRPr="00780825" w14:paraId="41D831CD" w14:textId="77777777"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14:paraId="29EB964A"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4DF152D9"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E0430FD" w14:textId="77777777"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14:paraId="4FE32D77" w14:textId="77777777"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DFB61C9" w14:textId="77777777" w:rsidR="007277A5" w:rsidRPr="00780825" w:rsidRDefault="007277A5" w:rsidP="003B46C3">
            <w:pPr>
              <w:rPr>
                <w:rFonts w:ascii="Arial" w:hAnsi="Arial" w:cs="Arial"/>
                <w:sz w:val="8"/>
                <w:lang w:val="es-BO"/>
              </w:rPr>
            </w:pPr>
          </w:p>
        </w:tc>
      </w:tr>
      <w:tr w:rsidR="007277A5" w:rsidRPr="00780825" w14:paraId="0A52EEDC" w14:textId="77777777"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9541914" w14:textId="77777777" w:rsidR="007277A5" w:rsidRPr="00780825" w:rsidRDefault="007277A5" w:rsidP="00B66A4A">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14:paraId="26A091FB" w14:textId="77777777"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2AA21230" w14:textId="77777777" w:rsidR="007277A5" w:rsidRPr="00780825" w:rsidRDefault="007277A5" w:rsidP="003B46C3">
            <w:pPr>
              <w:rPr>
                <w:rFonts w:ascii="Arial" w:hAnsi="Arial" w:cs="Arial"/>
                <w:sz w:val="8"/>
                <w:lang w:val="es-BO"/>
              </w:rPr>
            </w:pPr>
          </w:p>
        </w:tc>
      </w:tr>
      <w:tr w:rsidR="007277A5" w:rsidRPr="00780825" w14:paraId="079B35BF"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790D1C27" w14:textId="77777777"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14:paraId="06FDF96F" w14:textId="77777777"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14:paraId="5856D524" w14:textId="77777777"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14:paraId="163B9A4D" w14:textId="77777777" w:rsidR="007277A5" w:rsidRPr="00780825" w:rsidRDefault="007277A5" w:rsidP="003B46C3">
            <w:pPr>
              <w:rPr>
                <w:rFonts w:ascii="Arial" w:hAnsi="Arial" w:cs="Arial"/>
                <w:lang w:val="es-BO"/>
              </w:rPr>
            </w:pPr>
          </w:p>
        </w:tc>
      </w:tr>
      <w:tr w:rsidR="007277A5" w:rsidRPr="00780825" w14:paraId="62C3FB94"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68699595" w14:textId="77777777"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14:paraId="359C73FC" w14:textId="77777777"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4E1A51E1" w14:textId="77777777" w:rsidR="007277A5" w:rsidRPr="00780825" w:rsidRDefault="007277A5" w:rsidP="003B46C3">
            <w:pPr>
              <w:rPr>
                <w:rFonts w:ascii="Arial" w:hAnsi="Arial" w:cs="Arial"/>
                <w:lang w:val="es-BO"/>
              </w:rPr>
            </w:pPr>
          </w:p>
        </w:tc>
      </w:tr>
      <w:tr w:rsidR="007277A5" w:rsidRPr="00780825" w14:paraId="2E162774" w14:textId="77777777"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13974A9D" w14:textId="77777777" w:rsidR="007277A5" w:rsidRPr="00780825" w:rsidRDefault="007277A5" w:rsidP="003B46C3">
            <w:pPr>
              <w:rPr>
                <w:rFonts w:ascii="Arial" w:hAnsi="Arial" w:cs="Arial"/>
                <w:lang w:val="es-BO"/>
              </w:rPr>
            </w:pPr>
          </w:p>
        </w:tc>
      </w:tr>
      <w:tr w:rsidR="007277A5" w:rsidRPr="00780825" w14:paraId="54BBC57F" w14:textId="77777777"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2F44C62" w14:textId="77777777"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1230AC5" w14:textId="77777777"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0860DFC4" w14:textId="77777777"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07751E86"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3320B6A0" w14:textId="77777777"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090AD798"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14:paraId="7FFD8FEC" w14:textId="77777777"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3D87494B"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14:paraId="0A13A621" w14:textId="77777777"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ED8F856" w14:textId="77777777" w:rsidR="007277A5" w:rsidRPr="00780825" w:rsidRDefault="007277A5" w:rsidP="003B46C3">
            <w:pPr>
              <w:jc w:val="center"/>
              <w:rPr>
                <w:rFonts w:ascii="Arial" w:hAnsi="Arial" w:cs="Arial"/>
                <w:lang w:val="es-BO"/>
              </w:rPr>
            </w:pPr>
          </w:p>
        </w:tc>
      </w:tr>
      <w:tr w:rsidR="007277A5" w:rsidRPr="00780825" w14:paraId="16B04E2D"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2947333" w14:textId="77777777"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414521A"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2A9EA2D6" w14:textId="77777777"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22D9BB18"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5EB48E9" w14:textId="77777777"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7E58C72A" w14:textId="77777777"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14:paraId="2EDDA320" w14:textId="77777777"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7C7C8B0"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66AB50C" w14:textId="77777777" w:rsidR="007277A5" w:rsidRPr="00780825" w:rsidRDefault="007277A5" w:rsidP="003B46C3">
            <w:pPr>
              <w:jc w:val="center"/>
              <w:rPr>
                <w:rFonts w:ascii="Arial" w:hAnsi="Arial" w:cs="Arial"/>
                <w:lang w:val="es-BO"/>
              </w:rPr>
            </w:pPr>
          </w:p>
        </w:tc>
      </w:tr>
      <w:tr w:rsidR="007277A5" w:rsidRPr="00780825" w14:paraId="785AE463"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04B3CC66" w14:textId="77777777"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0B51371"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DB773DF" w14:textId="77777777"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41E51717"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0CB3B3F0" w14:textId="77777777"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50AA4D9" w14:textId="77777777"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14:paraId="64630E8B" w14:textId="77777777"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731D20C"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D53F13F" w14:textId="77777777" w:rsidR="007277A5" w:rsidRPr="00780825" w:rsidRDefault="007277A5" w:rsidP="003B46C3">
            <w:pPr>
              <w:jc w:val="center"/>
              <w:rPr>
                <w:rFonts w:ascii="Arial" w:hAnsi="Arial" w:cs="Arial"/>
                <w:lang w:val="es-BO"/>
              </w:rPr>
            </w:pPr>
          </w:p>
        </w:tc>
      </w:tr>
      <w:tr w:rsidR="007277A5" w:rsidRPr="00780825" w14:paraId="6EE22A35"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51F89663" w14:textId="77777777"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14:paraId="48AE2782"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5C2E945F" w14:textId="77777777"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01FEDACE"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291CBF98" w14:textId="77777777"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4EEEEAE2" w14:textId="77777777"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14:paraId="3EB5C794" w14:textId="77777777"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5EB64CAF"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12A8C033" w14:textId="77777777" w:rsidR="007277A5" w:rsidRPr="00780825" w:rsidRDefault="007277A5" w:rsidP="003B46C3">
            <w:pPr>
              <w:jc w:val="center"/>
              <w:rPr>
                <w:rFonts w:ascii="Arial" w:hAnsi="Arial" w:cs="Arial"/>
                <w:lang w:val="es-BO"/>
              </w:rPr>
            </w:pPr>
          </w:p>
        </w:tc>
      </w:tr>
      <w:tr w:rsidR="007277A5" w:rsidRPr="00780825" w14:paraId="6BA7A62A" w14:textId="77777777"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757A309B" w14:textId="77777777" w:rsidR="007277A5" w:rsidRPr="00780825" w:rsidRDefault="007277A5" w:rsidP="003B46C3">
            <w:pPr>
              <w:jc w:val="both"/>
              <w:rPr>
                <w:b/>
                <w:strike/>
                <w:sz w:val="14"/>
                <w:lang w:val="es-BO"/>
              </w:rPr>
            </w:pPr>
          </w:p>
        </w:tc>
      </w:tr>
    </w:tbl>
    <w:p w14:paraId="199E7CD7" w14:textId="77777777" w:rsidR="007277A5" w:rsidRPr="00780825" w:rsidRDefault="007277A5" w:rsidP="00F90802">
      <w:pPr>
        <w:jc w:val="center"/>
        <w:rPr>
          <w:rFonts w:cs="Arial"/>
          <w:sz w:val="18"/>
          <w:szCs w:val="18"/>
          <w:lang w:val="es-BO"/>
        </w:rPr>
      </w:pPr>
    </w:p>
    <w:p w14:paraId="70280704" w14:textId="77777777" w:rsidR="00F90802" w:rsidRPr="00780825" w:rsidRDefault="00F90802" w:rsidP="00A72FB0">
      <w:pPr>
        <w:jc w:val="center"/>
        <w:rPr>
          <w:rFonts w:cs="Arial"/>
          <w:b/>
          <w:sz w:val="18"/>
          <w:szCs w:val="18"/>
          <w:lang w:val="es-BO"/>
        </w:rPr>
      </w:pPr>
    </w:p>
    <w:p w14:paraId="4AA20629" w14:textId="77777777"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14:paraId="44D32757" w14:textId="77777777" w:rsidR="00034706" w:rsidRPr="00780825" w:rsidRDefault="00034706" w:rsidP="00875E1B">
      <w:pPr>
        <w:suppressAutoHyphens/>
        <w:jc w:val="both"/>
        <w:rPr>
          <w:rFonts w:cs="Arial"/>
          <w:b/>
          <w:sz w:val="18"/>
          <w:szCs w:val="18"/>
          <w:lang w:val="es-BO"/>
        </w:rPr>
      </w:pPr>
    </w:p>
    <w:p w14:paraId="73990347" w14:textId="77777777"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14:paraId="501FB05B" w14:textId="77777777" w:rsidR="00875E1B" w:rsidRPr="00780825" w:rsidRDefault="00875E1B" w:rsidP="00875E1B">
      <w:pPr>
        <w:suppressAutoHyphens/>
        <w:ind w:left="360"/>
        <w:jc w:val="both"/>
        <w:rPr>
          <w:rFonts w:cs="Arial"/>
          <w:b/>
          <w:sz w:val="18"/>
          <w:szCs w:val="18"/>
          <w:lang w:val="es-BO"/>
        </w:rPr>
      </w:pPr>
    </w:p>
    <w:p w14:paraId="6ABD6CBF" w14:textId="77777777" w:rsidR="00F93CB8" w:rsidRPr="00780825" w:rsidRDefault="00F93CB8" w:rsidP="00B66A4A">
      <w:pPr>
        <w:numPr>
          <w:ilvl w:val="0"/>
          <w:numId w:val="20"/>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14:paraId="0001C57D" w14:textId="77777777" w:rsidR="00F93CB8" w:rsidRPr="00780825" w:rsidRDefault="00F93CB8" w:rsidP="00B66A4A">
      <w:pPr>
        <w:numPr>
          <w:ilvl w:val="0"/>
          <w:numId w:val="20"/>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14:paraId="5F0207AD" w14:textId="77777777" w:rsidR="00F93CB8" w:rsidRPr="00780825" w:rsidRDefault="00F93CB8" w:rsidP="00B66A4A">
      <w:pPr>
        <w:numPr>
          <w:ilvl w:val="0"/>
          <w:numId w:val="20"/>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14:paraId="6BED6BB0" w14:textId="77777777" w:rsidR="00875E1B" w:rsidRPr="00780825" w:rsidRDefault="00875E1B" w:rsidP="00B66A4A">
      <w:pPr>
        <w:numPr>
          <w:ilvl w:val="0"/>
          <w:numId w:val="20"/>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14:paraId="0E491F99" w14:textId="77777777" w:rsidR="00F93CB8" w:rsidRPr="00780825" w:rsidRDefault="00F93CB8" w:rsidP="00B66A4A">
      <w:pPr>
        <w:numPr>
          <w:ilvl w:val="0"/>
          <w:numId w:val="20"/>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64DF059" w14:textId="77777777" w:rsidR="00875E1B" w:rsidRPr="00780825" w:rsidRDefault="00875E1B" w:rsidP="00B66A4A">
      <w:pPr>
        <w:numPr>
          <w:ilvl w:val="0"/>
          <w:numId w:val="20"/>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14:paraId="170A4FEA" w14:textId="77777777" w:rsidR="003F276D" w:rsidRPr="00780825" w:rsidRDefault="003F276D" w:rsidP="00B66A4A">
      <w:pPr>
        <w:numPr>
          <w:ilvl w:val="0"/>
          <w:numId w:val="20"/>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14:paraId="01A885B9" w14:textId="77777777" w:rsidR="00240325" w:rsidRPr="00780825" w:rsidRDefault="00240325" w:rsidP="00B66A4A">
      <w:pPr>
        <w:numPr>
          <w:ilvl w:val="0"/>
          <w:numId w:val="20"/>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14:paraId="391EC926" w14:textId="77777777" w:rsidR="007963FF" w:rsidRPr="00780825" w:rsidRDefault="00387B2F" w:rsidP="00B66A4A">
      <w:pPr>
        <w:numPr>
          <w:ilvl w:val="0"/>
          <w:numId w:val="20"/>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14:paraId="6D178075" w14:textId="77777777" w:rsidR="00875E1B" w:rsidRPr="00780825" w:rsidRDefault="00875E1B" w:rsidP="00F93CB8">
      <w:pPr>
        <w:ind w:left="360"/>
        <w:jc w:val="both"/>
        <w:rPr>
          <w:rFonts w:cs="Arial"/>
          <w:sz w:val="18"/>
          <w:szCs w:val="18"/>
          <w:lang w:val="es-BO"/>
        </w:rPr>
      </w:pPr>
    </w:p>
    <w:p w14:paraId="39A80303" w14:textId="77777777"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14:paraId="7D886353" w14:textId="77777777" w:rsidR="00875E1B" w:rsidRPr="00780825" w:rsidRDefault="00875E1B" w:rsidP="00875E1B">
      <w:pPr>
        <w:jc w:val="both"/>
        <w:rPr>
          <w:rFonts w:cs="Arial"/>
          <w:b/>
          <w:sz w:val="18"/>
          <w:szCs w:val="18"/>
          <w:lang w:val="es-BO"/>
        </w:rPr>
      </w:pPr>
    </w:p>
    <w:p w14:paraId="7457742A" w14:textId="77777777"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14:paraId="5A1069C4" w14:textId="77777777" w:rsidR="00FE53A8" w:rsidRPr="00780825" w:rsidRDefault="00FE53A8" w:rsidP="00875E1B">
      <w:pPr>
        <w:jc w:val="both"/>
        <w:rPr>
          <w:rFonts w:cs="Arial"/>
          <w:sz w:val="18"/>
          <w:szCs w:val="18"/>
          <w:lang w:val="es-BO"/>
        </w:rPr>
      </w:pPr>
    </w:p>
    <w:p w14:paraId="42B65D71" w14:textId="77777777" w:rsidR="00875E1B" w:rsidRPr="00780825" w:rsidRDefault="00875E1B" w:rsidP="00B66A4A">
      <w:pPr>
        <w:numPr>
          <w:ilvl w:val="0"/>
          <w:numId w:val="13"/>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14:paraId="692B9EB3" w14:textId="77777777" w:rsidR="00F26271" w:rsidRPr="00780825" w:rsidRDefault="00F26271" w:rsidP="00B66A4A">
      <w:pPr>
        <w:numPr>
          <w:ilvl w:val="0"/>
          <w:numId w:val="13"/>
        </w:numPr>
        <w:jc w:val="both"/>
        <w:rPr>
          <w:rFonts w:cs="Arial"/>
          <w:sz w:val="18"/>
          <w:szCs w:val="18"/>
          <w:lang w:val="es-BO"/>
        </w:rPr>
      </w:pPr>
      <w:r w:rsidRPr="00780825">
        <w:rPr>
          <w:rFonts w:cs="Arial"/>
          <w:sz w:val="18"/>
          <w:szCs w:val="18"/>
          <w:lang w:val="es-BO"/>
        </w:rPr>
        <w:t>Carnet de identidad para personas naturales.</w:t>
      </w:r>
    </w:p>
    <w:p w14:paraId="49743363" w14:textId="77777777" w:rsidR="00F26271" w:rsidRPr="00780825" w:rsidRDefault="00F26271" w:rsidP="00B66A4A">
      <w:pPr>
        <w:numPr>
          <w:ilvl w:val="0"/>
          <w:numId w:val="13"/>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14:paraId="09E42832" w14:textId="77777777" w:rsidR="00F26271" w:rsidRPr="00780825" w:rsidRDefault="00F26271" w:rsidP="00B66A4A">
      <w:pPr>
        <w:numPr>
          <w:ilvl w:val="0"/>
          <w:numId w:val="13"/>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14:paraId="10E6C7BB" w14:textId="77777777" w:rsidR="00F26271" w:rsidRPr="00780825" w:rsidRDefault="00F26271" w:rsidP="00B66A4A">
      <w:pPr>
        <w:numPr>
          <w:ilvl w:val="0"/>
          <w:numId w:val="13"/>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08901F1" w14:textId="77777777" w:rsidR="00DD59F1" w:rsidRPr="00780825" w:rsidRDefault="00DD59F1" w:rsidP="00B66A4A">
      <w:pPr>
        <w:numPr>
          <w:ilvl w:val="0"/>
          <w:numId w:val="13"/>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proofErr w:type="spellStart"/>
      <w:r w:rsidR="00B5144D" w:rsidRPr="00780825">
        <w:rPr>
          <w:rFonts w:cs="Arial"/>
          <w:sz w:val="18"/>
          <w:szCs w:val="18"/>
          <w:lang w:val="es-BO"/>
        </w:rPr>
        <w:t>sub</w:t>
      </w:r>
      <w:r w:rsidRPr="00780825">
        <w:rPr>
          <w:rFonts w:cs="Arial"/>
          <w:sz w:val="18"/>
          <w:szCs w:val="18"/>
          <w:lang w:val="es-BO"/>
        </w:rPr>
        <w:t>numeral</w:t>
      </w:r>
      <w:proofErr w:type="spellEnd"/>
      <w:r w:rsidRPr="00780825">
        <w:rPr>
          <w:rFonts w:cs="Arial"/>
          <w:sz w:val="18"/>
          <w:szCs w:val="18"/>
          <w:lang w:val="es-BO"/>
        </w:rPr>
        <w:t xml:space="preserve">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14:paraId="231C2616" w14:textId="77777777" w:rsidR="00D10465" w:rsidRPr="00780825" w:rsidRDefault="00F936B0" w:rsidP="00B66A4A">
      <w:pPr>
        <w:numPr>
          <w:ilvl w:val="0"/>
          <w:numId w:val="13"/>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n el caso de empresas unipersonales, que no cuenten con dependientes, deberá presentar el Formulario de Inscripción de Empresas Unipersonales sin Dependientes - FIEUD.</w:t>
      </w:r>
    </w:p>
    <w:p w14:paraId="09EDE1EE" w14:textId="77777777" w:rsidR="002D0164" w:rsidRPr="00780825" w:rsidRDefault="002D0164" w:rsidP="002D0164">
      <w:pPr>
        <w:ind w:left="360"/>
        <w:jc w:val="both"/>
        <w:rPr>
          <w:rFonts w:cs="Arial"/>
          <w:b/>
          <w:i/>
          <w:sz w:val="18"/>
          <w:szCs w:val="18"/>
          <w:lang w:val="es-BO"/>
        </w:rPr>
      </w:pPr>
      <w:r w:rsidRPr="00780825">
        <w:rPr>
          <w:rFonts w:cs="Arial"/>
          <w:b/>
          <w:i/>
          <w:sz w:val="18"/>
          <w:szCs w:val="18"/>
          <w:lang w:val="es-BO"/>
        </w:rPr>
        <w:t>(Incluir este inciso solo en caso de servicios generales continuos. En caso de no solicitar la garantía, mantener el inciso y reemplazar el texto indicando: no aplica garantía de cumplimiento)</w:t>
      </w:r>
    </w:p>
    <w:p w14:paraId="06010E77" w14:textId="77777777" w:rsidR="002D0164" w:rsidRPr="00780825" w:rsidRDefault="002D0164" w:rsidP="00B66A4A">
      <w:pPr>
        <w:numPr>
          <w:ilvl w:val="0"/>
          <w:numId w:val="13"/>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7194A064" w14:textId="77777777" w:rsidR="001A11FF" w:rsidRPr="00780825" w:rsidRDefault="00980D67" w:rsidP="00B66A4A">
      <w:pPr>
        <w:numPr>
          <w:ilvl w:val="0"/>
          <w:numId w:val="13"/>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14:paraId="6DDA0483" w14:textId="77777777" w:rsidR="001A11FF" w:rsidRPr="00780825" w:rsidRDefault="001A11FF" w:rsidP="00B66A4A">
      <w:pPr>
        <w:numPr>
          <w:ilvl w:val="0"/>
          <w:numId w:val="13"/>
        </w:numPr>
        <w:jc w:val="both"/>
        <w:rPr>
          <w:rFonts w:cs="Arial"/>
          <w:sz w:val="18"/>
          <w:szCs w:val="18"/>
          <w:lang w:val="es-BO"/>
        </w:rPr>
      </w:pPr>
      <w:r w:rsidRPr="00780825">
        <w:rPr>
          <w:rFonts w:cs="Arial"/>
          <w:sz w:val="18"/>
          <w:szCs w:val="18"/>
          <w:lang w:val="es-BO"/>
        </w:rPr>
        <w:t>Testimonio de Contrato de Asociación Accidental.</w:t>
      </w:r>
    </w:p>
    <w:p w14:paraId="5FEC18A3" w14:textId="77777777" w:rsidR="009F4CE8" w:rsidRPr="00780825" w:rsidRDefault="009F4CE8" w:rsidP="00B66A4A">
      <w:pPr>
        <w:numPr>
          <w:ilvl w:val="0"/>
          <w:numId w:val="13"/>
        </w:numPr>
        <w:jc w:val="both"/>
        <w:rPr>
          <w:rFonts w:cs="Arial"/>
          <w:b/>
          <w:i/>
          <w:sz w:val="18"/>
          <w:szCs w:val="18"/>
          <w:lang w:val="es-BO"/>
        </w:rPr>
      </w:pPr>
      <w:r w:rsidRPr="00780825">
        <w:rPr>
          <w:rFonts w:cs="Arial"/>
          <w:b/>
          <w:i/>
          <w:sz w:val="18"/>
          <w:szCs w:val="18"/>
          <w:lang w:val="es-BO"/>
        </w:rPr>
        <w:t>(La entidad contratante deberá especificar la documentación requerida en las especificaciones técnicas y/o condiciones técnicas, caso contrario suprimir el inciso).</w:t>
      </w:r>
    </w:p>
    <w:p w14:paraId="7F7A1993" w14:textId="77777777" w:rsidR="00604287" w:rsidRPr="00780825" w:rsidRDefault="00604287" w:rsidP="009F4CE8">
      <w:pPr>
        <w:ind w:left="360"/>
        <w:jc w:val="both"/>
        <w:rPr>
          <w:rFonts w:cs="Arial"/>
          <w:sz w:val="18"/>
          <w:szCs w:val="18"/>
          <w:lang w:val="es-BO"/>
        </w:rPr>
      </w:pPr>
    </w:p>
    <w:p w14:paraId="0A341FFB" w14:textId="77777777" w:rsidR="00604287" w:rsidRPr="00780825" w:rsidRDefault="00604287" w:rsidP="00604287">
      <w:pPr>
        <w:ind w:left="360"/>
        <w:jc w:val="both"/>
        <w:rPr>
          <w:rFonts w:cs="Arial"/>
          <w:color w:val="FF0000"/>
          <w:sz w:val="18"/>
          <w:szCs w:val="18"/>
          <w:lang w:val="es-BO"/>
        </w:rPr>
      </w:pPr>
    </w:p>
    <w:p w14:paraId="0CBB922A" w14:textId="77777777" w:rsidR="00875E1B" w:rsidRPr="00780825" w:rsidRDefault="00875E1B" w:rsidP="00875E1B">
      <w:pPr>
        <w:ind w:left="360"/>
        <w:jc w:val="both"/>
        <w:rPr>
          <w:rFonts w:cs="Arial"/>
          <w:sz w:val="18"/>
          <w:szCs w:val="18"/>
          <w:lang w:val="es-BO"/>
        </w:rPr>
      </w:pPr>
    </w:p>
    <w:p w14:paraId="12E30EA8" w14:textId="77777777" w:rsidR="001A11FF" w:rsidRPr="00780825" w:rsidRDefault="001A11FF" w:rsidP="00875E1B">
      <w:pPr>
        <w:ind w:left="360"/>
        <w:jc w:val="both"/>
        <w:rPr>
          <w:rFonts w:cs="Arial"/>
          <w:sz w:val="18"/>
          <w:szCs w:val="18"/>
          <w:lang w:val="es-BO"/>
        </w:rPr>
      </w:pPr>
    </w:p>
    <w:p w14:paraId="2BB5FBC1" w14:textId="77777777" w:rsidR="001A11FF" w:rsidRPr="00780825" w:rsidRDefault="001A11FF" w:rsidP="00875E1B">
      <w:pPr>
        <w:ind w:left="360"/>
        <w:jc w:val="both"/>
        <w:rPr>
          <w:rFonts w:cs="Arial"/>
          <w:sz w:val="18"/>
          <w:szCs w:val="18"/>
          <w:lang w:val="es-BO"/>
        </w:rPr>
      </w:pPr>
    </w:p>
    <w:p w14:paraId="7F87E1D8" w14:textId="77777777" w:rsidR="001A11FF" w:rsidRPr="00780825" w:rsidRDefault="001A11FF" w:rsidP="00875E1B">
      <w:pPr>
        <w:ind w:left="360"/>
        <w:jc w:val="both"/>
        <w:rPr>
          <w:rFonts w:cs="Arial"/>
          <w:sz w:val="18"/>
          <w:szCs w:val="18"/>
          <w:lang w:val="es-BO"/>
        </w:rPr>
      </w:pPr>
    </w:p>
    <w:p w14:paraId="1AF0074B" w14:textId="77777777" w:rsidR="00875E1B" w:rsidRPr="00780825" w:rsidRDefault="00875E1B" w:rsidP="00875E1B">
      <w:pPr>
        <w:ind w:left="360"/>
        <w:jc w:val="both"/>
        <w:rPr>
          <w:rFonts w:cs="Arial"/>
          <w:sz w:val="18"/>
          <w:szCs w:val="18"/>
          <w:lang w:val="es-BO"/>
        </w:rPr>
      </w:pPr>
    </w:p>
    <w:p w14:paraId="05548A69" w14:textId="77777777"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14:paraId="174EA089" w14:textId="77777777"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14:paraId="3E7158B3" w14:textId="77777777" w:rsidR="00A7474E" w:rsidRPr="00780825" w:rsidRDefault="00A7474E" w:rsidP="002C5CC5">
      <w:pPr>
        <w:jc w:val="center"/>
        <w:rPr>
          <w:rFonts w:cs="Arial"/>
          <w:b/>
          <w:sz w:val="18"/>
          <w:szCs w:val="18"/>
          <w:lang w:val="es-BO"/>
        </w:rPr>
      </w:pPr>
    </w:p>
    <w:p w14:paraId="1D6495F5" w14:textId="77777777" w:rsidR="000A180D" w:rsidRPr="00780825" w:rsidRDefault="000A180D" w:rsidP="002C5CC5">
      <w:pPr>
        <w:jc w:val="center"/>
        <w:rPr>
          <w:rFonts w:cs="Arial"/>
          <w:b/>
          <w:sz w:val="18"/>
          <w:szCs w:val="18"/>
          <w:lang w:val="es-BO"/>
        </w:rPr>
      </w:pPr>
    </w:p>
    <w:p w14:paraId="36D9A40F" w14:textId="77777777" w:rsidR="000A180D" w:rsidRPr="00780825" w:rsidRDefault="000A180D" w:rsidP="002C5CC5">
      <w:pPr>
        <w:jc w:val="center"/>
        <w:rPr>
          <w:rFonts w:cs="Arial"/>
          <w:b/>
          <w:sz w:val="18"/>
          <w:szCs w:val="18"/>
          <w:lang w:val="es-BO"/>
        </w:rPr>
      </w:pPr>
    </w:p>
    <w:p w14:paraId="567794EF" w14:textId="77777777" w:rsidR="00A7474E" w:rsidRPr="00780825" w:rsidRDefault="00A7474E" w:rsidP="002C5CC5">
      <w:pPr>
        <w:jc w:val="center"/>
        <w:rPr>
          <w:rFonts w:cs="Arial"/>
          <w:b/>
          <w:sz w:val="18"/>
          <w:szCs w:val="18"/>
          <w:lang w:val="es-BO"/>
        </w:rPr>
      </w:pPr>
    </w:p>
    <w:p w14:paraId="44998B96" w14:textId="77777777" w:rsidR="008F1989" w:rsidRPr="00780825" w:rsidRDefault="008F1989" w:rsidP="002C5CC5">
      <w:pPr>
        <w:jc w:val="center"/>
        <w:rPr>
          <w:rFonts w:cs="Arial"/>
          <w:b/>
          <w:sz w:val="18"/>
          <w:szCs w:val="18"/>
          <w:lang w:val="es-BO"/>
        </w:rPr>
      </w:pPr>
    </w:p>
    <w:p w14:paraId="518CCF82" w14:textId="77777777" w:rsidR="001A7B75" w:rsidRPr="00780825" w:rsidRDefault="001A7B75" w:rsidP="002C5CC5">
      <w:pPr>
        <w:jc w:val="center"/>
        <w:rPr>
          <w:rFonts w:cs="Arial"/>
          <w:b/>
          <w:sz w:val="18"/>
          <w:szCs w:val="18"/>
          <w:lang w:val="es-BO"/>
        </w:rPr>
      </w:pPr>
    </w:p>
    <w:p w14:paraId="22019C26" w14:textId="77777777" w:rsidR="001A7B75" w:rsidRPr="00780825" w:rsidRDefault="001A7B75" w:rsidP="002C5CC5">
      <w:pPr>
        <w:jc w:val="center"/>
        <w:rPr>
          <w:rFonts w:cs="Arial"/>
          <w:b/>
          <w:sz w:val="18"/>
          <w:szCs w:val="18"/>
          <w:lang w:val="es-BO"/>
        </w:rPr>
      </w:pPr>
    </w:p>
    <w:p w14:paraId="32D02330" w14:textId="77777777" w:rsidR="001A7B75" w:rsidRPr="00780825" w:rsidRDefault="001A7B75" w:rsidP="002C5CC5">
      <w:pPr>
        <w:jc w:val="center"/>
        <w:rPr>
          <w:rFonts w:cs="Arial"/>
          <w:b/>
          <w:sz w:val="18"/>
          <w:szCs w:val="18"/>
          <w:lang w:val="es-BO"/>
        </w:rPr>
      </w:pPr>
    </w:p>
    <w:p w14:paraId="75E2C9EB" w14:textId="77777777" w:rsidR="001A7B75" w:rsidRPr="00780825" w:rsidRDefault="001A7B75" w:rsidP="002C5CC5">
      <w:pPr>
        <w:jc w:val="center"/>
        <w:rPr>
          <w:rFonts w:cs="Arial"/>
          <w:b/>
          <w:sz w:val="18"/>
          <w:szCs w:val="18"/>
          <w:lang w:val="es-BO"/>
        </w:rPr>
      </w:pPr>
    </w:p>
    <w:p w14:paraId="18692247" w14:textId="77777777" w:rsidR="00C773CE" w:rsidRPr="00780825" w:rsidRDefault="00C773CE" w:rsidP="002C5CC5">
      <w:pPr>
        <w:jc w:val="center"/>
        <w:rPr>
          <w:rFonts w:cs="Arial"/>
          <w:b/>
          <w:sz w:val="18"/>
          <w:szCs w:val="18"/>
          <w:lang w:val="es-BO"/>
        </w:rPr>
      </w:pPr>
    </w:p>
    <w:p w14:paraId="1454B278" w14:textId="77777777" w:rsidR="003B46C3" w:rsidRPr="00780825" w:rsidRDefault="003B46C3" w:rsidP="002C5CC5">
      <w:pPr>
        <w:jc w:val="center"/>
        <w:rPr>
          <w:rFonts w:cs="Arial"/>
          <w:b/>
          <w:sz w:val="18"/>
          <w:szCs w:val="18"/>
          <w:lang w:val="es-BO"/>
        </w:rPr>
      </w:pPr>
    </w:p>
    <w:p w14:paraId="104F73AC" w14:textId="77777777" w:rsidR="003B46C3" w:rsidRPr="00780825" w:rsidRDefault="003B46C3" w:rsidP="002C5CC5">
      <w:pPr>
        <w:jc w:val="center"/>
        <w:rPr>
          <w:rFonts w:cs="Arial"/>
          <w:b/>
          <w:sz w:val="18"/>
          <w:szCs w:val="18"/>
          <w:lang w:val="es-BO"/>
        </w:rPr>
      </w:pPr>
    </w:p>
    <w:p w14:paraId="53154B4D" w14:textId="77777777"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14:paraId="72F69D30" w14:textId="77777777"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14:paraId="79F940EE" w14:textId="77777777"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14:paraId="6A3CEC76" w14:textId="77777777" w:rsidR="0050622B" w:rsidRPr="00780825" w:rsidRDefault="0050622B" w:rsidP="0050622B">
      <w:pPr>
        <w:jc w:val="center"/>
        <w:rPr>
          <w:rFonts w:eastAsia="Calibri" w:cs="Arial"/>
          <w:b/>
          <w:i/>
          <w:color w:val="FF0000"/>
          <w:sz w:val="18"/>
          <w:szCs w:val="18"/>
          <w:lang w:val="es-BO"/>
        </w:rPr>
      </w:pPr>
    </w:p>
    <w:p w14:paraId="3E484A67" w14:textId="77777777"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14:paraId="203E8FAE"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765B1B98" w14:textId="77777777"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14:paraId="640E1900"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1B1ACAA0" w14:textId="77777777"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14:paraId="6DDC0961" w14:textId="77777777"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14:paraId="2D60C35A"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743329EF"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69DCB8A6" w14:textId="77777777"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14:paraId="53A497D6"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6C61DD48"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01730C9F"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35B7CDCF" w14:textId="77777777"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14:paraId="675F51D1"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4ED2BF81" w14:textId="77777777"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14:paraId="06098604"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36670C3D"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2A4D5043" w14:textId="77777777"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14:paraId="730CD47B"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4E407116"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193F4351"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2B064A9A"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68B70F"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6B438E5E"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19B996C6"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7FD9EFAF" w14:textId="77777777"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66CD10E5" w14:textId="77777777"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14:paraId="565D131D"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0BE1FFDA" w14:textId="77777777"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7821026B"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2566B3DD"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00EFBD3"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9DFC5FE"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8BB49F5"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4112E0B"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220475E"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B5EC63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DE77A2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447321D"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A5A88F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2E44F3C0"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2647D0F0"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2C2745E7"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9B18A07"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B0929F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9B2F6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176AAB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07FBA3E"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F18CA4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5157D22"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14:paraId="446E4BC1"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14:paraId="407BAA60"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BB31DDF"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318DC1CA" w14:textId="77777777"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26502AB1" w14:textId="77777777"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C8286A4"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66742036" w14:textId="77777777"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1004A158"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1CAE6BC3"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6A68D38E"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5288E5DF" w14:textId="77777777"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68E77C71"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139DF27D" w14:textId="77777777"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2D6C6D6B" w14:textId="77777777"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33AE6AB4"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45404425" w14:textId="77777777"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4D832797"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3B92B821"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06AE8F87"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71C4D0BB"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268899F6"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618727F0"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19141D86"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33BD5068"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00C27E80" w14:textId="77777777" w:rsidR="0050622B" w:rsidRPr="00780825" w:rsidRDefault="0050622B" w:rsidP="0006505B">
            <w:pPr>
              <w:rPr>
                <w:rFonts w:ascii="Arial" w:hAnsi="Arial" w:cs="Arial"/>
                <w:color w:val="000000"/>
                <w:lang w:val="es-BO" w:eastAsia="es-BO"/>
              </w:rPr>
            </w:pPr>
          </w:p>
        </w:tc>
      </w:tr>
      <w:tr w:rsidR="0050622B" w:rsidRPr="00780825" w14:paraId="7AFEB523"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6343EF5A"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0424A21" w14:textId="77777777"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4A22A62F" w14:textId="77777777"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14:paraId="2E4E3CE1" w14:textId="77777777"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14:paraId="0A825B7C" w14:textId="77777777"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45FC4C0F" w14:textId="77777777" w:rsidR="0050622B" w:rsidRPr="00780825" w:rsidRDefault="0050622B" w:rsidP="0006505B">
            <w:pPr>
              <w:rPr>
                <w:rFonts w:ascii="Arial" w:hAnsi="Arial" w:cs="Arial"/>
                <w:color w:val="000000"/>
                <w:lang w:val="es-BO" w:eastAsia="es-BO"/>
              </w:rPr>
            </w:pPr>
          </w:p>
        </w:tc>
      </w:tr>
      <w:tr w:rsidR="0050622B" w:rsidRPr="00780825" w14:paraId="0F1C43B3"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1877E9D1" w14:textId="77777777"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4B51B232"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82DF5A5" w14:textId="77777777"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6356760"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39CB9CB3" w14:textId="77777777"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14:paraId="53475C2A"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73A788A1" w14:textId="77777777"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14:paraId="7D316C5D" w14:textId="77777777"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14:paraId="6C1730EE" w14:textId="77777777"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14:paraId="50BD121F" w14:textId="77777777"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14:paraId="006D0C40"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727BB6AF" w14:textId="77777777" w:rsidR="0050622B" w:rsidRPr="00780825" w:rsidRDefault="0050622B" w:rsidP="0006505B">
            <w:pPr>
              <w:rPr>
                <w:rFonts w:ascii="Arial" w:hAnsi="Arial" w:cs="Arial"/>
                <w:color w:val="000000"/>
                <w:lang w:val="es-BO" w:eastAsia="es-BO"/>
              </w:rPr>
            </w:pPr>
          </w:p>
        </w:tc>
      </w:tr>
      <w:tr w:rsidR="0050622B" w:rsidRPr="00780825" w14:paraId="13A5B782"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4A5DED3D" w14:textId="77777777"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10631461" w14:textId="77777777"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44119133" w14:textId="77777777"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70FC21B3" w14:textId="77777777" w:rsidR="0050622B" w:rsidRPr="00780825" w:rsidRDefault="0050622B" w:rsidP="0006505B">
            <w:pPr>
              <w:rPr>
                <w:rFonts w:ascii="Arial" w:hAnsi="Arial" w:cs="Arial"/>
                <w:color w:val="000000"/>
                <w:lang w:val="es-BO" w:eastAsia="es-BO"/>
              </w:rPr>
            </w:pPr>
          </w:p>
        </w:tc>
      </w:tr>
      <w:tr w:rsidR="00472910" w:rsidRPr="00780825" w14:paraId="08B1A7DF"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577DA3DB"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A03FA27"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5A06BBB" w14:textId="77777777"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0651BC4E" w14:textId="77777777" w:rsidR="00472910" w:rsidRPr="00780825" w:rsidRDefault="00472910" w:rsidP="00F36C50">
            <w:pPr>
              <w:rPr>
                <w:rFonts w:ascii="Arial" w:hAnsi="Arial" w:cs="Arial"/>
                <w:color w:val="000000"/>
                <w:lang w:val="es-BO" w:eastAsia="es-BO"/>
              </w:rPr>
            </w:pPr>
          </w:p>
        </w:tc>
      </w:tr>
      <w:tr w:rsidR="00472910" w:rsidRPr="00780825" w14:paraId="3C06843A"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2281DDF2" w14:textId="77777777"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6B2C4EC6" w14:textId="77777777"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1DD6F52C"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5A885A8C" w14:textId="77777777" w:rsidR="00472910" w:rsidRPr="00780825" w:rsidRDefault="00472910" w:rsidP="00F36C50">
            <w:pPr>
              <w:rPr>
                <w:rFonts w:ascii="Arial" w:hAnsi="Arial" w:cs="Arial"/>
                <w:color w:val="000000"/>
                <w:lang w:val="es-BO" w:eastAsia="es-BO"/>
              </w:rPr>
            </w:pPr>
          </w:p>
        </w:tc>
      </w:tr>
      <w:tr w:rsidR="00472910" w:rsidRPr="00780825" w14:paraId="1739DAA2"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610B76F7"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FDFD007"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83C5E68" w14:textId="77777777"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5EFE88A8"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5CD7CCE" w14:textId="77777777" w:rsidR="00472910" w:rsidRPr="00780825" w:rsidRDefault="00472910" w:rsidP="00F36C50">
            <w:pPr>
              <w:rPr>
                <w:rFonts w:ascii="Arial" w:hAnsi="Arial" w:cs="Arial"/>
                <w:color w:val="000000"/>
                <w:lang w:val="es-BO" w:eastAsia="es-BO"/>
              </w:rPr>
            </w:pPr>
          </w:p>
        </w:tc>
      </w:tr>
      <w:tr w:rsidR="00472910" w:rsidRPr="00780825" w14:paraId="41E6A8C1"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21852CA1" w14:textId="77777777"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0D0DE3AC" w14:textId="77777777"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68E40663" w14:textId="77777777"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0ED5FA0E" w14:textId="77777777" w:rsidR="00472910" w:rsidRPr="00780825" w:rsidRDefault="00472910" w:rsidP="00F36C50">
            <w:pPr>
              <w:rPr>
                <w:rFonts w:ascii="Arial" w:hAnsi="Arial" w:cs="Arial"/>
                <w:color w:val="000000"/>
                <w:lang w:val="es-BO" w:eastAsia="es-BO"/>
              </w:rPr>
            </w:pPr>
          </w:p>
        </w:tc>
      </w:tr>
      <w:tr w:rsidR="009852F1" w:rsidRPr="00780825" w14:paraId="09CF9D1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48E4BA65" w14:textId="77777777"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14:paraId="774530DE"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7CC96FFC"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14:paraId="56DA1C71"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08820BAC"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00067930"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14:paraId="1363E6A7" w14:textId="77777777"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14:paraId="7A9461B1" w14:textId="77777777"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14:paraId="2974C6AC" w14:textId="77777777"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14:paraId="7FF67033" w14:textId="77777777"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14:paraId="2C3B4BD1" w14:textId="77777777"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14:paraId="79D84AFE" w14:textId="77777777"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14:paraId="79C1E9B5" w14:textId="77777777"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1F2FB347" w14:textId="77777777"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03FD5B47" w14:textId="77777777"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14:paraId="29A353EA"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79D6F66B"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46B872D6" w14:textId="77777777"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2D1A6146"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81272A0"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26C446CF" w14:textId="77777777"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52DD2F24" w14:textId="77777777"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0A665DE9"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142D615B" w14:textId="77777777"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2BFC8BE5" w14:textId="77777777"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128F8DA3"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28395798" w14:textId="77777777"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3AE23098"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126F10E9" w14:textId="77777777"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49E87E6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14:paraId="02497B33"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3470A87D"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60FC965B"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20FDD2"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6DB6362E"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63EAC87F"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8080A00" w14:textId="77777777"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14:paraId="47747DDD" w14:textId="77777777"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14:paraId="5B0D6C4A" w14:textId="77777777"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2D002707" w14:textId="77777777"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79E610B4" w14:textId="77777777"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14:paraId="0A1BCF71" w14:textId="77777777"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67F1D3E0" w14:textId="77777777"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435A308F" w14:textId="77777777"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7605C546"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566DFAC6" w14:textId="77777777"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543A70F2" w14:textId="77777777"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610BC6C8" w14:textId="77777777"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1BD5E2D1"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776B1E93" w14:textId="77777777"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6380E583" w14:textId="77777777"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62F1B305"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D6DBE40" w14:textId="77777777"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26288B9F"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7C811BAA" w14:textId="77777777"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00F3ED9"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14:paraId="78B6B852"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411A9CC9" w14:textId="77777777"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14:paraId="34FD9AAB"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0236F30"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6A6D287A"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436E0C77"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14CA0E83"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69B80A6"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36A3179A"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9CD4ABC"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43B8D554"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24DCD8D9" w14:textId="77777777"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4777D4CC"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B2B7963"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14:paraId="2DDCBEA8"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88AF7E5"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5654BCE5"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0BDF7995"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1747FB2F"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3F7BFA70"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124375A7"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41054EC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3ABEA3C"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7545AD47"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0D156073"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821E5BC"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17771B7D"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4F665B1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24C20CB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14:paraId="6FE0F81C" w14:textId="77777777" w:rsidR="002C5CC5" w:rsidRPr="00780825" w:rsidRDefault="002C5CC5" w:rsidP="002C5CC5">
      <w:pPr>
        <w:jc w:val="center"/>
        <w:rPr>
          <w:rFonts w:cs="Arial"/>
          <w:b/>
          <w:sz w:val="18"/>
          <w:szCs w:val="18"/>
          <w:lang w:val="es-BO"/>
        </w:rPr>
      </w:pPr>
    </w:p>
    <w:p w14:paraId="249B43EF" w14:textId="77777777" w:rsidR="002C5CC5" w:rsidRPr="00780825" w:rsidRDefault="002C5CC5" w:rsidP="002C5CC5">
      <w:pPr>
        <w:jc w:val="center"/>
        <w:rPr>
          <w:rFonts w:cs="Arial"/>
          <w:b/>
          <w:sz w:val="18"/>
          <w:szCs w:val="18"/>
          <w:lang w:val="es-BO"/>
        </w:rPr>
      </w:pPr>
    </w:p>
    <w:p w14:paraId="7389E1BE" w14:textId="77777777" w:rsidR="002C5CC5" w:rsidRPr="00780825" w:rsidRDefault="002C5CC5" w:rsidP="002C5CC5">
      <w:pPr>
        <w:jc w:val="center"/>
        <w:rPr>
          <w:rFonts w:cs="Arial"/>
          <w:b/>
          <w:sz w:val="18"/>
          <w:szCs w:val="18"/>
          <w:lang w:val="es-BO"/>
        </w:rPr>
      </w:pPr>
    </w:p>
    <w:p w14:paraId="0BA61F87" w14:textId="77777777" w:rsidR="002C5CC5" w:rsidRPr="00780825" w:rsidRDefault="002C5CC5" w:rsidP="002C5CC5">
      <w:pPr>
        <w:jc w:val="center"/>
        <w:rPr>
          <w:rFonts w:cs="Arial"/>
          <w:b/>
          <w:sz w:val="18"/>
          <w:szCs w:val="18"/>
          <w:lang w:val="es-BO"/>
        </w:rPr>
      </w:pPr>
    </w:p>
    <w:p w14:paraId="7F1427ED" w14:textId="77777777"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14:paraId="434C9D8B" w14:textId="77777777"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14:paraId="6D44AD71" w14:textId="77777777"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14:paraId="7EBEC0FB" w14:textId="77777777"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14:paraId="184E6555"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6FE63FA" w14:textId="77777777" w:rsidR="003B46C3" w:rsidRPr="00780825" w:rsidRDefault="003B46C3" w:rsidP="00B66A4A">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14:paraId="5291181A"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12923CEE" w14:textId="77777777"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14:paraId="0F384224" w14:textId="77777777"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14:paraId="7C4E241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5CCB44F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D22BEC7"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38FDD7D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D4D731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1F465251"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7D0B02F"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4C03F535"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4EE2CEF1"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6E29C179"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52F03B90"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6529DFD9"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127D6E30"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70F8DF8E"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16A54CAA" w14:textId="77777777"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14:paraId="5E7AD5D2"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2969BEBE"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58C7569D"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7252ABD6"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89712AC"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06B439EA" w14:textId="77777777"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14:paraId="4B1E68ED"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68AC184C"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2D2D1166"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35013E36" w14:textId="77777777"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14:paraId="0BBC7463"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57C9BA7A"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7103C338"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38652093"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1A9F6A2B"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70B8A106"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7606663A"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E8CB36E"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26CC869D"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F54EE0F"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483D71B1"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783F6EA3"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34844D2A" w14:textId="77777777" w:rsidR="003B46C3" w:rsidRPr="00780825" w:rsidRDefault="003B46C3" w:rsidP="003B46C3">
            <w:pPr>
              <w:rPr>
                <w:lang w:val="es-BO"/>
              </w:rPr>
            </w:pPr>
          </w:p>
        </w:tc>
      </w:tr>
      <w:tr w:rsidR="003B46C3" w:rsidRPr="00780825" w14:paraId="0DD845A3"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2356811A"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14:paraId="48A38C40" w14:textId="77777777"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4849DE"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0146A298" w14:textId="77777777" w:rsidR="003B46C3" w:rsidRPr="00780825" w:rsidRDefault="003B46C3" w:rsidP="003B46C3">
            <w:pPr>
              <w:rPr>
                <w:lang w:val="es-BO"/>
              </w:rPr>
            </w:pPr>
          </w:p>
        </w:tc>
      </w:tr>
      <w:tr w:rsidR="003B46C3" w:rsidRPr="00780825" w14:paraId="7AA57B47"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3CF43C55"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14:paraId="00BB5E1D" w14:textId="77777777"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2F16366F"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02330723" w14:textId="77777777" w:rsidR="003B46C3" w:rsidRPr="00780825" w:rsidRDefault="003B46C3" w:rsidP="003B46C3">
            <w:pPr>
              <w:rPr>
                <w:lang w:val="es-BO"/>
              </w:rPr>
            </w:pPr>
          </w:p>
        </w:tc>
      </w:tr>
      <w:tr w:rsidR="003B46C3" w:rsidRPr="00780825" w14:paraId="00D3D31A"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97745C6"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2FBC902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FF3E09E"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9FCF82B"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8C983AD"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65CD800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7B47F75"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28A5DDC"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113F76CC" w14:textId="77777777"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14:paraId="4ABD3A97" w14:textId="77777777"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587D9276" w14:textId="77777777"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6468B060"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1F434837" w14:textId="77777777"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73362AB0"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0010916F"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16A80D98"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481E3186" w14:textId="77777777"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495EB6BE"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1956F37"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CD862CD"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445339CD"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7DD3388"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0C0EBBE1" w14:textId="77777777"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2C4A678E"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3D736AA2"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0FCE9D99"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0480BAC5" w14:textId="77777777"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5989D648"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17EE6346"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2F63231D"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46C93C"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BA2B106" w14:textId="77777777"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2B6E3628"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3E20637D"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7B958CC5"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33466405"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E77D06F" w14:textId="77777777"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14:paraId="45840A24"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7585DC6B"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2B65F0CE" w14:textId="77777777" w:rsidR="003B46C3" w:rsidRPr="00780825" w:rsidRDefault="003B46C3" w:rsidP="003B46C3">
            <w:pPr>
              <w:rPr>
                <w:lang w:val="es-BO"/>
              </w:rPr>
            </w:pPr>
          </w:p>
        </w:tc>
      </w:tr>
      <w:tr w:rsidR="003B46C3" w:rsidRPr="00780825" w14:paraId="48096D62"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59562BC4"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14:paraId="59D9D532" w14:textId="77777777"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4C00D" w14:textId="77777777"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40D860E1" w14:textId="77777777" w:rsidR="003B46C3" w:rsidRPr="00780825" w:rsidRDefault="003B46C3" w:rsidP="003B46C3">
            <w:pPr>
              <w:rPr>
                <w:lang w:val="es-BO"/>
              </w:rPr>
            </w:pPr>
          </w:p>
        </w:tc>
      </w:tr>
      <w:tr w:rsidR="003B46C3" w:rsidRPr="00780825" w14:paraId="6DBC2855"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2CB613AE"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14:paraId="601DD433" w14:textId="77777777"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28822" w14:textId="77777777"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260D77DD" w14:textId="77777777" w:rsidR="003B46C3" w:rsidRPr="00780825" w:rsidRDefault="003B46C3" w:rsidP="003B46C3">
            <w:pPr>
              <w:rPr>
                <w:lang w:val="es-BO"/>
              </w:rPr>
            </w:pPr>
          </w:p>
        </w:tc>
      </w:tr>
      <w:tr w:rsidR="003B46C3" w:rsidRPr="00780825" w14:paraId="3D232DD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66436EB"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2D9BC0E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B43DDC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59F9A79"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6F5C782"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DF39ED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6227FEA"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249228F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163AA0C4" w14:textId="77777777"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14:paraId="62363D8B" w14:textId="77777777"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14:paraId="55E3DC21" w14:textId="77777777"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14:paraId="2180C7A4"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64779666" w14:textId="77777777"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14:paraId="5AD1AD41"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38F08D86"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7F7231A1"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5AE6F987" w14:textId="77777777"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14:paraId="69FF9C9D"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0E281472"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32A511FC"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01AFCFB6"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50C02074"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75A9E9D7" w14:textId="77777777"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14:paraId="127CDCF0"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5B34922B"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0AD85131"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27AF88EA" w14:textId="77777777"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14:paraId="142430C2"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4B6F3B59"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05449A01"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33D4D595"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071277F8" w14:textId="77777777"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14:paraId="6A911977"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5B8AE928"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7B1F9831"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061E88E4"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5C763452" w14:textId="77777777"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14:paraId="3DC20F0C"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58C8105B"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0E285A77" w14:textId="77777777" w:rsidR="003B46C3" w:rsidRPr="00780825" w:rsidRDefault="003B46C3" w:rsidP="003B46C3">
            <w:pPr>
              <w:rPr>
                <w:lang w:val="es-BO"/>
              </w:rPr>
            </w:pPr>
          </w:p>
        </w:tc>
      </w:tr>
      <w:tr w:rsidR="00FC1F6B" w:rsidRPr="00780825" w14:paraId="6BC55BFF" w14:textId="77777777"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14:paraId="09A199AC" w14:textId="77777777"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79120CC" w14:textId="77777777"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14:paraId="35A3E643" w14:textId="77777777"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14:paraId="068A76D5"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D6746AB"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E0EB981"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5EF6A39"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CCAD6CF"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C9FB5B1"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560A0FC1"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B0B51C1"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C4C2F81"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71C75242" w14:textId="77777777"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14:paraId="06ABAB7C"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02DE711E"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2AA640CD"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4710B518"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700222C"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0B2BE4A1" w14:textId="77777777" w:rsidR="003B46C3" w:rsidRPr="00780825" w:rsidRDefault="003B46C3" w:rsidP="003B46C3">
            <w:pPr>
              <w:rPr>
                <w:lang w:val="es-BO"/>
              </w:rPr>
            </w:pPr>
          </w:p>
        </w:tc>
        <w:tc>
          <w:tcPr>
            <w:tcW w:w="124" w:type="pct"/>
            <w:gridSpan w:val="3"/>
            <w:tcBorders>
              <w:bottom w:val="nil"/>
            </w:tcBorders>
            <w:shd w:val="clear" w:color="auto" w:fill="auto"/>
            <w:vAlign w:val="center"/>
          </w:tcPr>
          <w:p w14:paraId="2DEEA485"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372A465A" w14:textId="77777777" w:rsidR="003B46C3" w:rsidRPr="00780825" w:rsidRDefault="003B46C3" w:rsidP="003B46C3">
            <w:pPr>
              <w:rPr>
                <w:lang w:val="es-BO"/>
              </w:rPr>
            </w:pPr>
          </w:p>
        </w:tc>
        <w:tc>
          <w:tcPr>
            <w:tcW w:w="124" w:type="pct"/>
            <w:gridSpan w:val="4"/>
            <w:tcBorders>
              <w:bottom w:val="nil"/>
            </w:tcBorders>
            <w:shd w:val="clear" w:color="auto" w:fill="auto"/>
            <w:vAlign w:val="center"/>
          </w:tcPr>
          <w:p w14:paraId="6BD9C1D6" w14:textId="77777777" w:rsidR="003B46C3" w:rsidRPr="00780825" w:rsidRDefault="003B46C3" w:rsidP="003B46C3">
            <w:pPr>
              <w:rPr>
                <w:lang w:val="es-BO"/>
              </w:rPr>
            </w:pPr>
          </w:p>
        </w:tc>
        <w:tc>
          <w:tcPr>
            <w:tcW w:w="125" w:type="pct"/>
            <w:gridSpan w:val="5"/>
            <w:tcBorders>
              <w:bottom w:val="nil"/>
            </w:tcBorders>
            <w:shd w:val="clear" w:color="auto" w:fill="auto"/>
            <w:vAlign w:val="center"/>
          </w:tcPr>
          <w:p w14:paraId="1BEE121A" w14:textId="77777777" w:rsidR="003B46C3" w:rsidRPr="00780825" w:rsidRDefault="003B46C3" w:rsidP="003B46C3">
            <w:pPr>
              <w:rPr>
                <w:lang w:val="es-BO"/>
              </w:rPr>
            </w:pPr>
          </w:p>
        </w:tc>
        <w:tc>
          <w:tcPr>
            <w:tcW w:w="123" w:type="pct"/>
            <w:gridSpan w:val="5"/>
            <w:tcBorders>
              <w:bottom w:val="nil"/>
            </w:tcBorders>
            <w:shd w:val="clear" w:color="auto" w:fill="auto"/>
            <w:vAlign w:val="center"/>
          </w:tcPr>
          <w:p w14:paraId="17391D87"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052E92B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6BF6C0A"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58A0BB9C"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294A32CE"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1E8BC83A"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738D262B"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08FE3C4E"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1C5C3968"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912FFAF"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08E79932"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37ECC49E"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13FB6BF"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54526C97"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91CC753"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017BFA0"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A1F3C5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B5B6A17"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2D01D7F0"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3AC5D519"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28D01CA" w14:textId="77777777" w:rsidR="003B46C3" w:rsidRPr="00780825" w:rsidRDefault="003B46C3" w:rsidP="003B46C3">
            <w:pPr>
              <w:rPr>
                <w:lang w:val="es-BO"/>
              </w:rPr>
            </w:pPr>
          </w:p>
        </w:tc>
      </w:tr>
      <w:tr w:rsidR="003B46C3" w:rsidRPr="00780825" w14:paraId="10F719C9"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8FD71B2"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DFF627F"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972A21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DC215AA"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9C60083"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C0E6EB1"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40B9529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20A35AD5"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5E05247" w14:textId="77777777"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14:paraId="79C150C5" w14:textId="77777777"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14:paraId="084493C0" w14:textId="77777777"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49E4DBBB" w14:textId="77777777"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14:paraId="6BCE6A80" w14:textId="77777777"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14:paraId="68D89AF9" w14:textId="77777777"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58BE20A4" w14:textId="77777777" w:rsidR="003B46C3" w:rsidRPr="00780825" w:rsidRDefault="003B46C3" w:rsidP="003B46C3">
            <w:pPr>
              <w:rPr>
                <w:lang w:val="es-BO"/>
              </w:rPr>
            </w:pPr>
          </w:p>
        </w:tc>
      </w:tr>
      <w:tr w:rsidR="003B46C3" w:rsidRPr="00780825" w14:paraId="3064B4AD"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2A4DE34"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14:paraId="39ED54D8" w14:textId="77777777"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CC84B" w14:textId="77777777"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14:paraId="10FCDFAF" w14:textId="77777777"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01DE868" w14:textId="77777777"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2669C196" w14:textId="77777777"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346F3C" w14:textId="77777777"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09C1F2B" w14:textId="77777777" w:rsidR="003B46C3" w:rsidRPr="00780825" w:rsidRDefault="003B46C3" w:rsidP="003B46C3">
            <w:pPr>
              <w:rPr>
                <w:lang w:val="es-BO"/>
              </w:rPr>
            </w:pPr>
          </w:p>
        </w:tc>
      </w:tr>
      <w:tr w:rsidR="003B46C3" w:rsidRPr="00780825" w14:paraId="7A23783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27414A9"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A4959A1"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B00653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937756C"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FA0A1E7"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06FE373"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F758605"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AA36673"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499E34B3"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55589895"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42E27900"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0548CBEC"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54C3C4D2"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75628CF2"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60C605E4"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27DCDDE9"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F3A0491"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4FCE0F1C"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2F26763F"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719316E4"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32E2180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6C066F0"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3E39C6FA"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49932ABA"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2DDB0D78"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47A07DA6"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730126F6"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0E40AD85"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624D8E6C"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45DAD89"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28D7349E"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630A4EB0"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1D79A61C"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5EE6306D"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3FDC9E8A"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DBADEEA"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5506751F"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73C8165A"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5E0E70B5"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B06ACE3" w14:textId="77777777" w:rsidR="003B46C3" w:rsidRPr="00780825" w:rsidRDefault="003B46C3" w:rsidP="003B46C3">
            <w:pPr>
              <w:rPr>
                <w:lang w:val="es-BO"/>
              </w:rPr>
            </w:pPr>
          </w:p>
        </w:tc>
      </w:tr>
      <w:tr w:rsidR="003B46C3" w:rsidRPr="00780825" w14:paraId="2ED7BE57"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DC7208F"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1B38D44F" w14:textId="77777777"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14:paraId="6E35A3AD" w14:textId="77777777"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D520E8"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7D5C1DE6" w14:textId="77777777"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1F3F48B" w14:textId="77777777"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6F9593B"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76E0F303" w14:textId="77777777" w:rsidR="003B46C3" w:rsidRPr="00780825" w:rsidRDefault="003B46C3" w:rsidP="003B46C3">
            <w:pPr>
              <w:rPr>
                <w:lang w:val="es-BO"/>
              </w:rPr>
            </w:pPr>
          </w:p>
        </w:tc>
      </w:tr>
      <w:tr w:rsidR="003B46C3" w:rsidRPr="00780825" w14:paraId="3BC0C20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5ADDA03"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199166BB"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A1ECBE7"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A81510F"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E0F74E8"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5204B48F"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98FA858"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3739FC01"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46858981"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0BF8FD39" w14:textId="77777777"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14:paraId="6A1721A3"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14725152" w14:textId="77777777" w:rsidR="003B46C3" w:rsidRPr="00780825" w:rsidRDefault="003B46C3" w:rsidP="003B46C3">
            <w:pPr>
              <w:rPr>
                <w:lang w:val="es-BO"/>
              </w:rPr>
            </w:pPr>
          </w:p>
        </w:tc>
        <w:tc>
          <w:tcPr>
            <w:tcW w:w="125" w:type="pct"/>
            <w:gridSpan w:val="5"/>
            <w:tcBorders>
              <w:top w:val="nil"/>
            </w:tcBorders>
            <w:shd w:val="clear" w:color="auto" w:fill="auto"/>
            <w:vAlign w:val="center"/>
          </w:tcPr>
          <w:p w14:paraId="00A667DF"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0AEB8884"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08E0F3C5" w14:textId="77777777" w:rsidR="003B46C3" w:rsidRPr="00780825" w:rsidRDefault="003B46C3" w:rsidP="003B46C3">
            <w:pPr>
              <w:rPr>
                <w:lang w:val="es-BO"/>
              </w:rPr>
            </w:pPr>
          </w:p>
        </w:tc>
        <w:tc>
          <w:tcPr>
            <w:tcW w:w="124" w:type="pct"/>
            <w:gridSpan w:val="5"/>
            <w:tcBorders>
              <w:top w:val="nil"/>
            </w:tcBorders>
            <w:shd w:val="clear" w:color="auto" w:fill="auto"/>
            <w:vAlign w:val="center"/>
          </w:tcPr>
          <w:p w14:paraId="38F473F1"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1510BC8F" w14:textId="77777777" w:rsidR="003B46C3" w:rsidRPr="00780825" w:rsidRDefault="003B46C3" w:rsidP="003B46C3">
            <w:pPr>
              <w:rPr>
                <w:lang w:val="es-BO"/>
              </w:rPr>
            </w:pPr>
          </w:p>
        </w:tc>
        <w:tc>
          <w:tcPr>
            <w:tcW w:w="125" w:type="pct"/>
            <w:gridSpan w:val="3"/>
            <w:tcBorders>
              <w:top w:val="nil"/>
            </w:tcBorders>
            <w:shd w:val="clear" w:color="auto" w:fill="auto"/>
            <w:vAlign w:val="center"/>
          </w:tcPr>
          <w:p w14:paraId="3E1E6735"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2F6A2B01"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17009B89"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0D5B85E7" w14:textId="77777777" w:rsidR="003B46C3" w:rsidRPr="00780825" w:rsidRDefault="003B46C3" w:rsidP="003B46C3">
            <w:pPr>
              <w:rPr>
                <w:lang w:val="es-BO"/>
              </w:rPr>
            </w:pPr>
          </w:p>
        </w:tc>
        <w:tc>
          <w:tcPr>
            <w:tcW w:w="129" w:type="pct"/>
            <w:gridSpan w:val="3"/>
            <w:tcBorders>
              <w:top w:val="nil"/>
            </w:tcBorders>
            <w:shd w:val="clear" w:color="auto" w:fill="auto"/>
            <w:vAlign w:val="center"/>
          </w:tcPr>
          <w:p w14:paraId="0B2CAC1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4BD19DAE"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439AFB12"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2B9EB9BB"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03480CC2"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7E1E2F70"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70EC80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D1CE4D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884420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4E607A5"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27C01D82"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1038D288"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EF157C3" w14:textId="77777777" w:rsidR="003B46C3" w:rsidRPr="00780825" w:rsidRDefault="003B46C3" w:rsidP="003B46C3">
            <w:pPr>
              <w:rPr>
                <w:lang w:val="es-BO"/>
              </w:rPr>
            </w:pPr>
          </w:p>
        </w:tc>
      </w:tr>
      <w:tr w:rsidR="003B46C3" w:rsidRPr="00780825" w14:paraId="1EFF653E"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CE19AC7"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25FBC2A0"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6663131"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597A001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86148CB"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07326B91"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45548A8"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46D12A9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15C1A0E"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25606933" w14:textId="77777777"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14:paraId="7EB08265"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548757B9" w14:textId="77777777" w:rsidR="003B46C3" w:rsidRPr="00780825" w:rsidRDefault="003B46C3" w:rsidP="003B46C3">
            <w:pPr>
              <w:rPr>
                <w:lang w:val="es-BO"/>
              </w:rPr>
            </w:pPr>
          </w:p>
        </w:tc>
        <w:tc>
          <w:tcPr>
            <w:tcW w:w="1240" w:type="pct"/>
            <w:gridSpan w:val="37"/>
            <w:tcBorders>
              <w:top w:val="nil"/>
            </w:tcBorders>
            <w:shd w:val="clear" w:color="auto" w:fill="auto"/>
            <w:vAlign w:val="center"/>
          </w:tcPr>
          <w:p w14:paraId="673D37EF" w14:textId="77777777"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3297C2F6"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031F29DE"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D95DC99"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593CC734"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0BB2FCC5"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C97D41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7B0CEA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4F5859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A138572"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29F31CE3"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EA80C53"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3FEDC084" w14:textId="77777777" w:rsidR="003B46C3" w:rsidRPr="00780825" w:rsidRDefault="003B46C3" w:rsidP="003B46C3">
            <w:pPr>
              <w:rPr>
                <w:lang w:val="es-BO"/>
              </w:rPr>
            </w:pPr>
          </w:p>
        </w:tc>
      </w:tr>
      <w:tr w:rsidR="003B46C3" w:rsidRPr="00780825" w14:paraId="13CE81F6"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6DBB478"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5A73B3A"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B9825E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6F2858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0FA5761"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3EF6DFF5"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FFA8AE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69B08687"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425E07B" w14:textId="77777777"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14:paraId="2C2196B1" w14:textId="77777777"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14:paraId="1F9ECD22"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2A305A1C" w14:textId="77777777"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14:paraId="1BFDA5F6" w14:textId="77777777"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14:paraId="6CD49446" w14:textId="77777777"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32492D54" w14:textId="77777777"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14:paraId="3C5CB892" w14:textId="77777777"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14:paraId="4C2196B3" w14:textId="77777777"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14:paraId="3F9F2CD1"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88714F5"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13BDC56"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0080A736"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629B7F8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278781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2A42767"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E888FD5"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802C10F"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4CB53EC1"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03557F0"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797B8C9E" w14:textId="77777777" w:rsidR="003B46C3" w:rsidRPr="00780825" w:rsidRDefault="003B46C3" w:rsidP="003B46C3">
            <w:pPr>
              <w:rPr>
                <w:lang w:val="es-BO"/>
              </w:rPr>
            </w:pPr>
          </w:p>
        </w:tc>
      </w:tr>
      <w:tr w:rsidR="003B46C3" w:rsidRPr="00780825" w14:paraId="052ADF7D"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45C77E1"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14:paraId="1A6FF7D0" w14:textId="77777777"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482B0D1"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34C61BFE" w14:textId="77777777"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2F2C9F7D" w14:textId="77777777"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EF4B6F" w14:textId="77777777"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402DD709" w14:textId="77777777"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9F5BD2" w14:textId="77777777"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192622E" w14:textId="77777777"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CD3ED9" w14:textId="77777777"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77F0F740"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724A4C15"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2755A8F5"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C3F8510"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4BE08A4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025D35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629424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7E0E5A1"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9D6240F"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373233BC"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1BF7766F"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7F875092" w14:textId="77777777" w:rsidR="003B46C3" w:rsidRPr="00780825" w:rsidRDefault="003B46C3" w:rsidP="003B46C3">
            <w:pPr>
              <w:rPr>
                <w:lang w:val="es-BO"/>
              </w:rPr>
            </w:pPr>
          </w:p>
        </w:tc>
      </w:tr>
      <w:tr w:rsidR="003B46C3" w:rsidRPr="00780825" w14:paraId="4936136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8CC67FF"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E743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97CF58A"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9E47245"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6C009150"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6CD39881"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C8E832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24B27FE"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284A2287"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F1B540F"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16749413"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11616177"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FE4CD6C"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7A9951A"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6FCA03B9"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33FDC505"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297C318D"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1C85B4CF"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507620B8"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5ED22389"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3EAA1FC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F92DDEE"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6058C0DC"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47EBAA1D"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36E9ED7B"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47486472"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3F423E4F"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6B5D2ED1"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70DA0B1F"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77E9A68F"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9A7B75B"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231FE32"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22F1795E"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4C9BD47"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A6F141F"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263E67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D8D5114"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016C2AAF"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2DAE3AD1"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10132318" w14:textId="77777777" w:rsidR="003B46C3" w:rsidRPr="00780825" w:rsidRDefault="003B46C3" w:rsidP="003B46C3">
            <w:pPr>
              <w:rPr>
                <w:lang w:val="es-BO"/>
              </w:rPr>
            </w:pPr>
          </w:p>
        </w:tc>
      </w:tr>
      <w:tr w:rsidR="003B46C3" w:rsidRPr="00780825" w14:paraId="7F085F2A" w14:textId="77777777" w:rsidTr="00FC1F6B">
        <w:trPr>
          <w:trHeight w:val="59"/>
        </w:trPr>
        <w:tc>
          <w:tcPr>
            <w:tcW w:w="147" w:type="pct"/>
            <w:gridSpan w:val="4"/>
            <w:tcBorders>
              <w:top w:val="nil"/>
              <w:left w:val="single" w:sz="12" w:space="0" w:color="auto"/>
              <w:bottom w:val="nil"/>
              <w:right w:val="nil"/>
            </w:tcBorders>
            <w:shd w:val="clear" w:color="auto" w:fill="auto"/>
            <w:vAlign w:val="bottom"/>
            <w:hideMark/>
          </w:tcPr>
          <w:p w14:paraId="3A93BAD6" w14:textId="77777777"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5073867F" w14:textId="77777777"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7AFB9F68"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21F60DA" w14:textId="77777777"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28D35FA4" w14:textId="77777777"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008E541"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04FBDD1" w14:textId="77777777"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0E31AE2E" w14:textId="77777777"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14:paraId="22F3D77B" w14:textId="77777777"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7F9E5770" w14:textId="77777777"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788D5A39" w14:textId="77777777"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61CB2455" w14:textId="77777777"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93DB2CF" w14:textId="77777777"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5F01988C"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B461B88"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B9B2718"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7A3792C4"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1065B3F"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BE7450C" w14:textId="77777777"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14:paraId="6250A9EF" w14:textId="77777777"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4B942817" w14:textId="77777777"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DD2D446"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C2633B4"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09A7C07" w14:textId="77777777"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194C0EF"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2BA40A2" w14:textId="77777777"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14:paraId="0E4E35FC" w14:textId="77777777"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6979C1B0"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1BB8EE07"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7F37D37A" w14:textId="77777777" w:rsidR="003B46C3" w:rsidRPr="00780825" w:rsidRDefault="003B46C3" w:rsidP="00B66A4A">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14:paraId="179A12B1" w14:textId="77777777" w:rsidTr="003B46C3">
        <w:trPr>
          <w:trHeight w:val="79"/>
        </w:trPr>
        <w:tc>
          <w:tcPr>
            <w:tcW w:w="123" w:type="pct"/>
            <w:tcBorders>
              <w:top w:val="nil"/>
              <w:left w:val="single" w:sz="12" w:space="0" w:color="auto"/>
              <w:bottom w:val="nil"/>
            </w:tcBorders>
            <w:shd w:val="clear" w:color="auto" w:fill="auto"/>
            <w:vAlign w:val="center"/>
          </w:tcPr>
          <w:p w14:paraId="20903C0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85B2524"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BACBF0E"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D2A41E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92FB94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E48C3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8E44AF7"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1C9A8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62159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E36A8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97A4549"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C0DA9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F6B62"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78179133"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B2A4272"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F43DF10"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D145E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C726CC7"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CC3F64B"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CC7995"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6116E9"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EB88A9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A9813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9CE39CD"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78C30C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83760AA"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F841999"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D6D322"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16E7CF1"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6BC0F3A"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7A11091"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05651D"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F04EC97"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AF53BA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CFDD3CC"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0B3356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6150A8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041FA3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E29F982"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55DA07" w14:textId="77777777" w:rsidR="003B46C3" w:rsidRPr="00780825" w:rsidRDefault="003B46C3" w:rsidP="003B46C3">
            <w:pPr>
              <w:rPr>
                <w:rFonts w:ascii="Arial" w:hAnsi="Arial" w:cs="Arial"/>
                <w:b/>
                <w:bCs/>
                <w:szCs w:val="2"/>
                <w:lang w:val="es-BO"/>
              </w:rPr>
            </w:pPr>
          </w:p>
        </w:tc>
      </w:tr>
      <w:tr w:rsidR="003B46C3" w:rsidRPr="00780825" w14:paraId="6A1713B4" w14:textId="77777777" w:rsidTr="003B46C3">
        <w:trPr>
          <w:trHeight w:val="79"/>
        </w:trPr>
        <w:tc>
          <w:tcPr>
            <w:tcW w:w="123" w:type="pct"/>
            <w:tcBorders>
              <w:top w:val="nil"/>
              <w:left w:val="single" w:sz="12" w:space="0" w:color="auto"/>
              <w:bottom w:val="nil"/>
            </w:tcBorders>
            <w:shd w:val="clear" w:color="auto" w:fill="auto"/>
            <w:vAlign w:val="center"/>
          </w:tcPr>
          <w:p w14:paraId="0CCBC31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089C22"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55A761A"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5A71B4A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2CB07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7B268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25D63"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45965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A4D58D"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A1758A"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626F79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FF52822" w14:textId="77777777"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3B1176BF"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2805416C" w14:textId="77777777"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6CABA360"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0FA77D3C" w14:textId="77777777"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14:paraId="277C14E1"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5E39CA69" w14:textId="77777777" w:rsidR="003B46C3" w:rsidRPr="00780825" w:rsidRDefault="003B46C3" w:rsidP="003B46C3">
            <w:pPr>
              <w:rPr>
                <w:rFonts w:ascii="Arial" w:hAnsi="Arial" w:cs="Arial"/>
                <w:b/>
                <w:bCs/>
                <w:szCs w:val="2"/>
                <w:lang w:val="es-BO"/>
              </w:rPr>
            </w:pPr>
          </w:p>
        </w:tc>
      </w:tr>
      <w:tr w:rsidR="003B46C3" w:rsidRPr="00780825" w14:paraId="331492B3" w14:textId="77777777" w:rsidTr="003B46C3">
        <w:trPr>
          <w:trHeight w:val="79"/>
        </w:trPr>
        <w:tc>
          <w:tcPr>
            <w:tcW w:w="123" w:type="pct"/>
            <w:tcBorders>
              <w:top w:val="nil"/>
              <w:left w:val="single" w:sz="12" w:space="0" w:color="auto"/>
              <w:bottom w:val="nil"/>
            </w:tcBorders>
            <w:shd w:val="clear" w:color="auto" w:fill="auto"/>
            <w:vAlign w:val="center"/>
          </w:tcPr>
          <w:p w14:paraId="125BE05F"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69BB5947"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CDE8B" w14:textId="77777777"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CD26DF6" w14:textId="77777777"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D14CB0"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B77B901" w14:textId="77777777"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01369F"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78997B1A" w14:textId="77777777" w:rsidR="003B46C3" w:rsidRPr="00780825" w:rsidRDefault="003B46C3" w:rsidP="003B46C3">
            <w:pPr>
              <w:rPr>
                <w:rFonts w:ascii="Arial" w:hAnsi="Arial" w:cs="Arial"/>
                <w:b/>
                <w:bCs/>
                <w:szCs w:val="2"/>
                <w:lang w:val="es-BO"/>
              </w:rPr>
            </w:pPr>
          </w:p>
        </w:tc>
      </w:tr>
      <w:tr w:rsidR="003B46C3" w:rsidRPr="00780825" w14:paraId="0AE90FF2" w14:textId="77777777" w:rsidTr="003B46C3">
        <w:trPr>
          <w:trHeight w:val="79"/>
        </w:trPr>
        <w:tc>
          <w:tcPr>
            <w:tcW w:w="123" w:type="pct"/>
            <w:tcBorders>
              <w:top w:val="nil"/>
              <w:left w:val="single" w:sz="12" w:space="0" w:color="auto"/>
              <w:bottom w:val="nil"/>
            </w:tcBorders>
            <w:shd w:val="clear" w:color="auto" w:fill="auto"/>
            <w:vAlign w:val="center"/>
          </w:tcPr>
          <w:p w14:paraId="374CB96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71EFED"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F0E1776"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AA6E4D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5867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C252B5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8FCC92E"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BEA70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199B2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E62973C"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50D819"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37F284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39D70E"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55FC200E"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466AF7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2668E7F"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757A4D"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E19F7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6B024C6"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E7F99C5"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03AEC3E" w14:textId="77777777"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F85B98D" w14:textId="77777777"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82C2474"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07F1B88"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74FFC62"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2921C7B"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A5B9592"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85B152" w14:textId="77777777"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1F061DF"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DE75BA3"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FB35BD3"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ED67ECC"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5CB4D7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66F97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07DF98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BDB07C3"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CC59B8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EB91A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F3ED1BD"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80109FD" w14:textId="77777777" w:rsidR="003B46C3" w:rsidRPr="00780825" w:rsidRDefault="003B46C3" w:rsidP="003B46C3">
            <w:pPr>
              <w:rPr>
                <w:rFonts w:ascii="Arial" w:hAnsi="Arial" w:cs="Arial"/>
                <w:b/>
                <w:bCs/>
                <w:szCs w:val="2"/>
                <w:lang w:val="es-BO"/>
              </w:rPr>
            </w:pPr>
          </w:p>
        </w:tc>
      </w:tr>
      <w:tr w:rsidR="003B46C3" w:rsidRPr="00780825" w14:paraId="399EA807" w14:textId="77777777" w:rsidTr="003B46C3">
        <w:trPr>
          <w:trHeight w:val="79"/>
        </w:trPr>
        <w:tc>
          <w:tcPr>
            <w:tcW w:w="123" w:type="pct"/>
            <w:tcBorders>
              <w:top w:val="nil"/>
              <w:left w:val="single" w:sz="12" w:space="0" w:color="auto"/>
              <w:bottom w:val="nil"/>
            </w:tcBorders>
            <w:shd w:val="clear" w:color="auto" w:fill="auto"/>
            <w:vAlign w:val="center"/>
          </w:tcPr>
          <w:p w14:paraId="2A157302" w14:textId="77777777"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13E9E121"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7AD2"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3F6A76D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F25C5"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738F1D3"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EA1FDD9"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9451A3"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00CB1F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13D261"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D7AAD14"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64EA9F0"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DA3594"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8463CFD" w14:textId="77777777" w:rsidR="003B46C3" w:rsidRPr="00780825" w:rsidRDefault="003B46C3" w:rsidP="003B46C3">
            <w:pPr>
              <w:rPr>
                <w:rFonts w:ascii="Arial" w:hAnsi="Arial" w:cs="Arial"/>
                <w:b/>
                <w:bCs/>
                <w:szCs w:val="2"/>
                <w:lang w:val="es-BO"/>
              </w:rPr>
            </w:pPr>
          </w:p>
        </w:tc>
      </w:tr>
      <w:tr w:rsidR="003B46C3" w:rsidRPr="00780825" w14:paraId="09219C4E" w14:textId="77777777" w:rsidTr="003B46C3">
        <w:trPr>
          <w:trHeight w:val="79"/>
        </w:trPr>
        <w:tc>
          <w:tcPr>
            <w:tcW w:w="123" w:type="pct"/>
            <w:tcBorders>
              <w:top w:val="nil"/>
              <w:left w:val="single" w:sz="12" w:space="0" w:color="auto"/>
              <w:bottom w:val="nil"/>
            </w:tcBorders>
            <w:shd w:val="clear" w:color="auto" w:fill="auto"/>
            <w:vAlign w:val="center"/>
          </w:tcPr>
          <w:p w14:paraId="16A0E09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D50F12"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CAFF5EF"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357ACE3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58ED0"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8486F2"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D39D36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E6FAF9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B0354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F7F30D"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2341DE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46BFB2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8E4DD9"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474D5965"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D6B502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8EFE26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5CD86A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8B26F9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070721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4D59BAC"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C1DBB2"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7515F6B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6A65CB0"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73EAB2D"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A398BA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CAF693F"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0657F1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C949BA"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51E637F"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9DBF3F4"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62A920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A3043AC"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8A0FB86"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2DDF596"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8232DE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8A5739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FBB2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3CA839C"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B27A800"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B64E7E9" w14:textId="77777777" w:rsidR="003B46C3" w:rsidRPr="00780825" w:rsidRDefault="003B46C3" w:rsidP="003B46C3">
            <w:pPr>
              <w:rPr>
                <w:rFonts w:ascii="Arial" w:hAnsi="Arial" w:cs="Arial"/>
                <w:b/>
                <w:bCs/>
                <w:szCs w:val="2"/>
                <w:lang w:val="es-BO"/>
              </w:rPr>
            </w:pPr>
          </w:p>
        </w:tc>
      </w:tr>
      <w:tr w:rsidR="003B46C3" w:rsidRPr="00780825" w14:paraId="614789F8" w14:textId="77777777" w:rsidTr="003B46C3">
        <w:trPr>
          <w:trHeight w:val="79"/>
        </w:trPr>
        <w:tc>
          <w:tcPr>
            <w:tcW w:w="123" w:type="pct"/>
            <w:tcBorders>
              <w:top w:val="nil"/>
              <w:left w:val="single" w:sz="12" w:space="0" w:color="auto"/>
              <w:bottom w:val="nil"/>
            </w:tcBorders>
            <w:shd w:val="clear" w:color="auto" w:fill="auto"/>
            <w:vAlign w:val="center"/>
          </w:tcPr>
          <w:p w14:paraId="69761AD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2EFFD38"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BD2551C"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F18187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6F92D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560A3AF"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745427"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4CD455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EB01E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B43A07"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231335"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CA4AB0D" w14:textId="77777777"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442E08B" w14:textId="77777777"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44AD37FF" w14:textId="77777777"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44A0315" w14:textId="77777777"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14:paraId="6665277A" w14:textId="77777777"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14:paraId="51A84DE8"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0C1AE46" w14:textId="77777777" w:rsidR="003B46C3" w:rsidRPr="00780825" w:rsidRDefault="003B46C3" w:rsidP="003B46C3">
            <w:pPr>
              <w:rPr>
                <w:rFonts w:ascii="Arial" w:hAnsi="Arial" w:cs="Arial"/>
                <w:b/>
                <w:bCs/>
                <w:szCs w:val="2"/>
                <w:lang w:val="es-BO"/>
              </w:rPr>
            </w:pPr>
          </w:p>
        </w:tc>
      </w:tr>
      <w:tr w:rsidR="003B46C3" w:rsidRPr="00780825" w14:paraId="03963776" w14:textId="77777777" w:rsidTr="003B46C3">
        <w:trPr>
          <w:trHeight w:val="79"/>
        </w:trPr>
        <w:tc>
          <w:tcPr>
            <w:tcW w:w="123" w:type="pct"/>
            <w:tcBorders>
              <w:top w:val="nil"/>
              <w:left w:val="single" w:sz="12" w:space="0" w:color="auto"/>
              <w:bottom w:val="nil"/>
            </w:tcBorders>
            <w:shd w:val="clear" w:color="auto" w:fill="auto"/>
            <w:vAlign w:val="center"/>
          </w:tcPr>
          <w:p w14:paraId="1084E76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5AF35DC"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DB21D07"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751062C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AAEA0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7DFDD57"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23B1631"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CF297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77C2D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7B1D9B"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82B992D"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BA03354" w14:textId="77777777"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4BDE1181"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1526299" w14:textId="77777777"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09D4E29"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CC7F24" w14:textId="77777777"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093678D9"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14:paraId="09C6DE79" w14:textId="77777777"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517FEE"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14:paraId="2AA59B3D" w14:textId="77777777"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14:paraId="2E413B78"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79328F0" w14:textId="77777777" w:rsidR="003B46C3" w:rsidRPr="00780825" w:rsidRDefault="003B46C3" w:rsidP="003B46C3">
            <w:pPr>
              <w:rPr>
                <w:rFonts w:ascii="Arial" w:hAnsi="Arial" w:cs="Arial"/>
                <w:b/>
                <w:bCs/>
                <w:szCs w:val="2"/>
                <w:lang w:val="es-BO"/>
              </w:rPr>
            </w:pPr>
          </w:p>
        </w:tc>
      </w:tr>
      <w:tr w:rsidR="003B46C3" w:rsidRPr="00780825" w14:paraId="443F9D1E" w14:textId="77777777" w:rsidTr="003B46C3">
        <w:trPr>
          <w:trHeight w:val="79"/>
        </w:trPr>
        <w:tc>
          <w:tcPr>
            <w:tcW w:w="123" w:type="pct"/>
            <w:tcBorders>
              <w:top w:val="nil"/>
              <w:left w:val="single" w:sz="12" w:space="0" w:color="auto"/>
              <w:bottom w:val="nil"/>
            </w:tcBorders>
            <w:shd w:val="clear" w:color="auto" w:fill="auto"/>
            <w:vAlign w:val="center"/>
          </w:tcPr>
          <w:p w14:paraId="34DA6D27"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3A9A4F5A" w14:textId="77777777"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E315E6" w14:textId="77777777"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ECBE91A" w14:textId="77777777"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BA6E67"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E2A24BC" w14:textId="77777777"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D0066E"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4938467" w14:textId="77777777"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4B201D" w14:textId="77777777"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F1BB0F5" w14:textId="77777777"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607839"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33F11F04" w14:textId="77777777" w:rsidR="003B46C3" w:rsidRPr="00780825" w:rsidRDefault="003B46C3" w:rsidP="003B46C3">
            <w:pPr>
              <w:rPr>
                <w:rFonts w:ascii="Arial" w:hAnsi="Arial" w:cs="Arial"/>
                <w:b/>
                <w:bCs/>
                <w:szCs w:val="2"/>
                <w:lang w:val="es-BO"/>
              </w:rPr>
            </w:pPr>
          </w:p>
        </w:tc>
      </w:tr>
      <w:tr w:rsidR="003B46C3" w:rsidRPr="00780825" w14:paraId="0BB6B09E" w14:textId="77777777" w:rsidTr="003B46C3">
        <w:trPr>
          <w:trHeight w:val="79"/>
        </w:trPr>
        <w:tc>
          <w:tcPr>
            <w:tcW w:w="123" w:type="pct"/>
            <w:tcBorders>
              <w:top w:val="nil"/>
              <w:left w:val="single" w:sz="12" w:space="0" w:color="auto"/>
              <w:bottom w:val="nil"/>
            </w:tcBorders>
            <w:shd w:val="clear" w:color="auto" w:fill="auto"/>
            <w:vAlign w:val="center"/>
          </w:tcPr>
          <w:p w14:paraId="577B585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FA1180"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17E1EEF"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3E75A2F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F8FBE0"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7E391A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0585065"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1158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5737F9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F16E89"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B2A529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1AF3603"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9B7CBAF" w14:textId="77777777"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5B0DD410" w14:textId="77777777"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C8D5257"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49C95FF"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6330890"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DC6D9A"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9659F5C"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A9F7458"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23F51B3"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22E1212"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C7838C6"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B26BD8D"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84297DA"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DC84091"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661C143"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F3FDEDD"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0558E9E"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D4CFE12"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DBBB4A1"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50D784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CB2170"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CEBEFF"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582197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1812D1"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596D04B"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5C1842B"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BF844ED"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E793A18" w14:textId="77777777" w:rsidR="003B46C3" w:rsidRPr="00780825" w:rsidRDefault="003B46C3" w:rsidP="003B46C3">
            <w:pPr>
              <w:rPr>
                <w:rFonts w:ascii="Arial" w:hAnsi="Arial" w:cs="Arial"/>
                <w:b/>
                <w:bCs/>
                <w:szCs w:val="2"/>
                <w:lang w:val="es-BO"/>
              </w:rPr>
            </w:pPr>
          </w:p>
        </w:tc>
      </w:tr>
      <w:tr w:rsidR="003B46C3" w:rsidRPr="00780825" w14:paraId="1DCCCD5C"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7AA267A6" w14:textId="77777777" w:rsidR="003B46C3" w:rsidRPr="00780825" w:rsidRDefault="003B46C3" w:rsidP="00B66A4A">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436F4BBB" w14:textId="77777777" w:rsidR="003B46C3" w:rsidRPr="00780825" w:rsidRDefault="003B46C3" w:rsidP="00B66A4A">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FB92BAA"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14:paraId="714D6857"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4EF0987" w14:textId="77777777" w:rsidR="003B46C3" w:rsidRPr="00780825" w:rsidRDefault="003B46C3" w:rsidP="00B66A4A">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14:paraId="35248C25" w14:textId="77777777"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14:paraId="41A8CBD0"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9FCE4C" w14:textId="77777777"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24B9E405" w14:textId="77777777"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A6D6651" w14:textId="77777777"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21FAE461" w14:textId="77777777"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3118247F" w14:textId="77777777"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63CEC04" w14:textId="77777777"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A36FAB1" w14:textId="77777777"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14:paraId="5A3C3CB4" w14:textId="77777777"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53F1AE84" w14:textId="77777777"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79C0D1B8" w14:textId="77777777"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753A82E4" w14:textId="77777777"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60BC5931"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4B68A16"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9DC4D4D"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38E5E9B"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37D06622"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EAE9B6"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F14D045" w14:textId="77777777"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3C86C926" w14:textId="77777777"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9DF87BB" w14:textId="77777777"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2F66CB01" w14:textId="77777777"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586B670" w14:textId="77777777"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C11AEB1" w14:textId="77777777"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D67AB7E"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D2AEFE5" w14:textId="77777777"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14:paraId="4341E60E" w14:textId="77777777"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522373F6"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14:paraId="342654AC" w14:textId="77777777"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14:paraId="562130DF" w14:textId="77777777"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14:paraId="525CB526" w14:textId="77777777"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99E6059"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5BE32599"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01E3268" w14:textId="77777777" w:rsidTr="00FC1F6B">
        <w:trPr>
          <w:trHeight w:val="57"/>
        </w:trPr>
        <w:tc>
          <w:tcPr>
            <w:tcW w:w="1696" w:type="pct"/>
            <w:gridSpan w:val="50"/>
            <w:vMerge/>
            <w:tcBorders>
              <w:left w:val="single" w:sz="12" w:space="0" w:color="auto"/>
              <w:right w:val="nil"/>
            </w:tcBorders>
            <w:vAlign w:val="center"/>
            <w:hideMark/>
          </w:tcPr>
          <w:p w14:paraId="3D8B0827" w14:textId="77777777"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9C48674" w14:textId="77777777"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2366D228"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3A98FCFB" w14:textId="77777777"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1A2E08B8"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114505"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891CA46"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9CA35"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6E9F0095" w14:textId="77777777"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64E65035"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729FF9A9" w14:textId="77777777"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7E39C49F" w14:textId="77777777"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09390E43" w14:textId="77777777"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CE4D59D"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1E3C77F"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A69167F" w14:textId="77777777"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6C90EB4A"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0E9F57F8" w14:textId="77777777"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11FE6FBB" w14:textId="77777777"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691119F8"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6CCB6A74" w14:textId="77777777" w:rsidTr="00FC1F6B">
        <w:trPr>
          <w:trHeight w:val="284"/>
        </w:trPr>
        <w:tc>
          <w:tcPr>
            <w:tcW w:w="1696" w:type="pct"/>
            <w:gridSpan w:val="50"/>
            <w:vMerge/>
            <w:tcBorders>
              <w:left w:val="single" w:sz="12" w:space="0" w:color="auto"/>
              <w:bottom w:val="nil"/>
              <w:right w:val="nil"/>
            </w:tcBorders>
            <w:vAlign w:val="center"/>
            <w:hideMark/>
          </w:tcPr>
          <w:p w14:paraId="3180AE87" w14:textId="77777777"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14:paraId="30B4365A" w14:textId="77777777"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C95F536"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6FECDC46"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B721052"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52BFDC40"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57163AF"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A0A01A6"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3CEE0550"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124E96E5"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6BFF97F2" w14:textId="77777777"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47750710"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F9CDD3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FE01A4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035C8A0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0281AF8"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D9F4933"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12C810B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035A7E1"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45761816"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5E86EA6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78DBF052"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89F77BF"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08C19AE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660527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14:paraId="3848115F"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3FCF2C33"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09DF6D5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14:paraId="41E90DB4" w14:textId="77777777"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14:paraId="24BF8C28" w14:textId="77777777" w:rsidR="000D5A9F" w:rsidRPr="00780825" w:rsidRDefault="000D5A9F" w:rsidP="000D5A9F">
      <w:pPr>
        <w:jc w:val="center"/>
        <w:rPr>
          <w:b/>
          <w:sz w:val="18"/>
          <w:szCs w:val="18"/>
          <w:lang w:val="es-BO"/>
        </w:rPr>
      </w:pPr>
    </w:p>
    <w:p w14:paraId="6370A53C" w14:textId="77777777" w:rsidR="000D5A9F" w:rsidRPr="00780825" w:rsidRDefault="000D5A9F" w:rsidP="000D5A9F">
      <w:pPr>
        <w:jc w:val="center"/>
        <w:rPr>
          <w:b/>
          <w:sz w:val="18"/>
          <w:szCs w:val="18"/>
          <w:lang w:val="es-BO"/>
        </w:rPr>
      </w:pPr>
    </w:p>
    <w:p w14:paraId="737FCC4E" w14:textId="77777777" w:rsidR="000D5A9F" w:rsidRPr="00780825" w:rsidRDefault="000D5A9F" w:rsidP="000D5A9F">
      <w:pPr>
        <w:jc w:val="center"/>
        <w:rPr>
          <w:b/>
          <w:sz w:val="18"/>
          <w:szCs w:val="18"/>
          <w:lang w:val="es-BO"/>
        </w:rPr>
      </w:pPr>
    </w:p>
    <w:p w14:paraId="08CDC08E" w14:textId="77777777" w:rsidR="000D5A9F" w:rsidRPr="00780825" w:rsidRDefault="000D5A9F" w:rsidP="000D5A9F">
      <w:pPr>
        <w:jc w:val="center"/>
        <w:rPr>
          <w:b/>
          <w:sz w:val="18"/>
          <w:szCs w:val="18"/>
          <w:lang w:val="es-BO"/>
        </w:rPr>
      </w:pPr>
    </w:p>
    <w:p w14:paraId="5860B092" w14:textId="77777777" w:rsidR="002C5CC5" w:rsidRPr="00780825" w:rsidRDefault="002C5CC5" w:rsidP="002C5CC5">
      <w:pPr>
        <w:jc w:val="center"/>
        <w:rPr>
          <w:rFonts w:ascii="Arial" w:hAnsi="Arial" w:cs="Arial"/>
          <w:b/>
          <w:sz w:val="18"/>
          <w:szCs w:val="18"/>
          <w:lang w:val="es-BO"/>
        </w:rPr>
      </w:pPr>
    </w:p>
    <w:p w14:paraId="1062B898" w14:textId="77777777" w:rsidR="002C5CC5" w:rsidRPr="00780825" w:rsidRDefault="002C5CC5" w:rsidP="002C5CC5">
      <w:pPr>
        <w:jc w:val="center"/>
        <w:rPr>
          <w:rFonts w:ascii="Arial" w:hAnsi="Arial" w:cs="Arial"/>
          <w:b/>
          <w:sz w:val="18"/>
          <w:szCs w:val="18"/>
          <w:lang w:val="es-BO"/>
        </w:rPr>
      </w:pPr>
    </w:p>
    <w:p w14:paraId="365053BF" w14:textId="77777777" w:rsidR="00FC1F6B" w:rsidRPr="00780825" w:rsidRDefault="00FC1F6B" w:rsidP="002C5CC5">
      <w:pPr>
        <w:jc w:val="center"/>
        <w:rPr>
          <w:rFonts w:ascii="Arial" w:hAnsi="Arial" w:cs="Arial"/>
          <w:b/>
          <w:sz w:val="18"/>
          <w:szCs w:val="18"/>
          <w:lang w:val="es-BO"/>
        </w:rPr>
      </w:pPr>
    </w:p>
    <w:p w14:paraId="42A98687" w14:textId="77777777" w:rsidR="00FC1F6B" w:rsidRPr="00780825" w:rsidRDefault="00FC1F6B" w:rsidP="002C5CC5">
      <w:pPr>
        <w:jc w:val="center"/>
        <w:rPr>
          <w:rFonts w:ascii="Arial" w:hAnsi="Arial" w:cs="Arial"/>
          <w:b/>
          <w:sz w:val="18"/>
          <w:szCs w:val="18"/>
          <w:lang w:val="es-BO"/>
        </w:rPr>
      </w:pPr>
    </w:p>
    <w:p w14:paraId="7C9AAF19" w14:textId="77777777" w:rsidR="00FC1F6B" w:rsidRPr="00780825" w:rsidRDefault="00FC1F6B" w:rsidP="002C5CC5">
      <w:pPr>
        <w:jc w:val="center"/>
        <w:rPr>
          <w:rFonts w:ascii="Arial" w:hAnsi="Arial" w:cs="Arial"/>
          <w:b/>
          <w:sz w:val="18"/>
          <w:szCs w:val="18"/>
          <w:lang w:val="es-BO"/>
        </w:rPr>
      </w:pPr>
    </w:p>
    <w:p w14:paraId="553C4BEA" w14:textId="77777777" w:rsidR="00FC1F6B" w:rsidRPr="00780825" w:rsidRDefault="00FC1F6B" w:rsidP="002C5CC5">
      <w:pPr>
        <w:jc w:val="center"/>
        <w:rPr>
          <w:rFonts w:ascii="Arial" w:hAnsi="Arial" w:cs="Arial"/>
          <w:b/>
          <w:sz w:val="18"/>
          <w:szCs w:val="18"/>
          <w:lang w:val="es-BO"/>
        </w:rPr>
      </w:pPr>
    </w:p>
    <w:p w14:paraId="05393756" w14:textId="77777777"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14:paraId="7F0CA439" w14:textId="77777777" w:rsidR="00490A49" w:rsidRPr="00780825" w:rsidRDefault="00490A49" w:rsidP="00490A49">
      <w:pPr>
        <w:jc w:val="center"/>
        <w:rPr>
          <w:b/>
          <w:sz w:val="18"/>
          <w:szCs w:val="18"/>
          <w:lang w:val="es-BO"/>
        </w:rPr>
      </w:pPr>
      <w:r w:rsidRPr="00780825">
        <w:rPr>
          <w:b/>
          <w:sz w:val="18"/>
          <w:szCs w:val="18"/>
          <w:lang w:val="es-BO"/>
        </w:rPr>
        <w:t>IDENTIFICACIÓN DEL PROPONENTE</w:t>
      </w:r>
    </w:p>
    <w:p w14:paraId="23051193" w14:textId="77777777" w:rsidR="00490A49" w:rsidRPr="00780825" w:rsidRDefault="00490A49" w:rsidP="00490A49">
      <w:pPr>
        <w:jc w:val="center"/>
        <w:rPr>
          <w:rFonts w:cs="Arial"/>
          <w:b/>
          <w:sz w:val="18"/>
          <w:lang w:val="es-BO"/>
        </w:rPr>
      </w:pPr>
      <w:r w:rsidRPr="00780825">
        <w:rPr>
          <w:rFonts w:cs="Arial"/>
          <w:b/>
          <w:sz w:val="18"/>
          <w:lang w:val="es-BO"/>
        </w:rPr>
        <w:t>(Para Asociaciones Accidentales)</w:t>
      </w:r>
    </w:p>
    <w:p w14:paraId="147FF96A" w14:textId="77777777"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14:paraId="0EAE83F4"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C901627" w14:textId="77777777" w:rsidR="00FC1F6B" w:rsidRPr="00780825" w:rsidRDefault="00FC1F6B" w:rsidP="00B66A4A">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14:paraId="12A62F7F" w14:textId="77777777" w:rsidTr="00A80EAD">
        <w:trPr>
          <w:trHeight w:val="114"/>
        </w:trPr>
        <w:tc>
          <w:tcPr>
            <w:tcW w:w="237" w:type="dxa"/>
            <w:tcBorders>
              <w:top w:val="nil"/>
              <w:left w:val="single" w:sz="12" w:space="0" w:color="auto"/>
              <w:bottom w:val="nil"/>
            </w:tcBorders>
            <w:shd w:val="clear" w:color="auto" w:fill="auto"/>
            <w:noWrap/>
            <w:vAlign w:val="center"/>
          </w:tcPr>
          <w:p w14:paraId="5808DA71"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6B100B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F76046A"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D94215C"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6D0B1DF"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5F447D9E"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1940CC9"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7BB5490" w14:textId="77777777"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14:paraId="38A7CE1D"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89AF20C"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0B448317"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E65BCD4" w14:textId="77777777"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000A090E"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C0A111D"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93F53C3"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D7D393B"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8095AA8"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9E7D126"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D4F6AC8"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AC05B8A" w14:textId="77777777"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508491A7"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08D48951"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CA48D24"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FC77811"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25603CA"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08DC072C"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C0BCB98"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8E714A"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29D1373"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F000E72" w14:textId="77777777"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70372C4A" w14:textId="77777777"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0FAAFCE9"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DB52B05"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A403762"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2C9978E7"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6C008A4"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018436F"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DDFDA95"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2FD15721"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084E08" w14:textId="77777777" w:rsidR="00FC1F6B" w:rsidRPr="00780825" w:rsidRDefault="00FC1F6B" w:rsidP="00A80EAD">
            <w:pPr>
              <w:rPr>
                <w:rFonts w:ascii="Arial" w:hAnsi="Arial" w:cs="Arial"/>
                <w:lang w:val="es-BO"/>
              </w:rPr>
            </w:pPr>
          </w:p>
        </w:tc>
      </w:tr>
      <w:tr w:rsidR="00FC1F6B" w:rsidRPr="00780825" w14:paraId="7D80DFD2" w14:textId="77777777" w:rsidTr="00A80EAD">
        <w:trPr>
          <w:trHeight w:val="114"/>
        </w:trPr>
        <w:tc>
          <w:tcPr>
            <w:tcW w:w="237" w:type="dxa"/>
            <w:tcBorders>
              <w:top w:val="nil"/>
              <w:left w:val="single" w:sz="12" w:space="0" w:color="auto"/>
              <w:bottom w:val="nil"/>
            </w:tcBorders>
            <w:shd w:val="clear" w:color="auto" w:fill="auto"/>
            <w:noWrap/>
            <w:vAlign w:val="center"/>
          </w:tcPr>
          <w:p w14:paraId="0C78E385"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4BD2AA1" w14:textId="77777777"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1916A4"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586553D" w14:textId="77777777" w:rsidR="00FC1F6B" w:rsidRPr="00780825" w:rsidRDefault="00FC1F6B" w:rsidP="00A80EAD">
            <w:pPr>
              <w:rPr>
                <w:rFonts w:ascii="Arial" w:hAnsi="Arial" w:cs="Arial"/>
                <w:lang w:val="es-BO"/>
              </w:rPr>
            </w:pPr>
          </w:p>
        </w:tc>
      </w:tr>
      <w:tr w:rsidR="00FC1F6B" w:rsidRPr="00780825" w14:paraId="631F982D" w14:textId="77777777" w:rsidTr="00A80EAD">
        <w:trPr>
          <w:trHeight w:val="114"/>
        </w:trPr>
        <w:tc>
          <w:tcPr>
            <w:tcW w:w="237" w:type="dxa"/>
            <w:tcBorders>
              <w:top w:val="nil"/>
              <w:left w:val="single" w:sz="12" w:space="0" w:color="auto"/>
              <w:bottom w:val="nil"/>
            </w:tcBorders>
            <w:shd w:val="clear" w:color="auto" w:fill="auto"/>
            <w:noWrap/>
            <w:vAlign w:val="center"/>
          </w:tcPr>
          <w:p w14:paraId="54177340" w14:textId="77777777"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2AD30C0" w14:textId="77777777"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6933E8B3"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77308A7" w14:textId="77777777" w:rsidR="00FC1F6B" w:rsidRPr="00780825" w:rsidRDefault="00FC1F6B" w:rsidP="00A80EAD">
            <w:pPr>
              <w:rPr>
                <w:rFonts w:ascii="Arial" w:hAnsi="Arial" w:cs="Arial"/>
                <w:lang w:val="es-BO"/>
              </w:rPr>
            </w:pPr>
          </w:p>
        </w:tc>
      </w:tr>
      <w:tr w:rsidR="00FC1F6B" w:rsidRPr="00780825" w14:paraId="7FE6E66D" w14:textId="77777777" w:rsidTr="00A80EAD">
        <w:trPr>
          <w:trHeight w:val="114"/>
        </w:trPr>
        <w:tc>
          <w:tcPr>
            <w:tcW w:w="237" w:type="dxa"/>
            <w:tcBorders>
              <w:top w:val="nil"/>
              <w:left w:val="single" w:sz="12" w:space="0" w:color="auto"/>
              <w:bottom w:val="nil"/>
            </w:tcBorders>
            <w:shd w:val="clear" w:color="auto" w:fill="auto"/>
            <w:noWrap/>
            <w:vAlign w:val="center"/>
          </w:tcPr>
          <w:p w14:paraId="4E1DE850"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C66297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651A35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4F4ADE8"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9C05A9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35F8335"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395ED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DF969F4"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462806B"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1E56D59"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39A0DF6D"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BA8283E" w14:textId="77777777"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2D1CD5F3"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64895D5"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9A8DBF3"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E0AF5BD"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581FBD2"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6A68EE9"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C588DD"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B2068D1" w14:textId="77777777"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561EE5F"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6902812F"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022DDA4"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749D8FD4"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A39B25"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2E83C045"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F73EB24"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D106FE9"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AA22173"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8EA1085" w14:textId="77777777"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36888CB1" w14:textId="77777777"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F8A3BFE"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52C4302"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E13855B"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7DEFE7E5"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77A0357F"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314C5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764A5B2D"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1D98C8AF"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9579474" w14:textId="77777777" w:rsidR="00FC1F6B" w:rsidRPr="00780825" w:rsidRDefault="00FC1F6B" w:rsidP="00A80EAD">
            <w:pPr>
              <w:rPr>
                <w:rFonts w:ascii="Arial" w:hAnsi="Arial" w:cs="Arial"/>
                <w:lang w:val="es-BO"/>
              </w:rPr>
            </w:pPr>
          </w:p>
        </w:tc>
      </w:tr>
      <w:tr w:rsidR="00FC1F6B" w:rsidRPr="00780825" w14:paraId="59621E41" w14:textId="77777777" w:rsidTr="00A80EAD">
        <w:trPr>
          <w:trHeight w:val="114"/>
        </w:trPr>
        <w:tc>
          <w:tcPr>
            <w:tcW w:w="237" w:type="dxa"/>
            <w:tcBorders>
              <w:top w:val="nil"/>
              <w:left w:val="single" w:sz="12" w:space="0" w:color="auto"/>
              <w:bottom w:val="nil"/>
            </w:tcBorders>
            <w:shd w:val="clear" w:color="auto" w:fill="auto"/>
            <w:noWrap/>
            <w:vAlign w:val="center"/>
          </w:tcPr>
          <w:p w14:paraId="5822DDF4"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CA9CB4E"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8E95E3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BD0D0AE"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34E2757C"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EC1DA74"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DE68E20"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E7306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3037A90B" w14:textId="77777777" w:rsidR="00FC1F6B" w:rsidRPr="00780825" w:rsidRDefault="00FC1F6B" w:rsidP="00A80EAD">
            <w:pPr>
              <w:rPr>
                <w:rFonts w:ascii="Arial" w:hAnsi="Arial" w:cs="Arial"/>
                <w:lang w:val="es-BO"/>
              </w:rPr>
            </w:pPr>
          </w:p>
        </w:tc>
        <w:tc>
          <w:tcPr>
            <w:tcW w:w="4259" w:type="dxa"/>
            <w:gridSpan w:val="25"/>
            <w:shd w:val="clear" w:color="auto" w:fill="auto"/>
            <w:vAlign w:val="center"/>
          </w:tcPr>
          <w:p w14:paraId="625CE07D" w14:textId="77777777" w:rsidR="00FC1F6B" w:rsidRPr="00780825" w:rsidRDefault="00FC1F6B" w:rsidP="00A80EAD">
            <w:pPr>
              <w:rPr>
                <w:rFonts w:ascii="Arial" w:hAnsi="Arial" w:cs="Arial"/>
                <w:lang w:val="es-BO"/>
              </w:rPr>
            </w:pPr>
          </w:p>
        </w:tc>
        <w:tc>
          <w:tcPr>
            <w:tcW w:w="237" w:type="dxa"/>
            <w:shd w:val="clear" w:color="auto" w:fill="auto"/>
            <w:vAlign w:val="center"/>
          </w:tcPr>
          <w:p w14:paraId="201CFEEB" w14:textId="77777777"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14:paraId="136C393E" w14:textId="77777777"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14:paraId="39DCB805"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638C7001"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DB1CE8D" w14:textId="77777777" w:rsidR="00FC1F6B" w:rsidRPr="00780825" w:rsidRDefault="00FC1F6B" w:rsidP="00A80EAD">
            <w:pPr>
              <w:rPr>
                <w:rFonts w:ascii="Arial" w:hAnsi="Arial" w:cs="Arial"/>
                <w:lang w:val="es-BO"/>
              </w:rPr>
            </w:pPr>
          </w:p>
        </w:tc>
        <w:tc>
          <w:tcPr>
            <w:tcW w:w="237" w:type="dxa"/>
            <w:shd w:val="clear" w:color="auto" w:fill="auto"/>
            <w:vAlign w:val="center"/>
          </w:tcPr>
          <w:p w14:paraId="494DB82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459FCF6C"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1EE52EBD"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ECD98" w14:textId="77777777" w:rsidR="00FC1F6B" w:rsidRPr="00780825" w:rsidRDefault="00FC1F6B" w:rsidP="00A80EAD">
            <w:pPr>
              <w:rPr>
                <w:rFonts w:ascii="Arial" w:hAnsi="Arial" w:cs="Arial"/>
                <w:lang w:val="es-BO"/>
              </w:rPr>
            </w:pPr>
          </w:p>
        </w:tc>
      </w:tr>
      <w:tr w:rsidR="00FC1F6B" w:rsidRPr="00780825" w14:paraId="5EC65C30" w14:textId="77777777" w:rsidTr="00A80EAD">
        <w:trPr>
          <w:trHeight w:val="114"/>
        </w:trPr>
        <w:tc>
          <w:tcPr>
            <w:tcW w:w="237" w:type="dxa"/>
            <w:tcBorders>
              <w:top w:val="nil"/>
              <w:left w:val="single" w:sz="12" w:space="0" w:color="auto"/>
              <w:bottom w:val="nil"/>
            </w:tcBorders>
            <w:shd w:val="clear" w:color="auto" w:fill="auto"/>
            <w:noWrap/>
            <w:vAlign w:val="center"/>
          </w:tcPr>
          <w:p w14:paraId="242F7BE1" w14:textId="77777777"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4CB03F87" w14:textId="77777777"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20820140" w14:textId="77777777"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14:paraId="3676BA9C" w14:textId="77777777"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03E1BBA8"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5E8CC5D"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4EF4C55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F43148A" w14:textId="77777777" w:rsidR="00FC1F6B" w:rsidRPr="00780825" w:rsidRDefault="00FC1F6B" w:rsidP="00A80EAD">
            <w:pPr>
              <w:rPr>
                <w:rFonts w:ascii="Arial" w:hAnsi="Arial" w:cs="Arial"/>
                <w:lang w:val="es-BO"/>
              </w:rPr>
            </w:pPr>
          </w:p>
        </w:tc>
        <w:tc>
          <w:tcPr>
            <w:tcW w:w="237" w:type="dxa"/>
            <w:shd w:val="clear" w:color="auto" w:fill="auto"/>
            <w:vAlign w:val="center"/>
          </w:tcPr>
          <w:p w14:paraId="6B77B09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9BFB055"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9DC8E5B"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4E4554" w14:textId="77777777" w:rsidR="00FC1F6B" w:rsidRPr="00780825" w:rsidRDefault="00FC1F6B" w:rsidP="00A80EAD">
            <w:pPr>
              <w:rPr>
                <w:rFonts w:ascii="Arial" w:hAnsi="Arial" w:cs="Arial"/>
                <w:lang w:val="es-BO"/>
              </w:rPr>
            </w:pPr>
          </w:p>
        </w:tc>
      </w:tr>
      <w:tr w:rsidR="00FC1F6B" w:rsidRPr="00780825" w14:paraId="7F12DD74" w14:textId="77777777" w:rsidTr="00A80EAD">
        <w:trPr>
          <w:trHeight w:val="114"/>
        </w:trPr>
        <w:tc>
          <w:tcPr>
            <w:tcW w:w="237" w:type="dxa"/>
            <w:tcBorders>
              <w:top w:val="nil"/>
              <w:left w:val="single" w:sz="12" w:space="0" w:color="auto"/>
              <w:bottom w:val="nil"/>
            </w:tcBorders>
            <w:shd w:val="clear" w:color="auto" w:fill="auto"/>
            <w:noWrap/>
            <w:vAlign w:val="center"/>
          </w:tcPr>
          <w:p w14:paraId="7ACB91DF"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6EA8228D"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275E1" w14:textId="77777777"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7B11FEA"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2326C"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7F5079D"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3E31FC95"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EB3C536" w14:textId="77777777" w:rsidR="00FC1F6B" w:rsidRPr="00780825" w:rsidRDefault="00FC1F6B" w:rsidP="00A80EAD">
            <w:pPr>
              <w:rPr>
                <w:rFonts w:ascii="Arial" w:hAnsi="Arial" w:cs="Arial"/>
                <w:lang w:val="es-BO"/>
              </w:rPr>
            </w:pPr>
          </w:p>
        </w:tc>
        <w:tc>
          <w:tcPr>
            <w:tcW w:w="237" w:type="dxa"/>
            <w:shd w:val="clear" w:color="auto" w:fill="auto"/>
            <w:vAlign w:val="center"/>
          </w:tcPr>
          <w:p w14:paraId="71A15D5D"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687B43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2F189BEF"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22FB63" w14:textId="77777777" w:rsidR="00FC1F6B" w:rsidRPr="00780825" w:rsidRDefault="00FC1F6B" w:rsidP="00A80EAD">
            <w:pPr>
              <w:rPr>
                <w:rFonts w:ascii="Arial" w:hAnsi="Arial" w:cs="Arial"/>
                <w:lang w:val="es-BO"/>
              </w:rPr>
            </w:pPr>
          </w:p>
        </w:tc>
      </w:tr>
      <w:tr w:rsidR="00FC1F6B" w:rsidRPr="00780825" w14:paraId="13EFCAEA" w14:textId="77777777" w:rsidTr="00A80EAD">
        <w:trPr>
          <w:trHeight w:val="114"/>
        </w:trPr>
        <w:tc>
          <w:tcPr>
            <w:tcW w:w="237" w:type="dxa"/>
            <w:tcBorders>
              <w:top w:val="nil"/>
              <w:left w:val="single" w:sz="12" w:space="0" w:color="auto"/>
              <w:bottom w:val="nil"/>
            </w:tcBorders>
            <w:shd w:val="clear" w:color="auto" w:fill="auto"/>
            <w:noWrap/>
            <w:vAlign w:val="center"/>
          </w:tcPr>
          <w:p w14:paraId="11C698D7"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0AE22096"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008E1FA"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FD1F23D"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446CD67" w14:textId="77777777"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B42A796"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723DDB0"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5FC8B9D"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850EB4"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91F538"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79397E"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E9F4992"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FD66C16" w14:textId="77777777"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FFD602F" w14:textId="77777777"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65FBCE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1DE848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8EA84D"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BDB5E7A" w14:textId="77777777"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9C43341"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EF22A6"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3F111292"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D0243D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F0FF39" w14:textId="77777777"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A7BF410" w14:textId="77777777"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04EF929"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70B94A5F"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0F670C5D"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7F51F238"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05C65585"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24CB7682"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2C8E0CA1"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60874731"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C30050" w14:textId="77777777" w:rsidR="00FC1F6B" w:rsidRPr="00780825" w:rsidRDefault="00FC1F6B" w:rsidP="00A80EAD">
            <w:pPr>
              <w:rPr>
                <w:rFonts w:ascii="Arial" w:hAnsi="Arial" w:cs="Arial"/>
                <w:sz w:val="8"/>
                <w:lang w:val="es-BO"/>
              </w:rPr>
            </w:pPr>
          </w:p>
        </w:tc>
      </w:tr>
      <w:tr w:rsidR="00FC1F6B" w:rsidRPr="00780825" w14:paraId="14602F0C" w14:textId="77777777" w:rsidTr="00A80EAD">
        <w:trPr>
          <w:trHeight w:val="114"/>
        </w:trPr>
        <w:tc>
          <w:tcPr>
            <w:tcW w:w="237" w:type="dxa"/>
            <w:tcBorders>
              <w:top w:val="nil"/>
              <w:left w:val="single" w:sz="12" w:space="0" w:color="auto"/>
              <w:bottom w:val="nil"/>
            </w:tcBorders>
            <w:shd w:val="clear" w:color="auto" w:fill="auto"/>
            <w:noWrap/>
            <w:vAlign w:val="center"/>
          </w:tcPr>
          <w:p w14:paraId="71484247"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7C23A4BC"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3C5BE"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A75F732"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905AA"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B7B360E"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00D5952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CC69E88" w14:textId="77777777" w:rsidR="00FC1F6B" w:rsidRPr="00780825" w:rsidRDefault="00FC1F6B" w:rsidP="00A80EAD">
            <w:pPr>
              <w:rPr>
                <w:rFonts w:ascii="Arial" w:hAnsi="Arial" w:cs="Arial"/>
                <w:lang w:val="es-BO"/>
              </w:rPr>
            </w:pPr>
          </w:p>
        </w:tc>
        <w:tc>
          <w:tcPr>
            <w:tcW w:w="237" w:type="dxa"/>
            <w:shd w:val="clear" w:color="auto" w:fill="auto"/>
            <w:vAlign w:val="center"/>
          </w:tcPr>
          <w:p w14:paraId="0ABC79D6"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B9ACF15"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D0753FF"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2E4D82" w14:textId="77777777" w:rsidR="00FC1F6B" w:rsidRPr="00780825" w:rsidRDefault="00FC1F6B" w:rsidP="00A80EAD">
            <w:pPr>
              <w:rPr>
                <w:rFonts w:ascii="Arial" w:hAnsi="Arial" w:cs="Arial"/>
                <w:lang w:val="es-BO"/>
              </w:rPr>
            </w:pPr>
          </w:p>
        </w:tc>
      </w:tr>
      <w:tr w:rsidR="00FC1F6B" w:rsidRPr="00780825" w14:paraId="3E984F5D" w14:textId="77777777" w:rsidTr="00A80EAD">
        <w:trPr>
          <w:trHeight w:val="114"/>
        </w:trPr>
        <w:tc>
          <w:tcPr>
            <w:tcW w:w="237" w:type="dxa"/>
            <w:tcBorders>
              <w:top w:val="nil"/>
              <w:left w:val="single" w:sz="12" w:space="0" w:color="auto"/>
              <w:bottom w:val="nil"/>
            </w:tcBorders>
            <w:shd w:val="clear" w:color="auto" w:fill="auto"/>
            <w:noWrap/>
            <w:vAlign w:val="center"/>
          </w:tcPr>
          <w:p w14:paraId="48F9A963"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2CE4267D"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7A555FD"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2CE096D0"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F06837A" w14:textId="77777777"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77EEB7F5"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C142DA3"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D2794F7"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28A9DE7"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AD8560D"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869EDDD"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2D73086"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646D3442" w14:textId="77777777"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4C7AAEED" w14:textId="77777777"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995A9F8"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A649D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0F6B802B"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2A20BAE7" w14:textId="77777777"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44AEFC1F"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80B00B0"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29262818"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7DCF77D"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30F36ED" w14:textId="77777777"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69BAE4A2" w14:textId="77777777"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41E20014"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29E851"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60C2383A"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15F3E9E1"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49602A4A"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094332A7"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71FAD501"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3ECA8B3D"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B4C7102" w14:textId="77777777" w:rsidR="00FC1F6B" w:rsidRPr="00780825" w:rsidRDefault="00FC1F6B" w:rsidP="00A80EAD">
            <w:pPr>
              <w:rPr>
                <w:rFonts w:ascii="Arial" w:hAnsi="Arial" w:cs="Arial"/>
                <w:sz w:val="8"/>
                <w:lang w:val="es-BO"/>
              </w:rPr>
            </w:pPr>
          </w:p>
        </w:tc>
      </w:tr>
      <w:tr w:rsidR="00FC1F6B" w:rsidRPr="00780825" w14:paraId="2891C1AC" w14:textId="77777777" w:rsidTr="00A80EAD">
        <w:trPr>
          <w:trHeight w:val="114"/>
        </w:trPr>
        <w:tc>
          <w:tcPr>
            <w:tcW w:w="237" w:type="dxa"/>
            <w:tcBorders>
              <w:top w:val="nil"/>
              <w:left w:val="single" w:sz="12" w:space="0" w:color="auto"/>
              <w:bottom w:val="nil"/>
            </w:tcBorders>
            <w:shd w:val="clear" w:color="auto" w:fill="auto"/>
            <w:noWrap/>
            <w:vAlign w:val="center"/>
          </w:tcPr>
          <w:p w14:paraId="74298384" w14:textId="77777777"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77A74BE5"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79496"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AC3D32"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B486EC"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2DA8EAF8"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444B00C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C691C6C" w14:textId="77777777" w:rsidR="00FC1F6B" w:rsidRPr="00780825" w:rsidRDefault="00FC1F6B" w:rsidP="00A80EAD">
            <w:pPr>
              <w:rPr>
                <w:rFonts w:ascii="Arial" w:hAnsi="Arial" w:cs="Arial"/>
                <w:lang w:val="es-BO"/>
              </w:rPr>
            </w:pPr>
          </w:p>
        </w:tc>
        <w:tc>
          <w:tcPr>
            <w:tcW w:w="237" w:type="dxa"/>
            <w:shd w:val="clear" w:color="auto" w:fill="auto"/>
            <w:vAlign w:val="center"/>
          </w:tcPr>
          <w:p w14:paraId="37741E1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CB27346"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64FD435B"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30DEEDF" w14:textId="77777777" w:rsidR="00FC1F6B" w:rsidRPr="00780825" w:rsidRDefault="00FC1F6B" w:rsidP="00A80EAD">
            <w:pPr>
              <w:rPr>
                <w:rFonts w:ascii="Arial" w:hAnsi="Arial" w:cs="Arial"/>
                <w:lang w:val="es-BO"/>
              </w:rPr>
            </w:pPr>
          </w:p>
        </w:tc>
      </w:tr>
      <w:tr w:rsidR="00FC1F6B" w:rsidRPr="00780825" w14:paraId="3DD05DF7" w14:textId="77777777" w:rsidTr="00A80EAD">
        <w:trPr>
          <w:trHeight w:val="114"/>
        </w:trPr>
        <w:tc>
          <w:tcPr>
            <w:tcW w:w="237" w:type="dxa"/>
            <w:tcBorders>
              <w:top w:val="nil"/>
              <w:left w:val="single" w:sz="12" w:space="0" w:color="auto"/>
              <w:bottom w:val="nil"/>
            </w:tcBorders>
            <w:shd w:val="clear" w:color="auto" w:fill="auto"/>
            <w:noWrap/>
            <w:vAlign w:val="center"/>
          </w:tcPr>
          <w:p w14:paraId="7ABFA31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4E0D81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0CEB44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4E81F4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0803D151"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581B5A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C231F2A"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A6F5105"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B840095" w14:textId="77777777" w:rsidR="00FC1F6B" w:rsidRPr="00780825" w:rsidRDefault="00FC1F6B" w:rsidP="00A80EAD">
            <w:pPr>
              <w:rPr>
                <w:rFonts w:ascii="Arial" w:hAnsi="Arial" w:cs="Arial"/>
                <w:lang w:val="es-BO"/>
              </w:rPr>
            </w:pPr>
          </w:p>
        </w:tc>
        <w:tc>
          <w:tcPr>
            <w:tcW w:w="237" w:type="dxa"/>
            <w:shd w:val="clear" w:color="auto" w:fill="auto"/>
            <w:vAlign w:val="center"/>
          </w:tcPr>
          <w:p w14:paraId="1217572E" w14:textId="77777777" w:rsidR="00FC1F6B" w:rsidRPr="00780825" w:rsidRDefault="00FC1F6B" w:rsidP="00A80EAD">
            <w:pPr>
              <w:rPr>
                <w:rFonts w:ascii="Arial" w:hAnsi="Arial" w:cs="Arial"/>
                <w:lang w:val="es-BO"/>
              </w:rPr>
            </w:pPr>
          </w:p>
        </w:tc>
        <w:tc>
          <w:tcPr>
            <w:tcW w:w="237" w:type="dxa"/>
            <w:shd w:val="clear" w:color="auto" w:fill="auto"/>
            <w:vAlign w:val="center"/>
          </w:tcPr>
          <w:p w14:paraId="24784DB7" w14:textId="77777777" w:rsidR="00FC1F6B" w:rsidRPr="00780825" w:rsidRDefault="00FC1F6B" w:rsidP="00A80EAD">
            <w:pPr>
              <w:rPr>
                <w:rFonts w:ascii="Arial" w:hAnsi="Arial" w:cs="Arial"/>
                <w:lang w:val="es-BO"/>
              </w:rPr>
            </w:pPr>
          </w:p>
        </w:tc>
        <w:tc>
          <w:tcPr>
            <w:tcW w:w="237" w:type="dxa"/>
            <w:shd w:val="clear" w:color="auto" w:fill="auto"/>
            <w:vAlign w:val="center"/>
          </w:tcPr>
          <w:p w14:paraId="364A1C54" w14:textId="77777777" w:rsidR="00FC1F6B" w:rsidRPr="00780825" w:rsidRDefault="00FC1F6B" w:rsidP="00A80EAD">
            <w:pPr>
              <w:rPr>
                <w:rFonts w:ascii="Arial" w:hAnsi="Arial" w:cs="Arial"/>
                <w:lang w:val="es-BO"/>
              </w:rPr>
            </w:pPr>
          </w:p>
        </w:tc>
        <w:tc>
          <w:tcPr>
            <w:tcW w:w="236" w:type="dxa"/>
            <w:shd w:val="clear" w:color="auto" w:fill="auto"/>
            <w:vAlign w:val="center"/>
          </w:tcPr>
          <w:p w14:paraId="542D9ADB" w14:textId="77777777" w:rsidR="00FC1F6B" w:rsidRPr="00780825" w:rsidRDefault="00FC1F6B" w:rsidP="00A80EAD">
            <w:pPr>
              <w:rPr>
                <w:rFonts w:ascii="Arial" w:hAnsi="Arial" w:cs="Arial"/>
                <w:lang w:val="es-BO"/>
              </w:rPr>
            </w:pPr>
          </w:p>
        </w:tc>
        <w:tc>
          <w:tcPr>
            <w:tcW w:w="237" w:type="dxa"/>
            <w:shd w:val="clear" w:color="auto" w:fill="auto"/>
            <w:vAlign w:val="center"/>
          </w:tcPr>
          <w:p w14:paraId="749AA35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B783982" w14:textId="77777777" w:rsidR="00FC1F6B" w:rsidRPr="00780825" w:rsidRDefault="00FC1F6B" w:rsidP="00A80EAD">
            <w:pPr>
              <w:rPr>
                <w:rFonts w:ascii="Arial" w:hAnsi="Arial" w:cs="Arial"/>
                <w:lang w:val="es-BO"/>
              </w:rPr>
            </w:pPr>
          </w:p>
        </w:tc>
        <w:tc>
          <w:tcPr>
            <w:tcW w:w="237" w:type="dxa"/>
            <w:shd w:val="clear" w:color="auto" w:fill="auto"/>
            <w:vAlign w:val="center"/>
          </w:tcPr>
          <w:p w14:paraId="7E431D65" w14:textId="77777777" w:rsidR="00FC1F6B" w:rsidRPr="00780825" w:rsidRDefault="00FC1F6B" w:rsidP="00A80EAD">
            <w:pPr>
              <w:rPr>
                <w:rFonts w:ascii="Arial" w:hAnsi="Arial" w:cs="Arial"/>
                <w:lang w:val="es-BO"/>
              </w:rPr>
            </w:pPr>
          </w:p>
        </w:tc>
        <w:tc>
          <w:tcPr>
            <w:tcW w:w="237" w:type="dxa"/>
            <w:shd w:val="clear" w:color="auto" w:fill="auto"/>
            <w:vAlign w:val="center"/>
          </w:tcPr>
          <w:p w14:paraId="6FCB9E8E" w14:textId="77777777" w:rsidR="00FC1F6B" w:rsidRPr="00780825" w:rsidRDefault="00FC1F6B" w:rsidP="00A80EAD">
            <w:pPr>
              <w:rPr>
                <w:rFonts w:ascii="Arial" w:hAnsi="Arial" w:cs="Arial"/>
                <w:lang w:val="es-BO"/>
              </w:rPr>
            </w:pPr>
          </w:p>
        </w:tc>
        <w:tc>
          <w:tcPr>
            <w:tcW w:w="237" w:type="dxa"/>
            <w:shd w:val="clear" w:color="auto" w:fill="auto"/>
            <w:vAlign w:val="center"/>
          </w:tcPr>
          <w:p w14:paraId="718E98F5" w14:textId="77777777" w:rsidR="00FC1F6B" w:rsidRPr="00780825" w:rsidRDefault="00FC1F6B" w:rsidP="00A80EAD">
            <w:pPr>
              <w:rPr>
                <w:rFonts w:ascii="Arial" w:hAnsi="Arial" w:cs="Arial"/>
                <w:lang w:val="es-BO"/>
              </w:rPr>
            </w:pPr>
          </w:p>
        </w:tc>
        <w:tc>
          <w:tcPr>
            <w:tcW w:w="237" w:type="dxa"/>
            <w:shd w:val="clear" w:color="auto" w:fill="auto"/>
            <w:vAlign w:val="center"/>
          </w:tcPr>
          <w:p w14:paraId="068ED416"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06B04D1"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14A4A1F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0AE55021" w14:textId="77777777" w:rsidR="00FC1F6B" w:rsidRPr="00780825" w:rsidRDefault="00FC1F6B" w:rsidP="00A80EAD">
            <w:pPr>
              <w:rPr>
                <w:rFonts w:ascii="Arial" w:hAnsi="Arial" w:cs="Arial"/>
                <w:lang w:val="es-BO"/>
              </w:rPr>
            </w:pPr>
          </w:p>
        </w:tc>
        <w:tc>
          <w:tcPr>
            <w:tcW w:w="237" w:type="dxa"/>
            <w:shd w:val="clear" w:color="auto" w:fill="auto"/>
            <w:vAlign w:val="center"/>
          </w:tcPr>
          <w:p w14:paraId="1A3FB099"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866905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1BAFF6A"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6DE561BE" w14:textId="77777777" w:rsidR="00FC1F6B" w:rsidRPr="00780825" w:rsidRDefault="00FC1F6B" w:rsidP="00A80EAD">
            <w:pPr>
              <w:rPr>
                <w:rFonts w:ascii="Arial" w:hAnsi="Arial" w:cs="Arial"/>
                <w:lang w:val="es-BO"/>
              </w:rPr>
            </w:pPr>
          </w:p>
        </w:tc>
        <w:tc>
          <w:tcPr>
            <w:tcW w:w="237" w:type="dxa"/>
            <w:shd w:val="clear" w:color="auto" w:fill="auto"/>
            <w:vAlign w:val="center"/>
          </w:tcPr>
          <w:p w14:paraId="13E3A6DE" w14:textId="77777777" w:rsidR="00FC1F6B" w:rsidRPr="00780825" w:rsidRDefault="00FC1F6B" w:rsidP="00A80EAD">
            <w:pPr>
              <w:rPr>
                <w:rFonts w:ascii="Arial" w:hAnsi="Arial" w:cs="Arial"/>
                <w:lang w:val="es-BO"/>
              </w:rPr>
            </w:pPr>
          </w:p>
        </w:tc>
        <w:tc>
          <w:tcPr>
            <w:tcW w:w="237" w:type="dxa"/>
            <w:shd w:val="clear" w:color="auto" w:fill="auto"/>
            <w:vAlign w:val="center"/>
          </w:tcPr>
          <w:p w14:paraId="1F855B68"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A106691"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423BB4F3" w14:textId="77777777" w:rsidR="00FC1F6B" w:rsidRPr="00780825" w:rsidRDefault="00FC1F6B" w:rsidP="00A80EAD">
            <w:pPr>
              <w:rPr>
                <w:rFonts w:ascii="Arial" w:hAnsi="Arial" w:cs="Arial"/>
                <w:lang w:val="es-BO"/>
              </w:rPr>
            </w:pPr>
          </w:p>
        </w:tc>
        <w:tc>
          <w:tcPr>
            <w:tcW w:w="241" w:type="dxa"/>
            <w:gridSpan w:val="2"/>
            <w:shd w:val="clear" w:color="auto" w:fill="auto"/>
            <w:vAlign w:val="center"/>
          </w:tcPr>
          <w:p w14:paraId="079993D1" w14:textId="77777777" w:rsidR="00FC1F6B" w:rsidRPr="00780825" w:rsidRDefault="00FC1F6B" w:rsidP="00A80EAD">
            <w:pPr>
              <w:rPr>
                <w:rFonts w:ascii="Arial" w:hAnsi="Arial" w:cs="Arial"/>
                <w:lang w:val="es-BO"/>
              </w:rPr>
            </w:pPr>
          </w:p>
        </w:tc>
        <w:tc>
          <w:tcPr>
            <w:tcW w:w="240" w:type="dxa"/>
            <w:shd w:val="clear" w:color="auto" w:fill="auto"/>
            <w:vAlign w:val="center"/>
          </w:tcPr>
          <w:p w14:paraId="29C85B9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66F9A1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2760D3E"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05E6A43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C35CD22" w14:textId="77777777" w:rsidR="00FC1F6B" w:rsidRPr="00780825" w:rsidRDefault="00FC1F6B" w:rsidP="00A80EAD">
            <w:pPr>
              <w:rPr>
                <w:rFonts w:ascii="Arial" w:hAnsi="Arial" w:cs="Arial"/>
                <w:lang w:val="es-BO"/>
              </w:rPr>
            </w:pPr>
          </w:p>
        </w:tc>
        <w:tc>
          <w:tcPr>
            <w:tcW w:w="237" w:type="dxa"/>
            <w:shd w:val="clear" w:color="auto" w:fill="auto"/>
            <w:vAlign w:val="center"/>
          </w:tcPr>
          <w:p w14:paraId="370B805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4F46481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56478732"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1A6CE6" w14:textId="77777777" w:rsidR="00FC1F6B" w:rsidRPr="00780825" w:rsidRDefault="00FC1F6B" w:rsidP="00A80EAD">
            <w:pPr>
              <w:rPr>
                <w:rFonts w:ascii="Arial" w:hAnsi="Arial" w:cs="Arial"/>
                <w:lang w:val="es-BO"/>
              </w:rPr>
            </w:pPr>
          </w:p>
        </w:tc>
      </w:tr>
      <w:tr w:rsidR="00FC1F6B" w:rsidRPr="00780825" w14:paraId="22B5C51C" w14:textId="77777777" w:rsidTr="00A80EAD">
        <w:trPr>
          <w:trHeight w:val="114"/>
        </w:trPr>
        <w:tc>
          <w:tcPr>
            <w:tcW w:w="237" w:type="dxa"/>
            <w:tcBorders>
              <w:top w:val="nil"/>
              <w:left w:val="single" w:sz="12" w:space="0" w:color="auto"/>
              <w:bottom w:val="nil"/>
            </w:tcBorders>
            <w:shd w:val="clear" w:color="auto" w:fill="auto"/>
            <w:noWrap/>
            <w:vAlign w:val="center"/>
          </w:tcPr>
          <w:p w14:paraId="7DB19F39"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2364D6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8439639"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3E6D894"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A0F97BA"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33CC56A"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D6E3D51"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932FCAE"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4147827" w14:textId="77777777" w:rsidR="00FC1F6B" w:rsidRPr="00780825" w:rsidRDefault="00FC1F6B" w:rsidP="00A80EAD">
            <w:pPr>
              <w:rPr>
                <w:rFonts w:ascii="Arial" w:hAnsi="Arial" w:cs="Arial"/>
                <w:lang w:val="es-BO"/>
              </w:rPr>
            </w:pPr>
          </w:p>
        </w:tc>
        <w:tc>
          <w:tcPr>
            <w:tcW w:w="237" w:type="dxa"/>
            <w:shd w:val="clear" w:color="auto" w:fill="auto"/>
            <w:vAlign w:val="center"/>
          </w:tcPr>
          <w:p w14:paraId="70523AF2" w14:textId="77777777" w:rsidR="00FC1F6B" w:rsidRPr="00780825" w:rsidRDefault="00FC1F6B" w:rsidP="00A80EAD">
            <w:pPr>
              <w:rPr>
                <w:rFonts w:ascii="Arial" w:hAnsi="Arial" w:cs="Arial"/>
                <w:lang w:val="es-BO"/>
              </w:rPr>
            </w:pPr>
          </w:p>
        </w:tc>
        <w:tc>
          <w:tcPr>
            <w:tcW w:w="237" w:type="dxa"/>
            <w:shd w:val="clear" w:color="auto" w:fill="auto"/>
            <w:vAlign w:val="center"/>
          </w:tcPr>
          <w:p w14:paraId="1DAC3A65" w14:textId="77777777" w:rsidR="00FC1F6B" w:rsidRPr="00780825" w:rsidRDefault="00FC1F6B" w:rsidP="00A80EAD">
            <w:pPr>
              <w:rPr>
                <w:rFonts w:ascii="Arial" w:hAnsi="Arial" w:cs="Arial"/>
                <w:lang w:val="es-BO"/>
              </w:rPr>
            </w:pPr>
          </w:p>
        </w:tc>
        <w:tc>
          <w:tcPr>
            <w:tcW w:w="237" w:type="dxa"/>
            <w:shd w:val="clear" w:color="auto" w:fill="auto"/>
            <w:vAlign w:val="center"/>
          </w:tcPr>
          <w:p w14:paraId="7348FE7E" w14:textId="77777777" w:rsidR="00FC1F6B" w:rsidRPr="00780825" w:rsidRDefault="00FC1F6B" w:rsidP="00A80EAD">
            <w:pPr>
              <w:rPr>
                <w:rFonts w:ascii="Arial" w:hAnsi="Arial" w:cs="Arial"/>
                <w:lang w:val="es-BO"/>
              </w:rPr>
            </w:pPr>
          </w:p>
        </w:tc>
        <w:tc>
          <w:tcPr>
            <w:tcW w:w="236" w:type="dxa"/>
            <w:shd w:val="clear" w:color="auto" w:fill="auto"/>
            <w:vAlign w:val="center"/>
          </w:tcPr>
          <w:p w14:paraId="525824C1" w14:textId="77777777" w:rsidR="00FC1F6B" w:rsidRPr="00780825" w:rsidRDefault="00FC1F6B" w:rsidP="00A80EAD">
            <w:pPr>
              <w:rPr>
                <w:rFonts w:ascii="Arial" w:hAnsi="Arial" w:cs="Arial"/>
                <w:lang w:val="es-BO"/>
              </w:rPr>
            </w:pPr>
          </w:p>
        </w:tc>
        <w:tc>
          <w:tcPr>
            <w:tcW w:w="237" w:type="dxa"/>
            <w:shd w:val="clear" w:color="auto" w:fill="auto"/>
            <w:vAlign w:val="center"/>
          </w:tcPr>
          <w:p w14:paraId="1A86D90E"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4241B8DD" w14:textId="77777777" w:rsidR="00FC1F6B" w:rsidRPr="00780825" w:rsidRDefault="00FC1F6B" w:rsidP="00A80EAD">
            <w:pPr>
              <w:rPr>
                <w:rFonts w:ascii="Arial" w:hAnsi="Arial" w:cs="Arial"/>
                <w:lang w:val="es-BO"/>
              </w:rPr>
            </w:pPr>
          </w:p>
        </w:tc>
        <w:tc>
          <w:tcPr>
            <w:tcW w:w="237" w:type="dxa"/>
            <w:shd w:val="clear" w:color="auto" w:fill="auto"/>
            <w:vAlign w:val="center"/>
          </w:tcPr>
          <w:p w14:paraId="6E5DDAC3" w14:textId="77777777" w:rsidR="00FC1F6B" w:rsidRPr="00780825" w:rsidRDefault="00FC1F6B" w:rsidP="00A80EAD">
            <w:pPr>
              <w:rPr>
                <w:rFonts w:ascii="Arial" w:hAnsi="Arial" w:cs="Arial"/>
                <w:lang w:val="es-BO"/>
              </w:rPr>
            </w:pPr>
          </w:p>
        </w:tc>
        <w:tc>
          <w:tcPr>
            <w:tcW w:w="237" w:type="dxa"/>
            <w:shd w:val="clear" w:color="auto" w:fill="auto"/>
            <w:vAlign w:val="center"/>
          </w:tcPr>
          <w:p w14:paraId="219E5AEF" w14:textId="77777777" w:rsidR="00FC1F6B" w:rsidRPr="00780825" w:rsidRDefault="00FC1F6B" w:rsidP="00A80EAD">
            <w:pPr>
              <w:rPr>
                <w:rFonts w:ascii="Arial" w:hAnsi="Arial" w:cs="Arial"/>
                <w:lang w:val="es-BO"/>
              </w:rPr>
            </w:pPr>
          </w:p>
        </w:tc>
        <w:tc>
          <w:tcPr>
            <w:tcW w:w="237" w:type="dxa"/>
            <w:shd w:val="clear" w:color="auto" w:fill="auto"/>
            <w:vAlign w:val="center"/>
          </w:tcPr>
          <w:p w14:paraId="53135279" w14:textId="77777777" w:rsidR="00FC1F6B" w:rsidRPr="00780825" w:rsidRDefault="00FC1F6B" w:rsidP="00A80EAD">
            <w:pPr>
              <w:rPr>
                <w:rFonts w:ascii="Arial" w:hAnsi="Arial" w:cs="Arial"/>
                <w:lang w:val="es-BO"/>
              </w:rPr>
            </w:pPr>
          </w:p>
        </w:tc>
        <w:tc>
          <w:tcPr>
            <w:tcW w:w="237" w:type="dxa"/>
            <w:shd w:val="clear" w:color="auto" w:fill="auto"/>
            <w:vAlign w:val="center"/>
          </w:tcPr>
          <w:p w14:paraId="274FC905"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ADF8F39"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2D863F58"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1238F14E" w14:textId="77777777" w:rsidR="00FC1F6B" w:rsidRPr="00780825" w:rsidRDefault="00FC1F6B" w:rsidP="00A80EAD">
            <w:pPr>
              <w:rPr>
                <w:rFonts w:ascii="Arial" w:hAnsi="Arial" w:cs="Arial"/>
                <w:lang w:val="es-BO"/>
              </w:rPr>
            </w:pPr>
          </w:p>
        </w:tc>
        <w:tc>
          <w:tcPr>
            <w:tcW w:w="237" w:type="dxa"/>
            <w:shd w:val="clear" w:color="auto" w:fill="auto"/>
            <w:vAlign w:val="center"/>
          </w:tcPr>
          <w:p w14:paraId="2D8E0B1D"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D4D1FD7"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2CB5FCF"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5F2766D5" w14:textId="77777777" w:rsidR="00FC1F6B" w:rsidRPr="00780825" w:rsidRDefault="00FC1F6B" w:rsidP="00A80EAD">
            <w:pPr>
              <w:rPr>
                <w:rFonts w:ascii="Arial" w:hAnsi="Arial" w:cs="Arial"/>
                <w:lang w:val="es-BO"/>
              </w:rPr>
            </w:pPr>
          </w:p>
        </w:tc>
        <w:tc>
          <w:tcPr>
            <w:tcW w:w="237" w:type="dxa"/>
            <w:shd w:val="clear" w:color="auto" w:fill="auto"/>
            <w:vAlign w:val="center"/>
          </w:tcPr>
          <w:p w14:paraId="05A0E308" w14:textId="77777777" w:rsidR="00FC1F6B" w:rsidRPr="00780825" w:rsidRDefault="00FC1F6B" w:rsidP="00A80EAD">
            <w:pPr>
              <w:rPr>
                <w:rFonts w:ascii="Arial" w:hAnsi="Arial" w:cs="Arial"/>
                <w:lang w:val="es-BO"/>
              </w:rPr>
            </w:pPr>
          </w:p>
        </w:tc>
        <w:tc>
          <w:tcPr>
            <w:tcW w:w="2374" w:type="dxa"/>
            <w:gridSpan w:val="17"/>
            <w:shd w:val="clear" w:color="auto" w:fill="auto"/>
            <w:vAlign w:val="center"/>
          </w:tcPr>
          <w:p w14:paraId="083261BB"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14:paraId="0FDC02C7"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0663367B"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2DCA47" w14:textId="77777777" w:rsidR="00FC1F6B" w:rsidRPr="00780825" w:rsidRDefault="00FC1F6B" w:rsidP="00A80EAD">
            <w:pPr>
              <w:rPr>
                <w:rFonts w:ascii="Arial" w:hAnsi="Arial" w:cs="Arial"/>
                <w:lang w:val="es-BO"/>
              </w:rPr>
            </w:pPr>
          </w:p>
        </w:tc>
      </w:tr>
      <w:tr w:rsidR="00FC1F6B" w:rsidRPr="00780825" w14:paraId="48650404" w14:textId="77777777" w:rsidTr="00A80EAD">
        <w:trPr>
          <w:trHeight w:val="114"/>
        </w:trPr>
        <w:tc>
          <w:tcPr>
            <w:tcW w:w="237" w:type="dxa"/>
            <w:tcBorders>
              <w:top w:val="nil"/>
              <w:left w:val="single" w:sz="12" w:space="0" w:color="auto"/>
              <w:bottom w:val="nil"/>
            </w:tcBorders>
            <w:shd w:val="clear" w:color="auto" w:fill="auto"/>
            <w:noWrap/>
            <w:vAlign w:val="center"/>
          </w:tcPr>
          <w:p w14:paraId="3257894E"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33B4FC6"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57041F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EA03F54"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4AA712E"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9C4A855"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87AAEAE"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58C0EF8"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9271E0D" w14:textId="77777777"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6CB8D061"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14:paraId="091F1C97" w14:textId="77777777"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0998905F"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14:paraId="3CE732E0" w14:textId="77777777"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0C979538"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14:paraId="2E4430A7" w14:textId="77777777"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090B5010"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14:paraId="120B1DAD" w14:textId="77777777"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F7E4199"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14:paraId="39A77CEC"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69704A9D"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EB63EC" w14:textId="77777777" w:rsidR="00FC1F6B" w:rsidRPr="00780825" w:rsidRDefault="00FC1F6B" w:rsidP="00A80EAD">
            <w:pPr>
              <w:rPr>
                <w:rFonts w:ascii="Arial" w:hAnsi="Arial" w:cs="Arial"/>
                <w:lang w:val="es-BO"/>
              </w:rPr>
            </w:pPr>
          </w:p>
        </w:tc>
      </w:tr>
      <w:tr w:rsidR="00FC1F6B" w:rsidRPr="00780825" w14:paraId="4BEDD09C" w14:textId="77777777" w:rsidTr="00A80EAD">
        <w:trPr>
          <w:trHeight w:val="114"/>
        </w:trPr>
        <w:tc>
          <w:tcPr>
            <w:tcW w:w="237" w:type="dxa"/>
            <w:tcBorders>
              <w:top w:val="nil"/>
              <w:left w:val="single" w:sz="12" w:space="0" w:color="auto"/>
              <w:bottom w:val="nil"/>
            </w:tcBorders>
            <w:shd w:val="clear" w:color="auto" w:fill="auto"/>
            <w:noWrap/>
            <w:vAlign w:val="center"/>
          </w:tcPr>
          <w:p w14:paraId="6657D887" w14:textId="77777777"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531AB365" w14:textId="77777777"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1094D"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FAEA01F" w14:textId="77777777"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1943D"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E0ACDF" w14:textId="77777777"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4B024"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4F639B5" w14:textId="77777777"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0AC6C"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BB372A4" w14:textId="77777777"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41DB64"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0F8A4EB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47F99B17"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BFA370" w14:textId="77777777" w:rsidR="00FC1F6B" w:rsidRPr="00780825" w:rsidRDefault="00FC1F6B" w:rsidP="00A80EAD">
            <w:pPr>
              <w:rPr>
                <w:rFonts w:ascii="Arial" w:hAnsi="Arial" w:cs="Arial"/>
                <w:lang w:val="es-BO"/>
              </w:rPr>
            </w:pPr>
          </w:p>
        </w:tc>
      </w:tr>
      <w:tr w:rsidR="00FC1F6B" w:rsidRPr="00780825" w14:paraId="6CC5A636" w14:textId="77777777" w:rsidTr="00A80EAD">
        <w:trPr>
          <w:trHeight w:val="114"/>
        </w:trPr>
        <w:tc>
          <w:tcPr>
            <w:tcW w:w="237" w:type="dxa"/>
            <w:tcBorders>
              <w:top w:val="nil"/>
              <w:left w:val="single" w:sz="12" w:space="0" w:color="auto"/>
              <w:bottom w:val="nil"/>
            </w:tcBorders>
            <w:shd w:val="clear" w:color="auto" w:fill="auto"/>
            <w:noWrap/>
            <w:vAlign w:val="center"/>
          </w:tcPr>
          <w:p w14:paraId="7D68D11A"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92AC9E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98FAB42"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A9D9BE"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2A1334E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DE14474"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0BFB5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4B72E33"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2742754"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D15A253"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0117B4"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F72E28" w14:textId="77777777"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3BB27F3C"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9C7FE4F"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873EA8D"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1F9F27F"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CD8D2B8"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518BBDB"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0EB8053"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5A6B9BC" w14:textId="77777777"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68302302"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19BBE908"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8E7A18F"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92DD9F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F10C674"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419A4089"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5AA8CED"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AED530B"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D977289"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611CBAF" w14:textId="77777777"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33BFD137" w14:textId="77777777"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60CA003F"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7865DA"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5E8246D"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15CA4756"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C1F6AA3"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C4AB221"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8A05755"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4A432C5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E083AD5" w14:textId="77777777" w:rsidR="00FC1F6B" w:rsidRPr="00780825" w:rsidRDefault="00FC1F6B" w:rsidP="00A80EAD">
            <w:pPr>
              <w:rPr>
                <w:rFonts w:ascii="Arial" w:hAnsi="Arial" w:cs="Arial"/>
                <w:lang w:val="es-BO"/>
              </w:rPr>
            </w:pPr>
          </w:p>
        </w:tc>
      </w:tr>
      <w:tr w:rsidR="00FC1F6B" w:rsidRPr="00780825" w14:paraId="53A8D0ED" w14:textId="77777777" w:rsidTr="00A80EAD">
        <w:trPr>
          <w:trHeight w:val="114"/>
        </w:trPr>
        <w:tc>
          <w:tcPr>
            <w:tcW w:w="237" w:type="dxa"/>
            <w:tcBorders>
              <w:top w:val="nil"/>
              <w:left w:val="single" w:sz="12" w:space="0" w:color="auto"/>
              <w:bottom w:val="nil"/>
            </w:tcBorders>
            <w:shd w:val="clear" w:color="auto" w:fill="auto"/>
            <w:noWrap/>
            <w:vAlign w:val="center"/>
          </w:tcPr>
          <w:p w14:paraId="75866597"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FF45B59"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14B29"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8D37F6" w14:textId="77777777" w:rsidR="00FC1F6B" w:rsidRPr="00780825" w:rsidRDefault="00FC1F6B" w:rsidP="00A80EAD">
            <w:pPr>
              <w:rPr>
                <w:rFonts w:ascii="Arial" w:hAnsi="Arial" w:cs="Arial"/>
                <w:lang w:val="es-BO"/>
              </w:rPr>
            </w:pPr>
          </w:p>
        </w:tc>
      </w:tr>
      <w:tr w:rsidR="00FC1F6B" w:rsidRPr="00780825" w14:paraId="3C3503B6" w14:textId="77777777" w:rsidTr="00A80EAD">
        <w:trPr>
          <w:trHeight w:val="114"/>
        </w:trPr>
        <w:tc>
          <w:tcPr>
            <w:tcW w:w="237" w:type="dxa"/>
            <w:tcBorders>
              <w:top w:val="nil"/>
              <w:left w:val="single" w:sz="12" w:space="0" w:color="auto"/>
              <w:bottom w:val="nil"/>
            </w:tcBorders>
            <w:shd w:val="clear" w:color="auto" w:fill="auto"/>
            <w:noWrap/>
            <w:vAlign w:val="center"/>
          </w:tcPr>
          <w:p w14:paraId="0E63F7E8" w14:textId="77777777"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C2A30A9" w14:textId="77777777"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99991C4"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37A0C41" w14:textId="77777777" w:rsidR="00FC1F6B" w:rsidRPr="00780825" w:rsidRDefault="00FC1F6B" w:rsidP="00A80EAD">
            <w:pPr>
              <w:rPr>
                <w:rFonts w:ascii="Arial" w:hAnsi="Arial" w:cs="Arial"/>
                <w:lang w:val="es-BO"/>
              </w:rPr>
            </w:pPr>
          </w:p>
        </w:tc>
      </w:tr>
      <w:tr w:rsidR="00FC1F6B" w:rsidRPr="00780825" w14:paraId="611C6906" w14:textId="77777777" w:rsidTr="00A80EAD">
        <w:trPr>
          <w:trHeight w:val="114"/>
        </w:trPr>
        <w:tc>
          <w:tcPr>
            <w:tcW w:w="237" w:type="dxa"/>
            <w:tcBorders>
              <w:top w:val="nil"/>
              <w:left w:val="single" w:sz="12" w:space="0" w:color="auto"/>
              <w:bottom w:val="nil"/>
            </w:tcBorders>
            <w:shd w:val="clear" w:color="auto" w:fill="auto"/>
            <w:noWrap/>
            <w:vAlign w:val="center"/>
          </w:tcPr>
          <w:p w14:paraId="58DC3EBF"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460193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5B498DE"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C594B7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48B13E1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52A7F017"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FB2863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ED48A81"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4AD2677B"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4D8B3C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8748CF8"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A50ACC1" w14:textId="77777777"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04005DD4"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D1C4F48"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21A38A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2FC1AB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3C98985F"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51A447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BC1357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E2BE9F8" w14:textId="77777777"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55BBB897"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1DA56F78"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EB216AC"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11CBAA6"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06313705"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9185D9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6CB01C2"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50F4724"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91DD9"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26AEBA5" w14:textId="77777777"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4ADEDC4D" w14:textId="77777777"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2B65B20"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08D2BCB6"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79E3CAE"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C8A9948"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C27303A"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6720F70"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0C72AE2"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3C4E8D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42601B6" w14:textId="77777777" w:rsidR="00FC1F6B" w:rsidRPr="00780825" w:rsidRDefault="00FC1F6B" w:rsidP="00A80EAD">
            <w:pPr>
              <w:rPr>
                <w:rFonts w:ascii="Arial" w:hAnsi="Arial" w:cs="Arial"/>
                <w:lang w:val="es-BO"/>
              </w:rPr>
            </w:pPr>
          </w:p>
        </w:tc>
      </w:tr>
      <w:tr w:rsidR="00FC1F6B" w:rsidRPr="00780825" w14:paraId="0C148353"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9F5F714" w14:textId="77777777" w:rsidR="00FC1F6B" w:rsidRPr="00780825" w:rsidRDefault="00FC1F6B" w:rsidP="00B66A4A">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14:paraId="06533F9E" w14:textId="77777777" w:rsidTr="00A80EAD">
        <w:trPr>
          <w:trHeight w:val="79"/>
        </w:trPr>
        <w:tc>
          <w:tcPr>
            <w:tcW w:w="237" w:type="dxa"/>
            <w:tcBorders>
              <w:top w:val="nil"/>
              <w:left w:val="single" w:sz="12" w:space="0" w:color="auto"/>
              <w:bottom w:val="nil"/>
            </w:tcBorders>
            <w:shd w:val="clear" w:color="auto" w:fill="auto"/>
            <w:vAlign w:val="center"/>
          </w:tcPr>
          <w:p w14:paraId="09FEBE74"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CDD1D91"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9C40AB6"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DBA317"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50C5AF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60A4C4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41D59D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0C9EB1"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6030C35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9C3C98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17652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91A2CD"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91F6D8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B908A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8E45E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1DDC68"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9D61E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C2299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C19E8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4EB8EBC" w14:textId="77777777"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0BCFBF81"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3BF27F6C"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10F179E"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B09E9E2"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65E42A4"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492F689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CD437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A25D22"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DBDBEF"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913FF6"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A4F7590"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55E142C"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387CF5"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1E737B" w14:textId="77777777"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241238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7FCD6D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9CA1BE3"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9CDF5B"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723184B1"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0BC63F2" w14:textId="77777777" w:rsidR="00FC1F6B" w:rsidRPr="00780825" w:rsidRDefault="00FC1F6B" w:rsidP="00A80EAD">
            <w:pPr>
              <w:rPr>
                <w:rFonts w:ascii="Arial" w:hAnsi="Arial" w:cs="Arial"/>
                <w:b/>
                <w:bCs/>
                <w:szCs w:val="2"/>
                <w:lang w:val="es-BO"/>
              </w:rPr>
            </w:pPr>
          </w:p>
        </w:tc>
      </w:tr>
      <w:tr w:rsidR="00FC1F6B" w:rsidRPr="00780825" w14:paraId="57F11BE3" w14:textId="77777777" w:rsidTr="00A80EAD">
        <w:trPr>
          <w:trHeight w:val="79"/>
        </w:trPr>
        <w:tc>
          <w:tcPr>
            <w:tcW w:w="237" w:type="dxa"/>
            <w:tcBorders>
              <w:top w:val="nil"/>
              <w:left w:val="single" w:sz="12" w:space="0" w:color="auto"/>
              <w:bottom w:val="nil"/>
            </w:tcBorders>
            <w:shd w:val="clear" w:color="auto" w:fill="auto"/>
            <w:vAlign w:val="center"/>
          </w:tcPr>
          <w:p w14:paraId="42BC37E3"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9B8CEBD"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0093E" w14:textId="77777777"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1ACF6E89" w14:textId="77777777"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2D03D89"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57A5A" w14:textId="77777777"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DC3906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87CB1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E86D4A6"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98ACFC"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5D3120BA"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0C16FF7" w14:textId="77777777" w:rsidR="00FC1F6B" w:rsidRPr="00780825" w:rsidRDefault="00FC1F6B" w:rsidP="00A80EAD">
            <w:pPr>
              <w:rPr>
                <w:rFonts w:ascii="Arial" w:hAnsi="Arial" w:cs="Arial"/>
                <w:b/>
                <w:bCs/>
                <w:szCs w:val="2"/>
                <w:lang w:val="es-BO"/>
              </w:rPr>
            </w:pPr>
          </w:p>
        </w:tc>
      </w:tr>
      <w:tr w:rsidR="00FC1F6B" w:rsidRPr="00780825" w14:paraId="007A0B72" w14:textId="77777777" w:rsidTr="00A80EAD">
        <w:trPr>
          <w:trHeight w:val="79"/>
        </w:trPr>
        <w:tc>
          <w:tcPr>
            <w:tcW w:w="237" w:type="dxa"/>
            <w:tcBorders>
              <w:top w:val="nil"/>
              <w:left w:val="single" w:sz="12" w:space="0" w:color="auto"/>
              <w:bottom w:val="nil"/>
            </w:tcBorders>
            <w:shd w:val="clear" w:color="auto" w:fill="auto"/>
            <w:vAlign w:val="center"/>
          </w:tcPr>
          <w:p w14:paraId="57C7C667"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134FAF"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DE4C67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9F820D"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6E4D01FD"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B523BE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CCFC8AE"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A529FEB"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ECDB2A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4B273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2CBA41"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235D0"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F07637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97FFCE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E165C5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E0A24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BEA4F6"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CB2E0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B2D43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84D318" w14:textId="77777777"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04A31CA2" w14:textId="77777777"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08E2F53"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A26A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6A4BB6"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9E73F09"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76A25C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37C6D0"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D30802"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6E704AE"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AB336B"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DE07028"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3B71A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1847D60"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2CA6D98"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ADB3005"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CDFFE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DF9484"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E5163FE"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5F186"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BF6B09" w14:textId="77777777" w:rsidR="00FC1F6B" w:rsidRPr="00780825" w:rsidRDefault="00FC1F6B" w:rsidP="00A80EAD">
            <w:pPr>
              <w:rPr>
                <w:rFonts w:ascii="Arial" w:hAnsi="Arial" w:cs="Arial"/>
                <w:b/>
                <w:bCs/>
                <w:szCs w:val="2"/>
                <w:lang w:val="es-BO"/>
              </w:rPr>
            </w:pPr>
          </w:p>
        </w:tc>
      </w:tr>
      <w:tr w:rsidR="00FC1F6B" w:rsidRPr="00780825" w14:paraId="4D66AE42" w14:textId="77777777" w:rsidTr="00A80EAD">
        <w:trPr>
          <w:trHeight w:val="79"/>
        </w:trPr>
        <w:tc>
          <w:tcPr>
            <w:tcW w:w="237" w:type="dxa"/>
            <w:tcBorders>
              <w:top w:val="nil"/>
              <w:left w:val="single" w:sz="12" w:space="0" w:color="auto"/>
              <w:bottom w:val="nil"/>
            </w:tcBorders>
            <w:shd w:val="clear" w:color="auto" w:fill="auto"/>
            <w:vAlign w:val="center"/>
          </w:tcPr>
          <w:p w14:paraId="6515B95A"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D74A098"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419F90" w14:textId="77777777"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69347EE"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B3B4F87" w14:textId="77777777" w:rsidR="00FC1F6B" w:rsidRPr="00780825" w:rsidRDefault="00FC1F6B" w:rsidP="00A80EAD">
            <w:pPr>
              <w:rPr>
                <w:rFonts w:ascii="Arial" w:hAnsi="Arial" w:cs="Arial"/>
                <w:b/>
                <w:bCs/>
                <w:szCs w:val="2"/>
                <w:lang w:val="es-BO"/>
              </w:rPr>
            </w:pPr>
          </w:p>
        </w:tc>
      </w:tr>
      <w:tr w:rsidR="00FC1F6B" w:rsidRPr="00780825" w14:paraId="5E626F0F" w14:textId="77777777" w:rsidTr="00A80EAD">
        <w:trPr>
          <w:trHeight w:val="79"/>
        </w:trPr>
        <w:tc>
          <w:tcPr>
            <w:tcW w:w="237" w:type="dxa"/>
            <w:tcBorders>
              <w:top w:val="nil"/>
              <w:left w:val="single" w:sz="12" w:space="0" w:color="auto"/>
              <w:bottom w:val="nil"/>
            </w:tcBorders>
            <w:shd w:val="clear" w:color="auto" w:fill="auto"/>
            <w:vAlign w:val="center"/>
          </w:tcPr>
          <w:p w14:paraId="7737E700"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6A5E0B7"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4AA8DBF"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E0C93E1"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7392011E"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341C8C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DC0048F"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A7BB75E"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7366DA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1AB8ED"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2353A9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F1541D8" w14:textId="77777777"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D8BBB88"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A635DC"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76D108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E1F5864"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38ED642"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9BE8B5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DF3D7FA"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B17014" w14:textId="77777777"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78259C6F" w14:textId="77777777"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55EF4130"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6A4B9CF"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8791F35"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9AEE209"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5224C6F"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DB1E01"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1B0AD8"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C7BCB52"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33F43C" w14:textId="77777777"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82D8DEB" w14:textId="77777777"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6AA4E55"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8BE42E"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7BD6F43"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96219CF" w14:textId="77777777"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3384E414"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0C2EB0DB"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6437003"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142D149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07C5F58" w14:textId="77777777" w:rsidR="00FC1F6B" w:rsidRPr="00780825" w:rsidRDefault="00FC1F6B" w:rsidP="00A80EAD">
            <w:pPr>
              <w:rPr>
                <w:rFonts w:ascii="Arial" w:hAnsi="Arial" w:cs="Arial"/>
                <w:b/>
                <w:bCs/>
                <w:szCs w:val="2"/>
                <w:lang w:val="es-BO"/>
              </w:rPr>
            </w:pPr>
          </w:p>
        </w:tc>
      </w:tr>
      <w:tr w:rsidR="00FC1F6B" w:rsidRPr="00780825" w14:paraId="7167B3F6" w14:textId="77777777" w:rsidTr="00A80EAD">
        <w:trPr>
          <w:trHeight w:val="79"/>
        </w:trPr>
        <w:tc>
          <w:tcPr>
            <w:tcW w:w="237" w:type="dxa"/>
            <w:tcBorders>
              <w:top w:val="nil"/>
              <w:left w:val="single" w:sz="12" w:space="0" w:color="auto"/>
              <w:bottom w:val="nil"/>
            </w:tcBorders>
            <w:shd w:val="clear" w:color="auto" w:fill="auto"/>
            <w:vAlign w:val="center"/>
          </w:tcPr>
          <w:p w14:paraId="014B8638"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968B7CF"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05325" w14:textId="77777777"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629AAA" w14:textId="77777777"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CD45F00"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D4491"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214C1FAE"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068281D"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6D7821B"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4A707AD"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16DE2CC0"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4677E5D" w14:textId="77777777" w:rsidR="00FC1F6B" w:rsidRPr="00780825" w:rsidRDefault="00FC1F6B" w:rsidP="00A80EAD">
            <w:pPr>
              <w:rPr>
                <w:rFonts w:ascii="Arial" w:hAnsi="Arial" w:cs="Arial"/>
                <w:b/>
                <w:bCs/>
                <w:szCs w:val="2"/>
                <w:lang w:val="es-BO"/>
              </w:rPr>
            </w:pPr>
          </w:p>
        </w:tc>
      </w:tr>
      <w:tr w:rsidR="00FC1F6B" w:rsidRPr="00780825" w14:paraId="75BBEF31" w14:textId="77777777" w:rsidTr="00A80EAD">
        <w:trPr>
          <w:trHeight w:val="79"/>
        </w:trPr>
        <w:tc>
          <w:tcPr>
            <w:tcW w:w="237" w:type="dxa"/>
            <w:tcBorders>
              <w:top w:val="nil"/>
              <w:left w:val="single" w:sz="12" w:space="0" w:color="auto"/>
              <w:bottom w:val="nil"/>
            </w:tcBorders>
            <w:shd w:val="clear" w:color="auto" w:fill="auto"/>
            <w:vAlign w:val="center"/>
          </w:tcPr>
          <w:p w14:paraId="326FE01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8F40E8D"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5DEDBF1"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1A8602E"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37E7DF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6B2F12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9DA342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0F3427"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950854C"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16993D"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0190D3"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1DDC6D" w14:textId="77777777"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129DF90C"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16804B8"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E89EC00"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C2F77B8"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4109EC4"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A7A5A2"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68A2F4A"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E44F20A" w14:textId="77777777"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064066" w14:textId="77777777"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68E16FEE"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B8FE670"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A881C85"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BAFF3E" w14:textId="77777777"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3ADEE110"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36D001A"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7A99E64"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12E3DF8"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60C0C31" w14:textId="77777777"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173C7704" w14:textId="77777777"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5AE854F"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3CEBAA"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298292" w14:textId="77777777"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14:paraId="0A82DC28"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59449816"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378B6E9E"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7B1F6914"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7F0F219E"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289A642" w14:textId="77777777" w:rsidR="00FC1F6B" w:rsidRPr="00780825" w:rsidRDefault="00FC1F6B" w:rsidP="00A80EAD">
            <w:pPr>
              <w:rPr>
                <w:rFonts w:ascii="Arial" w:hAnsi="Arial" w:cs="Arial"/>
                <w:b/>
                <w:bCs/>
                <w:szCs w:val="2"/>
                <w:lang w:val="es-BO"/>
              </w:rPr>
            </w:pPr>
          </w:p>
        </w:tc>
      </w:tr>
      <w:tr w:rsidR="00FC1F6B" w:rsidRPr="00780825" w14:paraId="5BAF0074" w14:textId="77777777" w:rsidTr="00A80EAD">
        <w:trPr>
          <w:trHeight w:val="79"/>
        </w:trPr>
        <w:tc>
          <w:tcPr>
            <w:tcW w:w="237" w:type="dxa"/>
            <w:tcBorders>
              <w:top w:val="nil"/>
              <w:left w:val="single" w:sz="12" w:space="0" w:color="auto"/>
              <w:bottom w:val="nil"/>
            </w:tcBorders>
            <w:shd w:val="clear" w:color="auto" w:fill="auto"/>
            <w:vAlign w:val="center"/>
          </w:tcPr>
          <w:p w14:paraId="45D41401"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41035D0"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D6965"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2AF112D9"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7D6CC96C"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51783616"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0BBFBB98"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558C6247"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A31025" w14:textId="77777777" w:rsidR="00FC1F6B" w:rsidRPr="00780825" w:rsidRDefault="00FC1F6B" w:rsidP="00A80EAD">
            <w:pPr>
              <w:rPr>
                <w:rFonts w:ascii="Arial" w:hAnsi="Arial" w:cs="Arial"/>
                <w:b/>
                <w:bCs/>
                <w:szCs w:val="2"/>
                <w:lang w:val="es-BO"/>
              </w:rPr>
            </w:pPr>
          </w:p>
        </w:tc>
      </w:tr>
      <w:tr w:rsidR="00FC1F6B" w:rsidRPr="00780825" w14:paraId="151D7D56" w14:textId="77777777" w:rsidTr="00A80EAD">
        <w:trPr>
          <w:trHeight w:val="79"/>
        </w:trPr>
        <w:tc>
          <w:tcPr>
            <w:tcW w:w="237" w:type="dxa"/>
            <w:tcBorders>
              <w:top w:val="nil"/>
              <w:left w:val="single" w:sz="12" w:space="0" w:color="auto"/>
              <w:bottom w:val="nil"/>
            </w:tcBorders>
            <w:shd w:val="clear" w:color="auto" w:fill="auto"/>
            <w:vAlign w:val="center"/>
          </w:tcPr>
          <w:p w14:paraId="63B15800"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589ED7D"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768A70F"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4DDAB56"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702E7A0"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57C8F63"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6958D86"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2632F3D"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217FDAC"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D6B6009"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B502E16"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E04D34A" w14:textId="77777777"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7A2A9ACA"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F814093"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C9737B9"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0417266"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9CE83C1"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2A14EA3"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152C704"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4FA9AB69" w14:textId="77777777"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B21B582"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173D1851"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DDA97F8"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6604D5F0"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62905803"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568D66A5"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9A7B5F1"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1FB848B"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9187F7F"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DFEB0E" w14:textId="77777777"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4849403E" w14:textId="77777777"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D32614A"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0CB3AC2"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F9A0D61"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00011A"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F372B7F"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8C7417"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14E5EBD"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6953DF8"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6772D9C" w14:textId="77777777" w:rsidR="00FC1F6B" w:rsidRPr="00780825" w:rsidRDefault="00FC1F6B" w:rsidP="00A80EAD">
            <w:pPr>
              <w:rPr>
                <w:rFonts w:ascii="Arial" w:hAnsi="Arial" w:cs="Arial"/>
                <w:b/>
                <w:bCs/>
                <w:szCs w:val="2"/>
                <w:lang w:val="es-BO"/>
              </w:rPr>
            </w:pPr>
          </w:p>
        </w:tc>
      </w:tr>
      <w:tr w:rsidR="00FC1F6B" w:rsidRPr="00780825" w14:paraId="5C47A617"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75E008B" w14:textId="77777777" w:rsidR="00FC1F6B" w:rsidRPr="00780825" w:rsidRDefault="00FC1F6B" w:rsidP="00B66A4A">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14:paraId="3AB53CE6" w14:textId="77777777" w:rsidTr="00A80EAD">
        <w:trPr>
          <w:trHeight w:val="114"/>
        </w:trPr>
        <w:tc>
          <w:tcPr>
            <w:tcW w:w="237" w:type="dxa"/>
            <w:tcBorders>
              <w:top w:val="nil"/>
              <w:left w:val="single" w:sz="12" w:space="0" w:color="auto"/>
              <w:bottom w:val="nil"/>
            </w:tcBorders>
            <w:shd w:val="clear" w:color="auto" w:fill="auto"/>
            <w:noWrap/>
            <w:vAlign w:val="center"/>
            <w:hideMark/>
          </w:tcPr>
          <w:p w14:paraId="43BBB92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BA6C6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DE5CF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AA1B251"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842C2F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3F3D9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92B00A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1C5F4D7"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24ECFF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8C49D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4FA59B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4F637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7A7C4B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327D5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E684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3F3ACE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3C376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F25B04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3E8491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147F0A2"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FE7606C"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A6B0CE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DA51D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822B6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C7CBC8"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CE1AEC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FB746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AD079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089E2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3A7C223"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5CFAA9B"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7AD0D9B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93E3B4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74999D"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4B35E3D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71A33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8F4A1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31A881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BE46AA5"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DC18ED" w14:textId="77777777" w:rsidR="00FC1F6B" w:rsidRPr="00780825" w:rsidRDefault="00FC1F6B" w:rsidP="00A80EAD">
            <w:pPr>
              <w:rPr>
                <w:rFonts w:ascii="Arial" w:hAnsi="Arial" w:cs="Arial"/>
                <w:b/>
                <w:bCs/>
                <w:lang w:val="es-BO"/>
              </w:rPr>
            </w:pPr>
          </w:p>
        </w:tc>
      </w:tr>
      <w:tr w:rsidR="00FC1F6B" w:rsidRPr="00780825" w14:paraId="21B7A7BF" w14:textId="77777777" w:rsidTr="00A80EAD">
        <w:trPr>
          <w:trHeight w:val="114"/>
        </w:trPr>
        <w:tc>
          <w:tcPr>
            <w:tcW w:w="237" w:type="dxa"/>
            <w:tcBorders>
              <w:top w:val="nil"/>
              <w:left w:val="single" w:sz="12" w:space="0" w:color="auto"/>
              <w:bottom w:val="nil"/>
            </w:tcBorders>
            <w:shd w:val="clear" w:color="auto" w:fill="auto"/>
            <w:noWrap/>
            <w:vAlign w:val="center"/>
          </w:tcPr>
          <w:p w14:paraId="55EE26AF" w14:textId="77777777"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C4EED54" w14:textId="77777777"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AF37C9D"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14:paraId="1A008FB8" w14:textId="77777777"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229642EA"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14:paraId="7991BFE7" w14:textId="77777777"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77C0A42"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CA2843C" w14:textId="77777777" w:rsidR="00FC1F6B" w:rsidRPr="00780825" w:rsidRDefault="00FC1F6B" w:rsidP="00A80EAD">
            <w:pPr>
              <w:rPr>
                <w:rFonts w:ascii="Arial" w:hAnsi="Arial" w:cs="Arial"/>
                <w:b/>
                <w:bCs/>
                <w:lang w:val="es-BO"/>
              </w:rPr>
            </w:pPr>
          </w:p>
        </w:tc>
      </w:tr>
      <w:tr w:rsidR="00FC1F6B" w:rsidRPr="00780825" w14:paraId="72C2F38B" w14:textId="77777777" w:rsidTr="00A80EAD">
        <w:trPr>
          <w:trHeight w:val="114"/>
        </w:trPr>
        <w:tc>
          <w:tcPr>
            <w:tcW w:w="237" w:type="dxa"/>
            <w:tcBorders>
              <w:top w:val="nil"/>
              <w:left w:val="single" w:sz="12" w:space="0" w:color="auto"/>
              <w:bottom w:val="nil"/>
            </w:tcBorders>
            <w:shd w:val="clear" w:color="auto" w:fill="auto"/>
            <w:noWrap/>
            <w:vAlign w:val="center"/>
          </w:tcPr>
          <w:p w14:paraId="1DAB1BD6"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857A53A" w14:textId="77777777"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A7CA8"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13D2A06" w14:textId="77777777"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1FEB8"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015D12E" w14:textId="77777777"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06A09C" w14:textId="77777777"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94C64C7" w14:textId="77777777" w:rsidR="00FC1F6B" w:rsidRPr="00780825" w:rsidRDefault="00FC1F6B" w:rsidP="00A80EAD">
            <w:pPr>
              <w:rPr>
                <w:rFonts w:ascii="Arial" w:hAnsi="Arial" w:cs="Arial"/>
                <w:b/>
                <w:bCs/>
                <w:lang w:val="es-BO"/>
              </w:rPr>
            </w:pPr>
          </w:p>
        </w:tc>
      </w:tr>
      <w:tr w:rsidR="00FC1F6B" w:rsidRPr="00780825" w14:paraId="1F77A05E" w14:textId="77777777" w:rsidTr="00A80EAD">
        <w:trPr>
          <w:trHeight w:val="114"/>
        </w:trPr>
        <w:tc>
          <w:tcPr>
            <w:tcW w:w="237" w:type="dxa"/>
            <w:tcBorders>
              <w:top w:val="nil"/>
              <w:left w:val="single" w:sz="12" w:space="0" w:color="auto"/>
              <w:bottom w:val="nil"/>
            </w:tcBorders>
            <w:shd w:val="clear" w:color="auto" w:fill="auto"/>
            <w:noWrap/>
            <w:vAlign w:val="center"/>
          </w:tcPr>
          <w:p w14:paraId="3C05FFC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31441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0DE9F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D49640"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C94C4A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4A203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322D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91B8C4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0E196A0"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5C444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3B33A1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C790D2"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C0B7852"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13A5D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FCD66C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5ED5D1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1982B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3B973C3"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0C9AD749"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41BE06"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423AFFE"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8236583"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0FA1BF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0EE61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49DA54C"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DB1D2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6F9C153"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267A5F80"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AE7CE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F9933D"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8925A49"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19E752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01B38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750679B"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2A375EF"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3F0166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78F2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5BDE8D"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875AC14"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557417A" w14:textId="77777777" w:rsidR="00FC1F6B" w:rsidRPr="00780825" w:rsidRDefault="00FC1F6B" w:rsidP="00A80EAD">
            <w:pPr>
              <w:rPr>
                <w:rFonts w:ascii="Arial" w:hAnsi="Arial" w:cs="Arial"/>
                <w:b/>
                <w:bCs/>
                <w:lang w:val="es-BO"/>
              </w:rPr>
            </w:pPr>
          </w:p>
        </w:tc>
      </w:tr>
      <w:tr w:rsidR="00FC1F6B" w:rsidRPr="00780825" w14:paraId="1F1CF216"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B4FEEB8"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85E800"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0223C11" w14:textId="77777777"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2C671984" w14:textId="77777777"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A9F6B"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BD283C4" w14:textId="77777777"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615E361" w14:textId="77777777"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C0A661"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BB9C2C"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632205" w14:textId="77777777" w:rsidR="00FC1F6B" w:rsidRPr="00780825" w:rsidRDefault="00FC1F6B" w:rsidP="00A80EAD">
            <w:pPr>
              <w:rPr>
                <w:rFonts w:ascii="Arial" w:hAnsi="Arial" w:cs="Arial"/>
                <w:b/>
                <w:bCs/>
                <w:lang w:val="es-BO"/>
              </w:rPr>
            </w:pPr>
          </w:p>
        </w:tc>
      </w:tr>
      <w:tr w:rsidR="00FC1F6B" w:rsidRPr="00780825" w14:paraId="6EDD7737" w14:textId="77777777" w:rsidTr="00A80EAD">
        <w:trPr>
          <w:trHeight w:val="114"/>
        </w:trPr>
        <w:tc>
          <w:tcPr>
            <w:tcW w:w="237" w:type="dxa"/>
            <w:tcBorders>
              <w:top w:val="nil"/>
              <w:left w:val="single" w:sz="12" w:space="0" w:color="auto"/>
              <w:bottom w:val="nil"/>
            </w:tcBorders>
            <w:shd w:val="clear" w:color="auto" w:fill="auto"/>
            <w:noWrap/>
            <w:vAlign w:val="center"/>
          </w:tcPr>
          <w:p w14:paraId="347FE86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04341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4EA99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ACE281B"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1E56AA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39502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6C4A69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13787BC"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A5EF676"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3821EB6E"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0851A2BF"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3EDD2D50" w14:textId="77777777"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14:paraId="46202B2E"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B256ABC"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57CA522"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9D7E656"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4AAC5B0A"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12D7AC1"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8CB1C12"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300D634" w14:textId="77777777"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52263F70" w14:textId="77777777"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205C8E86"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19D46534"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43B2A0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CC8E400"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71DFC570"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30A65A31"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78DED10E"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1706FC53"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20AC7E9" w14:textId="77777777"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72A3DB41" w14:textId="77777777"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14:paraId="131F53D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33E10A72"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B5A83FD"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3A86732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2FD5F43"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D3C65FB"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1212373"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F59E7B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1C2C54" w14:textId="77777777" w:rsidR="00FC1F6B" w:rsidRPr="00780825" w:rsidRDefault="00FC1F6B" w:rsidP="00A80EAD">
            <w:pPr>
              <w:rPr>
                <w:rFonts w:ascii="Arial" w:hAnsi="Arial" w:cs="Arial"/>
                <w:b/>
                <w:bCs/>
                <w:lang w:val="es-BO"/>
              </w:rPr>
            </w:pPr>
          </w:p>
        </w:tc>
      </w:tr>
      <w:tr w:rsidR="00FC1F6B" w:rsidRPr="00780825" w14:paraId="71593010" w14:textId="77777777" w:rsidTr="00A80EAD">
        <w:trPr>
          <w:trHeight w:val="114"/>
        </w:trPr>
        <w:tc>
          <w:tcPr>
            <w:tcW w:w="237" w:type="dxa"/>
            <w:tcBorders>
              <w:top w:val="nil"/>
              <w:left w:val="single" w:sz="12" w:space="0" w:color="auto"/>
              <w:bottom w:val="nil"/>
            </w:tcBorders>
            <w:shd w:val="clear" w:color="auto" w:fill="auto"/>
            <w:noWrap/>
            <w:vAlign w:val="center"/>
          </w:tcPr>
          <w:p w14:paraId="41337DF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74C98B" w14:textId="77777777"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6E64BEA6" w14:textId="77777777"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29F2C88A"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14:paraId="62040EB4" w14:textId="77777777"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50B4EE8D"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14:paraId="483064EC" w14:textId="77777777"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039C9970" w14:textId="77777777"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9B72027" w14:textId="77777777" w:rsidR="00FC1F6B" w:rsidRPr="00780825" w:rsidRDefault="00FC1F6B" w:rsidP="00A80EAD">
            <w:pPr>
              <w:rPr>
                <w:rFonts w:ascii="Arial" w:hAnsi="Arial" w:cs="Arial"/>
                <w:b/>
                <w:bCs/>
                <w:lang w:val="es-BO"/>
              </w:rPr>
            </w:pPr>
          </w:p>
        </w:tc>
      </w:tr>
      <w:tr w:rsidR="00FC1F6B" w:rsidRPr="00780825" w14:paraId="52B8AB63" w14:textId="77777777" w:rsidTr="00A80EAD">
        <w:trPr>
          <w:trHeight w:val="114"/>
        </w:trPr>
        <w:tc>
          <w:tcPr>
            <w:tcW w:w="237" w:type="dxa"/>
            <w:tcBorders>
              <w:top w:val="nil"/>
              <w:left w:val="single" w:sz="12" w:space="0" w:color="auto"/>
              <w:bottom w:val="nil"/>
            </w:tcBorders>
            <w:shd w:val="clear" w:color="auto" w:fill="auto"/>
            <w:noWrap/>
            <w:vAlign w:val="center"/>
          </w:tcPr>
          <w:p w14:paraId="0595C2F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D660A0C" w14:textId="77777777"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14:paraId="2E9C59A8" w14:textId="77777777"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F286011" w14:textId="77777777"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0AFA4472" w14:textId="77777777"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E207BD7" w14:textId="77777777"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7F3BCA4F" w14:textId="77777777"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3CD256C"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14:paraId="6021694A" w14:textId="77777777"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7CD1198A"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14:paraId="7CCDC548" w14:textId="77777777"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D1648A0"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AED0A80" w14:textId="77777777" w:rsidR="00FC1F6B" w:rsidRPr="00780825" w:rsidRDefault="00FC1F6B" w:rsidP="00A80EAD">
            <w:pPr>
              <w:rPr>
                <w:rFonts w:ascii="Arial" w:hAnsi="Arial" w:cs="Arial"/>
                <w:b/>
                <w:bCs/>
                <w:lang w:val="es-BO"/>
              </w:rPr>
            </w:pPr>
          </w:p>
        </w:tc>
      </w:tr>
      <w:tr w:rsidR="00FC1F6B" w:rsidRPr="00780825" w14:paraId="64B639A6" w14:textId="77777777" w:rsidTr="00A80EAD">
        <w:trPr>
          <w:trHeight w:val="114"/>
        </w:trPr>
        <w:tc>
          <w:tcPr>
            <w:tcW w:w="237" w:type="dxa"/>
            <w:tcBorders>
              <w:top w:val="nil"/>
              <w:left w:val="single" w:sz="12" w:space="0" w:color="auto"/>
              <w:bottom w:val="nil"/>
            </w:tcBorders>
            <w:shd w:val="clear" w:color="auto" w:fill="auto"/>
            <w:noWrap/>
            <w:vAlign w:val="center"/>
          </w:tcPr>
          <w:p w14:paraId="1193DB7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05750A6" w14:textId="77777777"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0BDEA23" w14:textId="77777777"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CC280A" w14:textId="77777777"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328F3FA" w14:textId="77777777"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24B0D6"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BA0D49D" w14:textId="77777777"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0960D4"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6D47E08" w14:textId="77777777"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F3CAA8"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B24906" w14:textId="77777777"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A85BA6" w14:textId="77777777"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AD0BB81" w14:textId="77777777" w:rsidR="00FC1F6B" w:rsidRPr="00780825" w:rsidRDefault="00FC1F6B" w:rsidP="00A80EAD">
            <w:pPr>
              <w:rPr>
                <w:rFonts w:ascii="Arial" w:hAnsi="Arial" w:cs="Arial"/>
                <w:b/>
                <w:bCs/>
                <w:lang w:val="es-BO"/>
              </w:rPr>
            </w:pPr>
          </w:p>
        </w:tc>
      </w:tr>
      <w:tr w:rsidR="00FC1F6B" w:rsidRPr="00780825" w14:paraId="2CD6F412" w14:textId="77777777" w:rsidTr="00A80EAD">
        <w:trPr>
          <w:trHeight w:val="114"/>
        </w:trPr>
        <w:tc>
          <w:tcPr>
            <w:tcW w:w="237" w:type="dxa"/>
            <w:tcBorders>
              <w:top w:val="nil"/>
              <w:left w:val="single" w:sz="12" w:space="0" w:color="auto"/>
              <w:bottom w:val="nil"/>
            </w:tcBorders>
            <w:shd w:val="clear" w:color="auto" w:fill="auto"/>
            <w:noWrap/>
            <w:vAlign w:val="center"/>
          </w:tcPr>
          <w:p w14:paraId="3DCE83D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6A40C6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7D4BB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CFC74A"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91D20C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D7E287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BE21D7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C92253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DAAA2E5"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63804F4"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22F5B5"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E38FE56" w14:textId="77777777"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82246C"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ABC34BF"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1408AC9"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18FD30"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DB5EECF"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79742E9"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EE919B"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B549A2E" w14:textId="77777777"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77ABE3B9" w14:textId="77777777"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184C2AB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0F87B8"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D68480"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1BA5D022" w14:textId="77777777"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32E7394"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14DCB0"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36349AC"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130DF705"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19CA42C0" w14:textId="77777777"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7F6F819C" w14:textId="77777777"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73CC30E9"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7D4291"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0F6FB27C" w14:textId="77777777"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4B1EF1A0"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7D2851E6"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0EDAEF66"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001EE5D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C64FF8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9AC2A14" w14:textId="77777777" w:rsidR="00FC1F6B" w:rsidRPr="00780825" w:rsidRDefault="00FC1F6B" w:rsidP="00A80EAD">
            <w:pPr>
              <w:rPr>
                <w:rFonts w:ascii="Arial" w:hAnsi="Arial" w:cs="Arial"/>
                <w:b/>
                <w:bCs/>
                <w:lang w:val="es-BO"/>
              </w:rPr>
            </w:pPr>
          </w:p>
        </w:tc>
      </w:tr>
      <w:tr w:rsidR="00FC1F6B" w:rsidRPr="00780825" w14:paraId="5257550A" w14:textId="77777777" w:rsidTr="00A80EAD">
        <w:trPr>
          <w:trHeight w:val="114"/>
        </w:trPr>
        <w:tc>
          <w:tcPr>
            <w:tcW w:w="237" w:type="dxa"/>
            <w:tcBorders>
              <w:top w:val="nil"/>
              <w:left w:val="single" w:sz="12" w:space="0" w:color="auto"/>
              <w:bottom w:val="nil"/>
            </w:tcBorders>
            <w:shd w:val="clear" w:color="auto" w:fill="auto"/>
            <w:noWrap/>
            <w:vAlign w:val="center"/>
          </w:tcPr>
          <w:p w14:paraId="4D5E0FDC" w14:textId="77777777"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2C93430A" w14:textId="77777777"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FA17D"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4362FD7F"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47A3B6BF"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6EA68D68"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068BCEB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C84EBD0" w14:textId="77777777" w:rsidR="00FC1F6B" w:rsidRPr="00780825" w:rsidRDefault="00FC1F6B" w:rsidP="00A80EAD">
            <w:pPr>
              <w:rPr>
                <w:rFonts w:ascii="Arial" w:hAnsi="Arial" w:cs="Arial"/>
                <w:b/>
                <w:bCs/>
                <w:lang w:val="es-BO"/>
              </w:rPr>
            </w:pPr>
          </w:p>
        </w:tc>
      </w:tr>
      <w:tr w:rsidR="00FC1F6B" w:rsidRPr="00780825" w14:paraId="1C11C583" w14:textId="77777777" w:rsidTr="00A80EAD">
        <w:trPr>
          <w:trHeight w:val="114"/>
        </w:trPr>
        <w:tc>
          <w:tcPr>
            <w:tcW w:w="237" w:type="dxa"/>
            <w:tcBorders>
              <w:top w:val="nil"/>
              <w:left w:val="single" w:sz="12" w:space="0" w:color="auto"/>
              <w:bottom w:val="nil"/>
            </w:tcBorders>
            <w:shd w:val="clear" w:color="auto" w:fill="auto"/>
            <w:noWrap/>
            <w:vAlign w:val="center"/>
          </w:tcPr>
          <w:p w14:paraId="7B664F99"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F08A129" w14:textId="77777777"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91B700C"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1CA64125"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311DF88A"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65D4A6A3"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A09B99F"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22CCA5" w14:textId="77777777" w:rsidR="00FC1F6B" w:rsidRPr="00780825" w:rsidRDefault="00FC1F6B" w:rsidP="00A80EAD">
            <w:pPr>
              <w:rPr>
                <w:rFonts w:ascii="Arial" w:hAnsi="Arial" w:cs="Arial"/>
                <w:b/>
                <w:bCs/>
                <w:lang w:val="es-BO"/>
              </w:rPr>
            </w:pPr>
          </w:p>
        </w:tc>
      </w:tr>
      <w:tr w:rsidR="00FC1F6B" w:rsidRPr="00780825" w14:paraId="5AF03CFD" w14:textId="77777777" w:rsidTr="00A80EAD">
        <w:trPr>
          <w:trHeight w:val="114"/>
        </w:trPr>
        <w:tc>
          <w:tcPr>
            <w:tcW w:w="237" w:type="dxa"/>
            <w:tcBorders>
              <w:top w:val="nil"/>
              <w:left w:val="single" w:sz="12" w:space="0" w:color="auto"/>
              <w:bottom w:val="nil"/>
            </w:tcBorders>
            <w:shd w:val="clear" w:color="auto" w:fill="auto"/>
            <w:noWrap/>
            <w:vAlign w:val="center"/>
          </w:tcPr>
          <w:p w14:paraId="70D2F7D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87A2D3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224C56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7B521DC"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AE0C5E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C15AFC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050BE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A5A58F"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CD2B3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002677"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AD06743"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1672D9"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040ABE7"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0F71D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78E41E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83477B"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5A309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071B3F"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AD2C8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E925CCA"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FFE5CC5"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C39B70F"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0B99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4BBC5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184B563"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B2F6CC2"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6C277D"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33DE8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DEC74C0"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347BAD4"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1D6F8A8"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F0E343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F674E7"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EFA7F9"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80BBE11"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5877E5F"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A07E770"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C46A74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D8D193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0DA142" w14:textId="77777777" w:rsidR="00FC1F6B" w:rsidRPr="00780825" w:rsidRDefault="00FC1F6B" w:rsidP="00A80EAD">
            <w:pPr>
              <w:rPr>
                <w:rFonts w:ascii="Arial" w:hAnsi="Arial" w:cs="Arial"/>
                <w:b/>
                <w:bCs/>
                <w:lang w:val="es-BO"/>
              </w:rPr>
            </w:pPr>
          </w:p>
        </w:tc>
      </w:tr>
      <w:tr w:rsidR="00FC1F6B" w:rsidRPr="00780825" w14:paraId="49015B22" w14:textId="77777777" w:rsidTr="00A80EAD">
        <w:trPr>
          <w:trHeight w:val="114"/>
        </w:trPr>
        <w:tc>
          <w:tcPr>
            <w:tcW w:w="237" w:type="dxa"/>
            <w:tcBorders>
              <w:top w:val="nil"/>
              <w:left w:val="single" w:sz="12" w:space="0" w:color="auto"/>
              <w:bottom w:val="nil"/>
            </w:tcBorders>
            <w:shd w:val="clear" w:color="auto" w:fill="auto"/>
            <w:noWrap/>
            <w:vAlign w:val="center"/>
          </w:tcPr>
          <w:p w14:paraId="4D6091D9" w14:textId="77777777"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0CC806CE" w14:textId="77777777"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9BF8F"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0F6D00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79778C8" w14:textId="77777777" w:rsidR="00FC1F6B" w:rsidRPr="00780825" w:rsidRDefault="00FC1F6B" w:rsidP="00A80EAD">
            <w:pPr>
              <w:rPr>
                <w:rFonts w:ascii="Arial" w:hAnsi="Arial" w:cs="Arial"/>
                <w:b/>
                <w:bCs/>
                <w:lang w:val="es-BO"/>
              </w:rPr>
            </w:pPr>
          </w:p>
        </w:tc>
      </w:tr>
      <w:tr w:rsidR="00FC1F6B" w:rsidRPr="00780825" w14:paraId="7F9B21AA" w14:textId="77777777" w:rsidTr="00A80EAD">
        <w:trPr>
          <w:trHeight w:val="114"/>
        </w:trPr>
        <w:tc>
          <w:tcPr>
            <w:tcW w:w="237" w:type="dxa"/>
            <w:tcBorders>
              <w:top w:val="nil"/>
              <w:left w:val="single" w:sz="12" w:space="0" w:color="auto"/>
              <w:bottom w:val="nil"/>
            </w:tcBorders>
            <w:shd w:val="clear" w:color="auto" w:fill="auto"/>
            <w:noWrap/>
            <w:vAlign w:val="center"/>
          </w:tcPr>
          <w:p w14:paraId="5412165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F220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F84E8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4E8E2BC"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54F3CE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BE07EC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6D553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36BEC2F"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E50BDE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9270A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F7BA4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0B26EA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84B678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FCFEA6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6615AF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FEADFC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98151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6EAD0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F01DC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3B29B3B"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5F9F4A9"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512BC32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6EA54C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6C35D8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FE84BA6"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DAB1B5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43973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0CF9F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DD47D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19491D"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916A0BF"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6421969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79B7C4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2FB333E"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9E992C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B10AE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FB15C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57E79E9"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017AF9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B82CCA" w14:textId="77777777" w:rsidR="00FC1F6B" w:rsidRPr="00780825" w:rsidRDefault="00FC1F6B" w:rsidP="00A80EAD">
            <w:pPr>
              <w:rPr>
                <w:rFonts w:ascii="Arial" w:hAnsi="Arial" w:cs="Arial"/>
                <w:b/>
                <w:bCs/>
                <w:lang w:val="es-BO"/>
              </w:rPr>
            </w:pPr>
          </w:p>
        </w:tc>
      </w:tr>
      <w:tr w:rsidR="00FC1F6B" w:rsidRPr="00780825" w14:paraId="01E4943B"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D676041" w14:textId="77777777"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14:paraId="424542DB" w14:textId="77777777" w:rsidTr="00A80EAD">
        <w:trPr>
          <w:trHeight w:val="114"/>
        </w:trPr>
        <w:tc>
          <w:tcPr>
            <w:tcW w:w="237" w:type="dxa"/>
            <w:tcBorders>
              <w:top w:val="nil"/>
              <w:left w:val="single" w:sz="12" w:space="0" w:color="auto"/>
              <w:bottom w:val="nil"/>
            </w:tcBorders>
            <w:shd w:val="clear" w:color="auto" w:fill="auto"/>
            <w:noWrap/>
            <w:vAlign w:val="center"/>
          </w:tcPr>
          <w:p w14:paraId="39173D3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B94B0D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50FFA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86B569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E5EB4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7F9F0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6052ED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E25FF2"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A87941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4913A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8359E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1C351B"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B2E05E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A5587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40B0F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DD2C43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9BF01F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FBB6E9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8DAAF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9E463A1"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09CEDD2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007B7F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329C73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CD4BB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2DDD205"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2CEC1F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0F2EFE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EA30F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65F2A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B1A2ECF"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76827BA2"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6CDFE2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9BBAD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C5C9FEE"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287039A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460FE2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04193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48C346"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2784246"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A935C35" w14:textId="77777777" w:rsidR="00FC1F6B" w:rsidRPr="00780825" w:rsidRDefault="00FC1F6B" w:rsidP="00A80EAD">
            <w:pPr>
              <w:rPr>
                <w:rFonts w:ascii="Arial" w:hAnsi="Arial" w:cs="Arial"/>
                <w:b/>
                <w:bCs/>
                <w:lang w:val="es-BO"/>
              </w:rPr>
            </w:pPr>
          </w:p>
        </w:tc>
      </w:tr>
      <w:tr w:rsidR="00FC1F6B" w:rsidRPr="00780825" w14:paraId="2BF0778E"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7622B115" w14:textId="77777777" w:rsidR="00FC1F6B" w:rsidRPr="00780825" w:rsidRDefault="00FC1F6B" w:rsidP="00B66A4A">
            <w:pPr>
              <w:pStyle w:val="Prrafodelista"/>
              <w:numPr>
                <w:ilvl w:val="0"/>
                <w:numId w:val="33"/>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14:paraId="7E1860F4" w14:textId="77777777" w:rsidTr="00A80EAD">
        <w:trPr>
          <w:trHeight w:val="114"/>
        </w:trPr>
        <w:tc>
          <w:tcPr>
            <w:tcW w:w="237" w:type="dxa"/>
            <w:tcBorders>
              <w:top w:val="nil"/>
              <w:left w:val="single" w:sz="12" w:space="0" w:color="auto"/>
              <w:bottom w:val="nil"/>
            </w:tcBorders>
            <w:shd w:val="clear" w:color="auto" w:fill="auto"/>
            <w:noWrap/>
            <w:vAlign w:val="center"/>
          </w:tcPr>
          <w:p w14:paraId="43273F0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3AAC5F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979725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23623F"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F7CD60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2C1E9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9E625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2F9B7E"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66CFC3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15138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9B602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C3F1D0"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207CE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64503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865D42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587B3C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9BA0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A338B3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70BEE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E58A2C5"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9694D43"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7C5DA2F"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C50048E"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CBA05D"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2D3F563"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79BC7E"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410C69"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785DB6E"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3FE926"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E0221C"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48954B3"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538350A3"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B94F8F"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2E12B1"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98FDFF4"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8F4A56"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723B602"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A52C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071767C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7F506F3" w14:textId="77777777" w:rsidR="00FC1F6B" w:rsidRPr="00780825" w:rsidRDefault="00FC1F6B" w:rsidP="00A80EAD">
            <w:pPr>
              <w:rPr>
                <w:rFonts w:ascii="Arial" w:hAnsi="Arial" w:cs="Arial"/>
                <w:b/>
                <w:bCs/>
                <w:lang w:val="es-BO"/>
              </w:rPr>
            </w:pPr>
          </w:p>
        </w:tc>
      </w:tr>
      <w:tr w:rsidR="00FC1F6B" w:rsidRPr="00780825" w14:paraId="3D895F75" w14:textId="77777777" w:rsidTr="00A80EAD">
        <w:trPr>
          <w:trHeight w:val="114"/>
        </w:trPr>
        <w:tc>
          <w:tcPr>
            <w:tcW w:w="237" w:type="dxa"/>
            <w:tcBorders>
              <w:top w:val="nil"/>
              <w:left w:val="single" w:sz="12" w:space="0" w:color="auto"/>
              <w:bottom w:val="nil"/>
            </w:tcBorders>
            <w:shd w:val="clear" w:color="auto" w:fill="auto"/>
            <w:noWrap/>
            <w:vAlign w:val="center"/>
          </w:tcPr>
          <w:p w14:paraId="084C7831" w14:textId="77777777"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78AB938A" w14:textId="77777777"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6948079F" w14:textId="77777777"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94D96"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C021967"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795812C" w14:textId="77777777" w:rsidR="00FC1F6B" w:rsidRPr="00780825" w:rsidRDefault="00FC1F6B" w:rsidP="00A80EAD">
            <w:pPr>
              <w:rPr>
                <w:rFonts w:ascii="Arial" w:hAnsi="Arial" w:cs="Arial"/>
                <w:b/>
                <w:bCs/>
                <w:lang w:val="es-BO"/>
              </w:rPr>
            </w:pPr>
          </w:p>
        </w:tc>
      </w:tr>
      <w:tr w:rsidR="00FC1F6B" w:rsidRPr="00780825" w14:paraId="71EA7C7B" w14:textId="77777777" w:rsidTr="00A80EAD">
        <w:trPr>
          <w:trHeight w:val="114"/>
        </w:trPr>
        <w:tc>
          <w:tcPr>
            <w:tcW w:w="237" w:type="dxa"/>
            <w:tcBorders>
              <w:top w:val="nil"/>
              <w:left w:val="single" w:sz="12" w:space="0" w:color="auto"/>
              <w:bottom w:val="nil"/>
            </w:tcBorders>
            <w:shd w:val="clear" w:color="auto" w:fill="auto"/>
            <w:noWrap/>
            <w:vAlign w:val="center"/>
          </w:tcPr>
          <w:p w14:paraId="5A1FE9B0" w14:textId="77777777"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14:paraId="1554EB2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CD94A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CBA21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15BF1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A50CFD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9432A7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0C05D7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ECE4FFB"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BDF4166"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EDCD194"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860E759"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897E6E0"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680D2ED"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728A6BD"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D9175EE"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065FA0F"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337000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0983BC"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80F7FB0"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5A26C37"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31E3566"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F36577"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C887726"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4FBC75"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2FFD8B34"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D2144C"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261694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0F7439" w14:textId="77777777" w:rsidR="00FC1F6B" w:rsidRPr="00780825" w:rsidRDefault="00FC1F6B" w:rsidP="00A80EAD">
            <w:pPr>
              <w:rPr>
                <w:rFonts w:ascii="Arial" w:hAnsi="Arial" w:cs="Arial"/>
                <w:b/>
                <w:bCs/>
                <w:lang w:val="es-BO"/>
              </w:rPr>
            </w:pPr>
          </w:p>
        </w:tc>
      </w:tr>
      <w:tr w:rsidR="00FC1F6B" w:rsidRPr="00780825" w14:paraId="57DB172D" w14:textId="77777777" w:rsidTr="00A80EAD">
        <w:trPr>
          <w:trHeight w:val="114"/>
        </w:trPr>
        <w:tc>
          <w:tcPr>
            <w:tcW w:w="237" w:type="dxa"/>
            <w:tcBorders>
              <w:top w:val="nil"/>
              <w:left w:val="single" w:sz="12" w:space="0" w:color="auto"/>
              <w:bottom w:val="nil"/>
            </w:tcBorders>
            <w:shd w:val="clear" w:color="auto" w:fill="auto"/>
            <w:noWrap/>
            <w:vAlign w:val="center"/>
          </w:tcPr>
          <w:p w14:paraId="4BB6695A" w14:textId="77777777"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2FF4867A" w14:textId="77777777"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52D7B58F" w14:textId="77777777"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D147A"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E76AE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FC1C6A" w14:textId="77777777" w:rsidR="00FC1F6B" w:rsidRPr="00780825" w:rsidRDefault="00FC1F6B" w:rsidP="00A80EAD">
            <w:pPr>
              <w:rPr>
                <w:rFonts w:ascii="Arial" w:hAnsi="Arial" w:cs="Arial"/>
                <w:b/>
                <w:bCs/>
                <w:lang w:val="es-BO"/>
              </w:rPr>
            </w:pPr>
          </w:p>
        </w:tc>
      </w:tr>
      <w:tr w:rsidR="00FC1F6B" w:rsidRPr="00780825" w14:paraId="1D258932"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B14FF2E"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F8E356B"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DA41C11"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BD59BFB"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CCDC3ED"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3CE22979" w14:textId="77777777"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B5DE0A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B80040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927D544"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82D5F40"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AC1A60"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87CC61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5C84BE1"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13C350"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38C65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1D5E6E"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3BC7A9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0B83B3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C47B9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5AC5CB5C"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17662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B6EF4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A06ACF1"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14:paraId="440D0F5E" w14:textId="77777777" w:rsidR="00FC1F6B" w:rsidRPr="00780825" w:rsidRDefault="00FC1F6B" w:rsidP="00490A49">
      <w:pPr>
        <w:jc w:val="center"/>
        <w:rPr>
          <w:rFonts w:cs="Arial"/>
          <w:b/>
          <w:sz w:val="18"/>
          <w:lang w:val="es-BO"/>
        </w:rPr>
      </w:pPr>
    </w:p>
    <w:p w14:paraId="44135893" w14:textId="77777777"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14:paraId="3539C78F" w14:textId="77777777"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14:paraId="04A98FB8" w14:textId="77777777"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14:paraId="7DC6F9F4"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7FB465B" w14:textId="77777777" w:rsidR="00FC1F6B" w:rsidRPr="00780825" w:rsidRDefault="00FC1F6B" w:rsidP="00B66A4A">
            <w:pPr>
              <w:pStyle w:val="Prrafodelista"/>
              <w:numPr>
                <w:ilvl w:val="0"/>
                <w:numId w:val="34"/>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14:paraId="4D80C325"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5570113B"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4751ED8F"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2D135AB8"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5A8C2187"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4CEF2C55"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E848F20"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E7374BA"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7E51BC96"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20BCCF77"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66FBD35"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7BA5DD8"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3AED4CE"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5269231"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23C333D9"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2A8E1B4"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3E77002"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0C0F0B8"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4DF7D36"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CD36D9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61F0B32"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FFD6DDC"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6C4B9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D9CC25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1D7447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A6A551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C4DF365"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57F467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EBEA50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CE1C6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824052B"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8E6F82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FC98B4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1F0668E"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E9B079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C7DFF13"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8AF349F"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82A4DB"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FB516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E6DDEC4" w14:textId="77777777"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807C797" w14:textId="77777777" w:rsidR="00FC1F6B" w:rsidRPr="00780825" w:rsidRDefault="00FC1F6B" w:rsidP="00A80EAD">
            <w:pPr>
              <w:rPr>
                <w:rFonts w:ascii="Arial" w:hAnsi="Arial" w:cs="Arial"/>
                <w:lang w:val="es-BO"/>
              </w:rPr>
            </w:pPr>
          </w:p>
        </w:tc>
      </w:tr>
      <w:tr w:rsidR="00FC1F6B" w:rsidRPr="00780825" w14:paraId="2228CFFA"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5FCB53BB" w14:textId="77777777"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6581F5A"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7812F"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3E3B87A" w14:textId="77777777" w:rsidR="00FC1F6B" w:rsidRPr="00780825" w:rsidRDefault="00FC1F6B" w:rsidP="00A80EAD">
            <w:pPr>
              <w:rPr>
                <w:rFonts w:ascii="Arial" w:hAnsi="Arial" w:cs="Arial"/>
                <w:lang w:val="es-BO"/>
              </w:rPr>
            </w:pPr>
          </w:p>
        </w:tc>
      </w:tr>
      <w:tr w:rsidR="00FC1F6B" w:rsidRPr="00780825" w14:paraId="4CFA84A3"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12BF7161" w14:textId="77777777"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556D5B9F" w14:textId="77777777"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F60C43E"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E55646E" w14:textId="77777777" w:rsidR="00FC1F6B" w:rsidRPr="00780825" w:rsidRDefault="00FC1F6B" w:rsidP="00A80EAD">
            <w:pPr>
              <w:rPr>
                <w:rFonts w:ascii="Arial" w:hAnsi="Arial" w:cs="Arial"/>
                <w:lang w:val="es-BO"/>
              </w:rPr>
            </w:pPr>
          </w:p>
        </w:tc>
      </w:tr>
      <w:tr w:rsidR="00FC1F6B" w:rsidRPr="00780825" w14:paraId="51A52EC5" w14:textId="77777777" w:rsidTr="00A80EAD">
        <w:trPr>
          <w:trHeight w:val="59"/>
          <w:jc w:val="center"/>
        </w:trPr>
        <w:tc>
          <w:tcPr>
            <w:tcW w:w="243" w:type="dxa"/>
            <w:tcBorders>
              <w:left w:val="single" w:sz="12" w:space="0" w:color="auto"/>
            </w:tcBorders>
            <w:shd w:val="clear" w:color="auto" w:fill="auto"/>
            <w:vAlign w:val="bottom"/>
          </w:tcPr>
          <w:p w14:paraId="41BF2F4A" w14:textId="77777777" w:rsidR="00FC1F6B" w:rsidRPr="00780825" w:rsidRDefault="00FC1F6B" w:rsidP="00A80EAD">
            <w:pPr>
              <w:jc w:val="right"/>
              <w:rPr>
                <w:rFonts w:ascii="Arial" w:hAnsi="Arial" w:cs="Arial"/>
                <w:b/>
                <w:bCs/>
                <w:lang w:val="es-BO"/>
              </w:rPr>
            </w:pPr>
          </w:p>
        </w:tc>
        <w:tc>
          <w:tcPr>
            <w:tcW w:w="243" w:type="dxa"/>
            <w:shd w:val="clear" w:color="auto" w:fill="auto"/>
            <w:vAlign w:val="bottom"/>
          </w:tcPr>
          <w:p w14:paraId="5E860E0F"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7D65008"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3C9230A"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652123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7590E0A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207545D"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7E3C4AA0"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A07C9F8"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7DC1406"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0F8F75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A363B58"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D8F7E48"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4EC456F"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7306C6C"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7BC2E72"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94EA2A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8C1E4CF"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173CFB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2F546C7"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6A8EDED"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9BC6853"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BFB3714"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F7CEEED"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6E6F342"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50EF9E1"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A94EA7B"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DF43DF0"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DF8DE15"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F6C8075"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088BE28"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8F3BA1B"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93772C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F3B1562"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8B02963"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930C48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EF08220"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BBCF4F7"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4B0EA4EF" w14:textId="77777777"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0BDA52BF" w14:textId="77777777" w:rsidR="00FC1F6B" w:rsidRPr="00780825" w:rsidRDefault="00FC1F6B" w:rsidP="00A80EAD">
            <w:pPr>
              <w:rPr>
                <w:rFonts w:ascii="Arial" w:hAnsi="Arial" w:cs="Arial"/>
                <w:b/>
                <w:bCs/>
                <w:lang w:val="es-BO"/>
              </w:rPr>
            </w:pPr>
          </w:p>
        </w:tc>
      </w:tr>
      <w:tr w:rsidR="00FC1F6B" w:rsidRPr="00780825" w14:paraId="0E33411F" w14:textId="77777777" w:rsidTr="00A80EAD">
        <w:trPr>
          <w:trHeight w:val="59"/>
          <w:jc w:val="center"/>
        </w:trPr>
        <w:tc>
          <w:tcPr>
            <w:tcW w:w="243" w:type="dxa"/>
            <w:tcBorders>
              <w:left w:val="single" w:sz="12" w:space="0" w:color="auto"/>
              <w:bottom w:val="nil"/>
            </w:tcBorders>
            <w:shd w:val="clear" w:color="auto" w:fill="auto"/>
            <w:vAlign w:val="bottom"/>
          </w:tcPr>
          <w:p w14:paraId="49001D0C" w14:textId="77777777"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24673B44" w14:textId="77777777"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14:paraId="27595461" w14:textId="77777777"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14:paraId="2906DB5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718703F" w14:textId="77777777"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14:paraId="4F96CEBE" w14:textId="77777777"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14:paraId="67862F28" w14:textId="77777777"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14:paraId="21CBED19"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14:paraId="27538A36"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AEA00F3" w14:textId="77777777" w:rsidR="00FC1F6B" w:rsidRPr="00780825" w:rsidRDefault="00FC1F6B" w:rsidP="00A80EAD">
            <w:pPr>
              <w:rPr>
                <w:rFonts w:ascii="Arial" w:hAnsi="Arial" w:cs="Arial"/>
                <w:b/>
                <w:bCs/>
                <w:lang w:val="es-BO"/>
              </w:rPr>
            </w:pPr>
          </w:p>
        </w:tc>
      </w:tr>
      <w:tr w:rsidR="00FC1F6B" w:rsidRPr="00780825" w14:paraId="0F682992" w14:textId="77777777" w:rsidTr="00A80EAD">
        <w:trPr>
          <w:trHeight w:val="59"/>
          <w:jc w:val="center"/>
        </w:trPr>
        <w:tc>
          <w:tcPr>
            <w:tcW w:w="243" w:type="dxa"/>
            <w:tcBorders>
              <w:left w:val="single" w:sz="12" w:space="0" w:color="auto"/>
              <w:bottom w:val="nil"/>
            </w:tcBorders>
            <w:shd w:val="clear" w:color="auto" w:fill="auto"/>
            <w:vAlign w:val="bottom"/>
          </w:tcPr>
          <w:p w14:paraId="5F5609BE" w14:textId="77777777"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2C0A2CE"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3327814"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235566F" w14:textId="77777777"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41AF86" w14:textId="77777777" w:rsidR="00FC1F6B" w:rsidRPr="00780825" w:rsidRDefault="00FC1F6B" w:rsidP="00A80EAD">
            <w:pPr>
              <w:rPr>
                <w:rFonts w:ascii="Arial" w:hAnsi="Arial" w:cs="Arial"/>
                <w:b/>
                <w:bCs/>
                <w:sz w:val="14"/>
                <w:lang w:val="es-BO"/>
              </w:rPr>
            </w:pPr>
          </w:p>
        </w:tc>
        <w:tc>
          <w:tcPr>
            <w:tcW w:w="242" w:type="dxa"/>
            <w:shd w:val="clear" w:color="auto" w:fill="auto"/>
            <w:vAlign w:val="bottom"/>
          </w:tcPr>
          <w:p w14:paraId="49F7814B"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7FD61" w14:textId="77777777"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14:paraId="143031A1"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7ECBA98"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14:paraId="6FBF092C" w14:textId="77777777"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0ECFC06B"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14:paraId="53157DD8"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7A89B16A" w14:textId="77777777" w:rsidR="00FC1F6B" w:rsidRPr="00780825" w:rsidRDefault="00FC1F6B" w:rsidP="00A80EAD">
            <w:pPr>
              <w:rPr>
                <w:rFonts w:ascii="Arial" w:hAnsi="Arial" w:cs="Arial"/>
                <w:b/>
                <w:bCs/>
                <w:lang w:val="es-BO"/>
              </w:rPr>
            </w:pPr>
          </w:p>
        </w:tc>
      </w:tr>
      <w:tr w:rsidR="00FC1F6B" w:rsidRPr="00780825" w14:paraId="42BE2645"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2A0F7578" w14:textId="77777777"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1A559C" w14:textId="77777777"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4353136B" w14:textId="77777777"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651CD03A" w14:textId="77777777"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D6D318A"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1124744"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449DCC"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4666764"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79922DD"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8DB249C" w14:textId="77777777"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A1825DD" w14:textId="77777777"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7B715F6B"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766830B" w14:textId="77777777" w:rsidR="00FC1F6B" w:rsidRPr="00780825" w:rsidRDefault="00FC1F6B" w:rsidP="00A80EAD">
            <w:pPr>
              <w:rPr>
                <w:rFonts w:ascii="Arial" w:hAnsi="Arial" w:cs="Arial"/>
                <w:b/>
                <w:bCs/>
                <w:lang w:val="es-BO"/>
              </w:rPr>
            </w:pPr>
          </w:p>
        </w:tc>
      </w:tr>
      <w:tr w:rsidR="00FC1F6B" w:rsidRPr="00780825" w14:paraId="339B6027" w14:textId="77777777" w:rsidTr="00A80EAD">
        <w:trPr>
          <w:trHeight w:val="59"/>
          <w:jc w:val="center"/>
        </w:trPr>
        <w:tc>
          <w:tcPr>
            <w:tcW w:w="243" w:type="dxa"/>
            <w:tcBorders>
              <w:top w:val="nil"/>
              <w:left w:val="single" w:sz="12" w:space="0" w:color="auto"/>
              <w:bottom w:val="nil"/>
            </w:tcBorders>
            <w:shd w:val="clear" w:color="auto" w:fill="auto"/>
            <w:vAlign w:val="bottom"/>
          </w:tcPr>
          <w:p w14:paraId="13CF06C7" w14:textId="77777777"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843AE6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785678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3E25B6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DDA17D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2D1C2F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4313D1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029B5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F0F151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A969E0"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3E4F91A3"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0D92FD3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B083EF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664F886"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A9F289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6E5D32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9E2108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0A1D076"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5AC6ED2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1C859491"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4BA14CFA"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0612E58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1DFCCD5B"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065ED6F5"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7F691FA2"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7EEF979D"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8985559"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170F2627"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3B377272"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592E55CE"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619EAA3B"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1EF596F1"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EAC588B"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4CDA0C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F9E4C7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6E9087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04F77C4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567739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0CCAC38C"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59BC9B37" w14:textId="77777777" w:rsidR="00FC1F6B" w:rsidRPr="00780825" w:rsidRDefault="00FC1F6B" w:rsidP="00A80EAD">
            <w:pPr>
              <w:rPr>
                <w:rFonts w:ascii="Arial" w:hAnsi="Arial" w:cs="Arial"/>
                <w:b/>
                <w:bCs/>
                <w:lang w:val="es-BO"/>
              </w:rPr>
            </w:pPr>
          </w:p>
        </w:tc>
      </w:tr>
      <w:tr w:rsidR="00FC1F6B" w:rsidRPr="00780825" w14:paraId="0FF4817E"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AC48378" w14:textId="77777777" w:rsidR="00FC1F6B" w:rsidRPr="00780825" w:rsidRDefault="00FC1F6B" w:rsidP="00B66A4A">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14:paraId="3E148D44"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32186BA8"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6DE6DE4D" w14:textId="77777777"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14:paraId="4CEB1ABF"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26DE51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FA2C5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484246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74732D"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A7392A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ECE4D6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B7CA43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7B3A69E"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20BEBC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618FE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FDA83F0"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043AB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4C9475"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2E82585"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EF4311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90B132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EB491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55FC37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5DB348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57A052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240C7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2FF41F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593846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4BB9D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F26279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5C93FD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A3FF1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27DEE3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428C48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B07E4A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DAC4D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BBD2E9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B208B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005197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EAFB57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D25786"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17484BA" w14:textId="77777777" w:rsidR="00FC1F6B" w:rsidRPr="00780825" w:rsidRDefault="00FC1F6B" w:rsidP="00A80EAD">
            <w:pPr>
              <w:rPr>
                <w:rFonts w:ascii="Arial" w:hAnsi="Arial" w:cs="Arial"/>
                <w:b/>
                <w:bCs/>
                <w:lang w:val="es-BO"/>
              </w:rPr>
            </w:pPr>
          </w:p>
        </w:tc>
      </w:tr>
      <w:tr w:rsidR="00FC1F6B" w:rsidRPr="00780825" w14:paraId="5980F3E6" w14:textId="77777777" w:rsidTr="00A80EAD">
        <w:trPr>
          <w:trHeight w:val="79"/>
          <w:jc w:val="center"/>
        </w:trPr>
        <w:tc>
          <w:tcPr>
            <w:tcW w:w="243" w:type="dxa"/>
            <w:tcBorders>
              <w:top w:val="nil"/>
              <w:left w:val="single" w:sz="12" w:space="0" w:color="auto"/>
              <w:bottom w:val="nil"/>
            </w:tcBorders>
            <w:shd w:val="clear" w:color="auto" w:fill="auto"/>
            <w:vAlign w:val="center"/>
          </w:tcPr>
          <w:p w14:paraId="357C3E4C"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7A6EC638" w14:textId="77777777"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06B73FAB"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14:paraId="3F123732" w14:textId="77777777"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38DC5C38"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14:paraId="78CAAF20" w14:textId="77777777"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2AD5637"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1ED12B90" w14:textId="77777777" w:rsidR="00FC1F6B" w:rsidRPr="00780825" w:rsidRDefault="00FC1F6B" w:rsidP="00A80EAD">
            <w:pPr>
              <w:rPr>
                <w:rFonts w:ascii="Arial" w:hAnsi="Arial" w:cs="Arial"/>
                <w:b/>
                <w:bCs/>
                <w:lang w:val="es-BO"/>
              </w:rPr>
            </w:pPr>
          </w:p>
        </w:tc>
      </w:tr>
      <w:tr w:rsidR="00FC1F6B" w:rsidRPr="00780825" w14:paraId="6A85BC81" w14:textId="77777777" w:rsidTr="00A80EAD">
        <w:trPr>
          <w:trHeight w:val="226"/>
          <w:jc w:val="center"/>
        </w:trPr>
        <w:tc>
          <w:tcPr>
            <w:tcW w:w="243" w:type="dxa"/>
            <w:tcBorders>
              <w:top w:val="nil"/>
              <w:left w:val="single" w:sz="12" w:space="0" w:color="auto"/>
              <w:bottom w:val="nil"/>
            </w:tcBorders>
            <w:shd w:val="clear" w:color="auto" w:fill="auto"/>
            <w:vAlign w:val="center"/>
          </w:tcPr>
          <w:p w14:paraId="4319AE6C"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454657"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86108"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59F3930" w14:textId="77777777"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61B2A5"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0F0D01" w14:textId="77777777"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2A786"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4917015" w14:textId="77777777" w:rsidR="00FC1F6B" w:rsidRPr="00780825" w:rsidRDefault="00FC1F6B" w:rsidP="00A80EAD">
            <w:pPr>
              <w:rPr>
                <w:rFonts w:ascii="Arial" w:hAnsi="Arial" w:cs="Arial"/>
                <w:b/>
                <w:bCs/>
                <w:lang w:val="es-BO"/>
              </w:rPr>
            </w:pPr>
          </w:p>
        </w:tc>
      </w:tr>
      <w:tr w:rsidR="00FC1F6B" w:rsidRPr="00780825" w14:paraId="23D9816D" w14:textId="77777777" w:rsidTr="00A80EAD">
        <w:trPr>
          <w:trHeight w:val="79"/>
          <w:jc w:val="center"/>
        </w:trPr>
        <w:tc>
          <w:tcPr>
            <w:tcW w:w="243" w:type="dxa"/>
            <w:tcBorders>
              <w:top w:val="nil"/>
              <w:left w:val="single" w:sz="12" w:space="0" w:color="auto"/>
              <w:bottom w:val="nil"/>
            </w:tcBorders>
            <w:shd w:val="clear" w:color="auto" w:fill="auto"/>
            <w:vAlign w:val="center"/>
          </w:tcPr>
          <w:p w14:paraId="279D89C4"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61BAE31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9A5EC3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6439DF"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90D00D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2E545D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B522DE"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078FB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213CFE"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F2DAA2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5E45CE6"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4CCC424"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E8D51B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E850C5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13708D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75A485E"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D96FD1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478250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30ACD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3C29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C2E13A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B5730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A4FD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6FBA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11D14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396317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F45D3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8457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7ED60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E6A46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93E3B5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785C3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76865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D0D9CA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E3F06F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FBCF5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4EBFC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2040C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63276D"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3EC85E6" w14:textId="77777777" w:rsidR="00FC1F6B" w:rsidRPr="00780825" w:rsidRDefault="00FC1F6B" w:rsidP="00A80EAD">
            <w:pPr>
              <w:rPr>
                <w:rFonts w:ascii="Arial" w:hAnsi="Arial" w:cs="Arial"/>
                <w:b/>
                <w:bCs/>
                <w:lang w:val="es-BO"/>
              </w:rPr>
            </w:pPr>
          </w:p>
        </w:tc>
      </w:tr>
      <w:tr w:rsidR="00FC1F6B" w:rsidRPr="00780825" w14:paraId="7A2BF4CF" w14:textId="77777777" w:rsidTr="00A80EAD">
        <w:trPr>
          <w:trHeight w:val="79"/>
          <w:jc w:val="center"/>
        </w:trPr>
        <w:tc>
          <w:tcPr>
            <w:tcW w:w="243" w:type="dxa"/>
            <w:tcBorders>
              <w:top w:val="nil"/>
              <w:left w:val="single" w:sz="12" w:space="0" w:color="auto"/>
              <w:bottom w:val="nil"/>
            </w:tcBorders>
            <w:shd w:val="clear" w:color="auto" w:fill="auto"/>
            <w:vAlign w:val="center"/>
          </w:tcPr>
          <w:p w14:paraId="6A470744"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41EE9F48" w14:textId="77777777"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7A61765A"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14:paraId="08065BC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C79B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ED7900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EBCDE9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EB336D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4BD1F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C2ADF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E98063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32412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F9FCE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675F2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B9B74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B8F86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A1E90E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1AA206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A9B62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7BDF2D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1A524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5D2AF9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EA789E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C6320E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F2865B"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0190044" w14:textId="77777777" w:rsidR="00FC1F6B" w:rsidRPr="00780825" w:rsidRDefault="00FC1F6B" w:rsidP="00A80EAD">
            <w:pPr>
              <w:rPr>
                <w:rFonts w:ascii="Arial" w:hAnsi="Arial" w:cs="Arial"/>
                <w:b/>
                <w:bCs/>
                <w:lang w:val="es-BO"/>
              </w:rPr>
            </w:pPr>
          </w:p>
        </w:tc>
      </w:tr>
      <w:tr w:rsidR="00FC1F6B" w:rsidRPr="00780825" w14:paraId="614BD24E" w14:textId="77777777" w:rsidTr="00A80EAD">
        <w:trPr>
          <w:trHeight w:val="79"/>
          <w:jc w:val="center"/>
        </w:trPr>
        <w:tc>
          <w:tcPr>
            <w:tcW w:w="243" w:type="dxa"/>
            <w:tcBorders>
              <w:top w:val="nil"/>
              <w:left w:val="single" w:sz="12" w:space="0" w:color="auto"/>
              <w:bottom w:val="nil"/>
            </w:tcBorders>
            <w:shd w:val="clear" w:color="auto" w:fill="auto"/>
            <w:vAlign w:val="center"/>
          </w:tcPr>
          <w:p w14:paraId="035BADAD"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F227EB7"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642D84"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3332DE5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187C09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326D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24AC8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FFB0B3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E9E69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43F1B3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05202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AFFB3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144846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C97679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76CCF7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60AF8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C3A7B9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A4873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4E3C1E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093EB2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5B2192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7AE38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177720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5E7B8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B646C9"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0C644D7" w14:textId="77777777" w:rsidR="00FC1F6B" w:rsidRPr="00780825" w:rsidRDefault="00FC1F6B" w:rsidP="00A80EAD">
            <w:pPr>
              <w:rPr>
                <w:rFonts w:ascii="Arial" w:hAnsi="Arial" w:cs="Arial"/>
                <w:b/>
                <w:bCs/>
                <w:lang w:val="es-BO"/>
              </w:rPr>
            </w:pPr>
          </w:p>
        </w:tc>
      </w:tr>
      <w:tr w:rsidR="00FC1F6B" w:rsidRPr="00780825" w14:paraId="0029A206" w14:textId="77777777" w:rsidTr="00A80EAD">
        <w:trPr>
          <w:trHeight w:val="79"/>
          <w:jc w:val="center"/>
        </w:trPr>
        <w:tc>
          <w:tcPr>
            <w:tcW w:w="243" w:type="dxa"/>
            <w:tcBorders>
              <w:top w:val="nil"/>
              <w:left w:val="single" w:sz="12" w:space="0" w:color="auto"/>
              <w:bottom w:val="nil"/>
            </w:tcBorders>
            <w:shd w:val="clear" w:color="auto" w:fill="auto"/>
            <w:vAlign w:val="center"/>
          </w:tcPr>
          <w:p w14:paraId="34CFF140"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2866E1D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F2DAC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8C0172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C450D9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027D65D"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578C9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B88E4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36764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B648F1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5BD2EEA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61B440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F0DB0F0"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B49AC5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4659EE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98E1CB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BEFC083"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7B9585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C7F4AC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64F5E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3AACE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C08222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127B1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09348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307BE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0E1F7C" w14:textId="77777777"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16DADEB3" w14:textId="77777777"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59E2CCD" w14:textId="77777777" w:rsidR="00FC1F6B" w:rsidRPr="00780825" w:rsidRDefault="00FC1F6B" w:rsidP="00A80EAD">
            <w:pPr>
              <w:rPr>
                <w:rFonts w:ascii="Arial" w:hAnsi="Arial" w:cs="Arial"/>
                <w:b/>
                <w:bCs/>
                <w:lang w:val="es-BO"/>
              </w:rPr>
            </w:pPr>
          </w:p>
        </w:tc>
      </w:tr>
      <w:tr w:rsidR="00FC1F6B" w:rsidRPr="00780825" w14:paraId="1F6C9970" w14:textId="77777777" w:rsidTr="00A80EAD">
        <w:trPr>
          <w:trHeight w:val="79"/>
          <w:jc w:val="center"/>
        </w:trPr>
        <w:tc>
          <w:tcPr>
            <w:tcW w:w="243" w:type="dxa"/>
            <w:tcBorders>
              <w:top w:val="nil"/>
              <w:left w:val="single" w:sz="12" w:space="0" w:color="auto"/>
              <w:bottom w:val="nil"/>
            </w:tcBorders>
            <w:shd w:val="clear" w:color="auto" w:fill="auto"/>
            <w:vAlign w:val="center"/>
          </w:tcPr>
          <w:p w14:paraId="583962B8"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C8D22EF" w14:textId="77777777"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3D81F6E0"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14:paraId="3DE8D73A" w14:textId="77777777"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8959C78"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14:paraId="0EA07D9D"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DFFB798"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14:paraId="1633079B"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B7806D"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14:paraId="20C6BB81" w14:textId="77777777"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313F88B"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0329436" w14:textId="77777777" w:rsidR="00FC1F6B" w:rsidRPr="00780825" w:rsidRDefault="00FC1F6B" w:rsidP="00A80EAD">
            <w:pPr>
              <w:rPr>
                <w:rFonts w:ascii="Arial" w:hAnsi="Arial" w:cs="Arial"/>
                <w:b/>
                <w:bCs/>
                <w:lang w:val="es-BO"/>
              </w:rPr>
            </w:pPr>
          </w:p>
        </w:tc>
      </w:tr>
      <w:tr w:rsidR="00FC1F6B" w:rsidRPr="00780825" w14:paraId="78D8E7C2" w14:textId="77777777" w:rsidTr="00A80EAD">
        <w:trPr>
          <w:trHeight w:val="79"/>
          <w:jc w:val="center"/>
        </w:trPr>
        <w:tc>
          <w:tcPr>
            <w:tcW w:w="243" w:type="dxa"/>
            <w:tcBorders>
              <w:top w:val="nil"/>
              <w:left w:val="single" w:sz="12" w:space="0" w:color="auto"/>
              <w:bottom w:val="nil"/>
            </w:tcBorders>
            <w:shd w:val="clear" w:color="auto" w:fill="auto"/>
            <w:vAlign w:val="center"/>
          </w:tcPr>
          <w:p w14:paraId="2447228C" w14:textId="77777777"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58052BED"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72FF7C"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BC01077" w14:textId="77777777"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446599"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4FA532F"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55F92F"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455904"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74B93B"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AF2F0E9" w14:textId="77777777"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110ABC"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9D5C44F" w14:textId="77777777" w:rsidR="00FC1F6B" w:rsidRPr="00780825" w:rsidRDefault="00FC1F6B" w:rsidP="00A80EAD">
            <w:pPr>
              <w:rPr>
                <w:rFonts w:ascii="Arial" w:hAnsi="Arial" w:cs="Arial"/>
                <w:b/>
                <w:bCs/>
                <w:lang w:val="es-BO"/>
              </w:rPr>
            </w:pPr>
          </w:p>
        </w:tc>
      </w:tr>
      <w:tr w:rsidR="00FC1F6B" w:rsidRPr="00780825" w14:paraId="13A3A89A"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43FEE3F" w14:textId="77777777" w:rsidR="00FC1F6B" w:rsidRPr="00780825" w:rsidRDefault="00FC1F6B" w:rsidP="00A80EAD">
            <w:pPr>
              <w:rPr>
                <w:rFonts w:ascii="Arial" w:hAnsi="Arial" w:cs="Arial"/>
                <w:szCs w:val="2"/>
                <w:lang w:val="es-BO"/>
              </w:rPr>
            </w:pPr>
          </w:p>
        </w:tc>
      </w:tr>
    </w:tbl>
    <w:p w14:paraId="0887DAE4" w14:textId="77777777"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5EE5001E" w14:textId="77777777" w:rsidR="00875E1B" w:rsidRPr="00780825" w:rsidRDefault="00875E1B" w:rsidP="00875E1B">
      <w:pPr>
        <w:ind w:left="360"/>
        <w:jc w:val="both"/>
        <w:rPr>
          <w:rFonts w:cs="Arial"/>
          <w:sz w:val="18"/>
          <w:szCs w:val="18"/>
          <w:lang w:val="es-BO"/>
        </w:rPr>
      </w:pPr>
    </w:p>
    <w:p w14:paraId="12426DF2" w14:textId="77777777" w:rsidR="00875E1B" w:rsidRPr="00780825" w:rsidRDefault="00875E1B" w:rsidP="00875E1B">
      <w:pPr>
        <w:ind w:left="360"/>
        <w:jc w:val="both"/>
        <w:rPr>
          <w:rFonts w:cs="Arial"/>
          <w:sz w:val="18"/>
          <w:szCs w:val="18"/>
          <w:lang w:val="es-BO"/>
        </w:rPr>
      </w:pPr>
    </w:p>
    <w:p w14:paraId="198097BC" w14:textId="77777777" w:rsidR="00875E1B" w:rsidRPr="00780825" w:rsidRDefault="00875E1B" w:rsidP="00875E1B">
      <w:pPr>
        <w:ind w:left="360"/>
        <w:jc w:val="both"/>
        <w:rPr>
          <w:rFonts w:cs="Arial"/>
          <w:sz w:val="18"/>
          <w:szCs w:val="18"/>
          <w:lang w:val="es-BO"/>
        </w:rPr>
      </w:pPr>
    </w:p>
    <w:p w14:paraId="7549D153" w14:textId="77777777" w:rsidR="00875E1B" w:rsidRPr="00780825" w:rsidRDefault="00875E1B" w:rsidP="00875E1B">
      <w:pPr>
        <w:ind w:left="360"/>
        <w:jc w:val="both"/>
        <w:rPr>
          <w:rFonts w:cs="Arial"/>
          <w:sz w:val="18"/>
          <w:szCs w:val="18"/>
          <w:lang w:val="es-BO"/>
        </w:rPr>
      </w:pPr>
    </w:p>
    <w:p w14:paraId="2BF048AD" w14:textId="77777777" w:rsidR="00875E1B" w:rsidRPr="00780825" w:rsidRDefault="00875E1B" w:rsidP="00875E1B">
      <w:pPr>
        <w:ind w:left="360"/>
        <w:jc w:val="both"/>
        <w:rPr>
          <w:rFonts w:cs="Arial"/>
          <w:sz w:val="18"/>
          <w:szCs w:val="18"/>
          <w:lang w:val="es-BO"/>
        </w:rPr>
      </w:pPr>
    </w:p>
    <w:p w14:paraId="3C20E180" w14:textId="77777777" w:rsidR="00875E1B" w:rsidRPr="00780825" w:rsidRDefault="00875E1B" w:rsidP="00875E1B">
      <w:pPr>
        <w:ind w:left="360"/>
        <w:jc w:val="both"/>
        <w:rPr>
          <w:rFonts w:cs="Arial"/>
          <w:sz w:val="18"/>
          <w:szCs w:val="18"/>
          <w:lang w:val="es-BO"/>
        </w:rPr>
      </w:pPr>
    </w:p>
    <w:p w14:paraId="5477BE5F" w14:textId="77777777" w:rsidR="00875E1B" w:rsidRPr="00780825" w:rsidRDefault="00875E1B" w:rsidP="00875E1B">
      <w:pPr>
        <w:ind w:left="360"/>
        <w:jc w:val="both"/>
        <w:rPr>
          <w:rFonts w:cs="Arial"/>
          <w:sz w:val="18"/>
          <w:szCs w:val="18"/>
          <w:lang w:val="es-BO"/>
        </w:rPr>
      </w:pPr>
    </w:p>
    <w:p w14:paraId="10CF184F" w14:textId="77777777" w:rsidR="00875E1B" w:rsidRPr="00780825" w:rsidRDefault="00875E1B" w:rsidP="00875E1B">
      <w:pPr>
        <w:jc w:val="center"/>
        <w:rPr>
          <w:b/>
          <w:sz w:val="18"/>
          <w:szCs w:val="18"/>
          <w:lang w:val="es-BO"/>
        </w:rPr>
      </w:pPr>
    </w:p>
    <w:p w14:paraId="73E44159" w14:textId="77777777" w:rsidR="00875E1B" w:rsidRPr="00780825" w:rsidRDefault="00875E1B" w:rsidP="00875E1B">
      <w:pPr>
        <w:jc w:val="center"/>
        <w:rPr>
          <w:b/>
          <w:sz w:val="18"/>
          <w:szCs w:val="18"/>
          <w:lang w:val="es-BO"/>
        </w:rPr>
      </w:pPr>
    </w:p>
    <w:p w14:paraId="16ABEB72" w14:textId="77777777" w:rsidR="00875E1B" w:rsidRPr="00780825" w:rsidRDefault="00875E1B" w:rsidP="00490A49">
      <w:pPr>
        <w:jc w:val="center"/>
        <w:rPr>
          <w:rFonts w:cs="Arial"/>
          <w:b/>
          <w:sz w:val="18"/>
          <w:szCs w:val="18"/>
          <w:lang w:val="es-BO"/>
        </w:rPr>
      </w:pPr>
    </w:p>
    <w:p w14:paraId="5C742E7B" w14:textId="77777777" w:rsidR="00472910" w:rsidRPr="00780825" w:rsidRDefault="00472910" w:rsidP="00490A49">
      <w:pPr>
        <w:jc w:val="center"/>
        <w:rPr>
          <w:rFonts w:cs="Arial"/>
          <w:b/>
          <w:sz w:val="18"/>
          <w:szCs w:val="18"/>
          <w:lang w:val="es-BO"/>
        </w:rPr>
      </w:pPr>
    </w:p>
    <w:p w14:paraId="70281C1E" w14:textId="77777777" w:rsidR="00472910" w:rsidRPr="00780825" w:rsidRDefault="00472910" w:rsidP="00490A49">
      <w:pPr>
        <w:jc w:val="center"/>
        <w:rPr>
          <w:rFonts w:cs="Arial"/>
          <w:b/>
          <w:sz w:val="18"/>
          <w:szCs w:val="18"/>
          <w:lang w:val="es-BO"/>
        </w:rPr>
      </w:pPr>
    </w:p>
    <w:p w14:paraId="4DCB9944" w14:textId="77777777" w:rsidR="00472910" w:rsidRPr="00780825" w:rsidRDefault="00472910" w:rsidP="00490A49">
      <w:pPr>
        <w:jc w:val="center"/>
        <w:rPr>
          <w:rFonts w:cs="Arial"/>
          <w:b/>
          <w:sz w:val="18"/>
          <w:szCs w:val="18"/>
          <w:lang w:val="es-BO"/>
        </w:rPr>
      </w:pPr>
    </w:p>
    <w:p w14:paraId="16C3B4F9" w14:textId="77777777" w:rsidR="00472910" w:rsidRPr="00780825" w:rsidRDefault="00472910" w:rsidP="00490A49">
      <w:pPr>
        <w:jc w:val="center"/>
        <w:rPr>
          <w:rFonts w:cs="Arial"/>
          <w:b/>
          <w:sz w:val="18"/>
          <w:szCs w:val="18"/>
          <w:lang w:val="es-BO"/>
        </w:rPr>
      </w:pPr>
    </w:p>
    <w:p w14:paraId="6D02842E" w14:textId="77777777" w:rsidR="00472910" w:rsidRPr="00780825" w:rsidRDefault="00472910" w:rsidP="00490A49">
      <w:pPr>
        <w:jc w:val="center"/>
        <w:rPr>
          <w:rFonts w:cs="Arial"/>
          <w:b/>
          <w:sz w:val="18"/>
          <w:szCs w:val="18"/>
          <w:lang w:val="es-BO"/>
        </w:rPr>
      </w:pPr>
    </w:p>
    <w:p w14:paraId="1495BCBE" w14:textId="77777777" w:rsidR="00472910" w:rsidRPr="00780825" w:rsidRDefault="00472910" w:rsidP="00490A49">
      <w:pPr>
        <w:jc w:val="center"/>
        <w:rPr>
          <w:rFonts w:cs="Arial"/>
          <w:b/>
          <w:sz w:val="18"/>
          <w:szCs w:val="18"/>
          <w:lang w:val="es-BO"/>
        </w:rPr>
      </w:pPr>
    </w:p>
    <w:p w14:paraId="4F768B61" w14:textId="77777777" w:rsidR="00472910" w:rsidRPr="00780825" w:rsidRDefault="00472910" w:rsidP="00490A49">
      <w:pPr>
        <w:jc w:val="center"/>
        <w:rPr>
          <w:rFonts w:cs="Arial"/>
          <w:b/>
          <w:sz w:val="18"/>
          <w:szCs w:val="18"/>
          <w:lang w:val="es-BO"/>
        </w:rPr>
      </w:pPr>
    </w:p>
    <w:p w14:paraId="11CDF796" w14:textId="77777777" w:rsidR="00472910" w:rsidRPr="00780825" w:rsidRDefault="00472910" w:rsidP="00490A49">
      <w:pPr>
        <w:jc w:val="center"/>
        <w:rPr>
          <w:rFonts w:cs="Arial"/>
          <w:b/>
          <w:sz w:val="18"/>
          <w:szCs w:val="18"/>
          <w:lang w:val="es-BO"/>
        </w:rPr>
      </w:pPr>
    </w:p>
    <w:p w14:paraId="259FE5D3" w14:textId="77777777" w:rsidR="00472910" w:rsidRPr="00780825" w:rsidRDefault="00472910" w:rsidP="00490A49">
      <w:pPr>
        <w:jc w:val="center"/>
        <w:rPr>
          <w:rFonts w:cs="Arial"/>
          <w:b/>
          <w:sz w:val="18"/>
          <w:szCs w:val="18"/>
          <w:lang w:val="es-BO"/>
        </w:rPr>
      </w:pPr>
    </w:p>
    <w:p w14:paraId="02408934" w14:textId="77777777" w:rsidR="00472910" w:rsidRPr="00780825" w:rsidRDefault="00472910" w:rsidP="00490A49">
      <w:pPr>
        <w:jc w:val="center"/>
        <w:rPr>
          <w:rFonts w:cs="Arial"/>
          <w:b/>
          <w:sz w:val="18"/>
          <w:szCs w:val="18"/>
          <w:lang w:val="es-BO"/>
        </w:rPr>
      </w:pPr>
    </w:p>
    <w:p w14:paraId="00DC3030" w14:textId="77777777" w:rsidR="00472910" w:rsidRPr="00780825" w:rsidRDefault="00472910" w:rsidP="00490A49">
      <w:pPr>
        <w:jc w:val="center"/>
        <w:rPr>
          <w:rFonts w:cs="Arial"/>
          <w:b/>
          <w:sz w:val="18"/>
          <w:szCs w:val="18"/>
          <w:lang w:val="es-BO"/>
        </w:rPr>
      </w:pPr>
    </w:p>
    <w:p w14:paraId="1A315FEF" w14:textId="77777777" w:rsidR="00472910" w:rsidRPr="00780825" w:rsidRDefault="00472910" w:rsidP="00490A49">
      <w:pPr>
        <w:jc w:val="center"/>
        <w:rPr>
          <w:rFonts w:cs="Arial"/>
          <w:b/>
          <w:sz w:val="18"/>
          <w:szCs w:val="18"/>
          <w:lang w:val="es-BO"/>
        </w:rPr>
      </w:pPr>
    </w:p>
    <w:p w14:paraId="733A0AAA" w14:textId="77777777" w:rsidR="00472910" w:rsidRPr="00780825" w:rsidRDefault="00472910" w:rsidP="00490A49">
      <w:pPr>
        <w:jc w:val="center"/>
        <w:rPr>
          <w:rFonts w:cs="Arial"/>
          <w:b/>
          <w:sz w:val="18"/>
          <w:szCs w:val="18"/>
          <w:lang w:val="es-BO"/>
        </w:rPr>
      </w:pPr>
    </w:p>
    <w:p w14:paraId="14B80757" w14:textId="77777777" w:rsidR="00472910" w:rsidRPr="00780825" w:rsidRDefault="00472910" w:rsidP="00490A49">
      <w:pPr>
        <w:jc w:val="center"/>
        <w:rPr>
          <w:rFonts w:cs="Arial"/>
          <w:b/>
          <w:sz w:val="18"/>
          <w:szCs w:val="18"/>
          <w:lang w:val="es-BO"/>
        </w:rPr>
      </w:pPr>
    </w:p>
    <w:p w14:paraId="72FE49BA" w14:textId="77777777" w:rsidR="00472910" w:rsidRPr="00780825" w:rsidRDefault="00472910" w:rsidP="00490A49">
      <w:pPr>
        <w:jc w:val="center"/>
        <w:rPr>
          <w:rFonts w:cs="Arial"/>
          <w:b/>
          <w:sz w:val="18"/>
          <w:szCs w:val="18"/>
          <w:lang w:val="es-BO"/>
        </w:rPr>
      </w:pPr>
    </w:p>
    <w:p w14:paraId="205F5C75" w14:textId="77777777" w:rsidR="00472910" w:rsidRPr="00780825" w:rsidRDefault="00472910" w:rsidP="00490A49">
      <w:pPr>
        <w:jc w:val="center"/>
        <w:rPr>
          <w:rFonts w:cs="Arial"/>
          <w:b/>
          <w:sz w:val="18"/>
          <w:szCs w:val="18"/>
          <w:lang w:val="es-BO"/>
        </w:rPr>
      </w:pPr>
    </w:p>
    <w:p w14:paraId="056ABFF6" w14:textId="77777777" w:rsidR="00472910" w:rsidRPr="00780825" w:rsidRDefault="00472910" w:rsidP="00490A49">
      <w:pPr>
        <w:jc w:val="center"/>
        <w:rPr>
          <w:rFonts w:cs="Arial"/>
          <w:b/>
          <w:sz w:val="18"/>
          <w:szCs w:val="18"/>
          <w:lang w:val="es-BO"/>
        </w:rPr>
      </w:pPr>
    </w:p>
    <w:p w14:paraId="6B52F078" w14:textId="77777777" w:rsidR="00472910" w:rsidRPr="00780825" w:rsidRDefault="00472910" w:rsidP="00490A49">
      <w:pPr>
        <w:jc w:val="center"/>
        <w:rPr>
          <w:rFonts w:cs="Arial"/>
          <w:b/>
          <w:sz w:val="18"/>
          <w:szCs w:val="18"/>
          <w:lang w:val="es-BO"/>
        </w:rPr>
      </w:pPr>
    </w:p>
    <w:p w14:paraId="67E01CF5" w14:textId="77777777" w:rsidR="00472910" w:rsidRPr="00780825" w:rsidRDefault="00472910" w:rsidP="00490A49">
      <w:pPr>
        <w:jc w:val="center"/>
        <w:rPr>
          <w:rFonts w:cs="Arial"/>
          <w:b/>
          <w:sz w:val="18"/>
          <w:szCs w:val="18"/>
          <w:lang w:val="es-BO"/>
        </w:rPr>
      </w:pPr>
    </w:p>
    <w:p w14:paraId="1BC3DC77" w14:textId="77777777" w:rsidR="00472910" w:rsidRPr="00780825" w:rsidRDefault="00472910" w:rsidP="00490A49">
      <w:pPr>
        <w:jc w:val="center"/>
        <w:rPr>
          <w:rFonts w:cs="Arial"/>
          <w:b/>
          <w:sz w:val="18"/>
          <w:szCs w:val="18"/>
          <w:lang w:val="es-BO"/>
        </w:rPr>
      </w:pPr>
    </w:p>
    <w:p w14:paraId="43ED8591" w14:textId="77777777" w:rsidR="00D71E62" w:rsidRPr="00780825" w:rsidRDefault="00D71E62" w:rsidP="00107B3A">
      <w:pPr>
        <w:spacing w:line="180" w:lineRule="exact"/>
        <w:jc w:val="center"/>
        <w:rPr>
          <w:b/>
          <w:sz w:val="18"/>
          <w:szCs w:val="18"/>
          <w:lang w:val="es-BO"/>
        </w:rPr>
        <w:sectPr w:rsidR="00D71E62" w:rsidRPr="00780825" w:rsidSect="009E57E5">
          <w:footerReference w:type="default" r:id="rId16"/>
          <w:pgSz w:w="12240" w:h="15840" w:code="1"/>
          <w:pgMar w:top="1418" w:right="1701" w:bottom="1134" w:left="1701" w:header="709" w:footer="709" w:gutter="0"/>
          <w:pgNumType w:start="1"/>
          <w:cols w:space="708"/>
          <w:docGrid w:linePitch="360"/>
        </w:sectPr>
      </w:pPr>
    </w:p>
    <w:p w14:paraId="0A29D855" w14:textId="77777777"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14:paraId="025CE164" w14:textId="77777777"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14:paraId="403F68C2" w14:textId="77777777"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14:paraId="0BCCD187" w14:textId="77777777" w:rsidTr="00AA0C86">
        <w:trPr>
          <w:trHeight w:val="412"/>
        </w:trPr>
        <w:tc>
          <w:tcPr>
            <w:tcW w:w="13934" w:type="dxa"/>
          </w:tcPr>
          <w:p w14:paraId="5BA2B37E" w14:textId="77777777" w:rsidR="00D71E62" w:rsidRPr="00780825" w:rsidRDefault="00D71E62" w:rsidP="00AA0C86">
            <w:pPr>
              <w:jc w:val="both"/>
              <w:rPr>
                <w:b/>
                <w:sz w:val="18"/>
                <w:szCs w:val="18"/>
                <w:lang w:val="es-BO"/>
              </w:rPr>
            </w:pPr>
            <w:r w:rsidRPr="00780825">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14:paraId="4B8ED8F9" w14:textId="77777777"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14:paraId="25F3C64E" w14:textId="77777777"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2269363" w14:textId="77777777"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14:paraId="5CF10904" w14:textId="77777777"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14:paraId="62BFCFC9" w14:textId="77777777"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14:paraId="140B6EBD" w14:textId="77777777"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14:paraId="15A3F851" w14:textId="77777777"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14:paraId="4E7A02FB" w14:textId="77777777"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14:paraId="39D142EE"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14:paraId="2C0185F2"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14:paraId="517C5474"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29C0C12E"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14:paraId="18911CDE" w14:textId="77777777" w:rsidTr="00AA0C86">
        <w:tc>
          <w:tcPr>
            <w:tcW w:w="453" w:type="dxa"/>
            <w:tcBorders>
              <w:top w:val="single" w:sz="4" w:space="0" w:color="auto"/>
              <w:left w:val="single" w:sz="12" w:space="0" w:color="auto"/>
              <w:bottom w:val="single" w:sz="4" w:space="0" w:color="auto"/>
            </w:tcBorders>
          </w:tcPr>
          <w:p w14:paraId="73933632" w14:textId="77777777" w:rsidR="00D71E62" w:rsidRPr="00780825" w:rsidRDefault="00D2224F" w:rsidP="00D2224F">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14:paraId="719316BE" w14:textId="77777777" w:rsidR="00D71E62" w:rsidRPr="00780825" w:rsidRDefault="00D2224F" w:rsidP="00AA0C86">
            <w:pPr>
              <w:rPr>
                <w:rFonts w:ascii="Arial" w:hAnsi="Arial" w:cs="Arial"/>
                <w:lang w:val="es-BO"/>
              </w:rPr>
            </w:pPr>
            <w:r>
              <w:rPr>
                <w:rFonts w:ascii="Arial" w:hAnsi="Arial" w:cs="Arial"/>
                <w:lang w:val="es-BO"/>
              </w:rPr>
              <w:t xml:space="preserve">SERVICIO DE ALQUILER DE EQUIPO PARA APERTURA DEL CAMINO CRUCE COCHAMAYU-ESTRIBO DERECHO DE LA PRESA MISICUNI </w:t>
            </w:r>
          </w:p>
        </w:tc>
        <w:tc>
          <w:tcPr>
            <w:tcW w:w="1275" w:type="dxa"/>
            <w:tcBorders>
              <w:top w:val="single" w:sz="4" w:space="0" w:color="auto"/>
              <w:bottom w:val="single" w:sz="4" w:space="0" w:color="auto"/>
            </w:tcBorders>
            <w:shd w:val="clear" w:color="auto" w:fill="auto"/>
          </w:tcPr>
          <w:p w14:paraId="32DC7D85" w14:textId="77777777" w:rsidR="00D71E62" w:rsidRPr="00780825" w:rsidRDefault="0030720C" w:rsidP="0030720C">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14:paraId="4FC832F4" w14:textId="77777777" w:rsidR="00D71E62" w:rsidRDefault="00D2224F" w:rsidP="00D2224F">
            <w:pPr>
              <w:jc w:val="center"/>
              <w:rPr>
                <w:rFonts w:ascii="Arial" w:hAnsi="Arial" w:cs="Arial"/>
                <w:lang w:val="es-BO"/>
              </w:rPr>
            </w:pPr>
            <w:r>
              <w:rPr>
                <w:rFonts w:ascii="Arial" w:hAnsi="Arial" w:cs="Arial"/>
                <w:lang w:val="es-BO"/>
              </w:rPr>
              <w:t>187.200.-</w:t>
            </w:r>
          </w:p>
          <w:p w14:paraId="4E579A19" w14:textId="77777777" w:rsidR="00D2224F" w:rsidRPr="00780825" w:rsidRDefault="00D2224F"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11BF9AA9" w14:textId="77777777" w:rsidR="00D71E62" w:rsidRPr="00780825" w:rsidRDefault="00D2224F" w:rsidP="00D2224F">
            <w:pPr>
              <w:jc w:val="center"/>
              <w:rPr>
                <w:rFonts w:ascii="Arial" w:hAnsi="Arial" w:cs="Arial"/>
                <w:lang w:val="es-BO"/>
              </w:rPr>
            </w:pPr>
            <w:r>
              <w:rPr>
                <w:rFonts w:ascii="Arial" w:hAnsi="Arial" w:cs="Arial"/>
                <w:lang w:val="es-BO"/>
              </w:rPr>
              <w:t>187.200.-</w:t>
            </w:r>
          </w:p>
        </w:tc>
        <w:tc>
          <w:tcPr>
            <w:tcW w:w="2481" w:type="dxa"/>
            <w:tcBorders>
              <w:top w:val="single" w:sz="4" w:space="0" w:color="auto"/>
              <w:bottom w:val="single" w:sz="4" w:space="0" w:color="auto"/>
              <w:right w:val="single" w:sz="4" w:space="0" w:color="auto"/>
            </w:tcBorders>
          </w:tcPr>
          <w:p w14:paraId="7E9CF63F"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669FB935" w14:textId="77777777" w:rsidR="00D71E62" w:rsidRPr="00780825" w:rsidRDefault="00D71E62" w:rsidP="00AA0C86">
            <w:pPr>
              <w:rPr>
                <w:rFonts w:ascii="Arial" w:hAnsi="Arial" w:cs="Arial"/>
                <w:lang w:val="es-BO"/>
              </w:rPr>
            </w:pPr>
          </w:p>
        </w:tc>
      </w:tr>
      <w:tr w:rsidR="00D71E62" w:rsidRPr="00780825" w14:paraId="595F074C" w14:textId="77777777"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14:paraId="120D38BC" w14:textId="77777777"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14:paraId="20462DBC" w14:textId="77777777" w:rsidR="00D71E62" w:rsidRPr="00780825" w:rsidRDefault="00D2224F" w:rsidP="00D2224F">
            <w:pPr>
              <w:jc w:val="center"/>
              <w:rPr>
                <w:rFonts w:ascii="Arial" w:hAnsi="Arial" w:cs="Arial"/>
                <w:b/>
                <w:lang w:val="es-BO"/>
              </w:rPr>
            </w:pPr>
            <w:r>
              <w:rPr>
                <w:rFonts w:ascii="Arial" w:hAnsi="Arial" w:cs="Arial"/>
                <w:b/>
                <w:lang w:val="es-BO"/>
              </w:rPr>
              <w:t>187.200.-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14:paraId="3F5549EE" w14:textId="77777777"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460217FC" w14:textId="77777777" w:rsidR="00D71E62" w:rsidRPr="00780825" w:rsidRDefault="00D71E62" w:rsidP="00AA0C86">
            <w:pPr>
              <w:jc w:val="right"/>
              <w:rPr>
                <w:rFonts w:ascii="Arial" w:hAnsi="Arial" w:cs="Arial"/>
                <w:b/>
                <w:lang w:val="es-BO"/>
              </w:rPr>
            </w:pPr>
          </w:p>
        </w:tc>
      </w:tr>
      <w:tr w:rsidR="00D71E62" w:rsidRPr="00780825" w14:paraId="16789F0B" w14:textId="77777777"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14:paraId="2DA7C5E7"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185FF9D9" w14:textId="77777777" w:rsidR="00D71E62" w:rsidRPr="00780825" w:rsidRDefault="00D2224F" w:rsidP="00AA0C86">
            <w:pPr>
              <w:jc w:val="right"/>
              <w:rPr>
                <w:rFonts w:ascii="Arial" w:hAnsi="Arial" w:cs="Arial"/>
                <w:b/>
                <w:lang w:val="es-BO"/>
              </w:rPr>
            </w:pPr>
            <w:r>
              <w:rPr>
                <w:rFonts w:ascii="Arial" w:hAnsi="Arial" w:cs="Arial"/>
                <w:b/>
                <w:lang w:val="es-BO"/>
              </w:rPr>
              <w:t>Ciento ochenta y siete mil doscientos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14:paraId="3500C5E3"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14:paraId="79B456F3" w14:textId="77777777" w:rsidR="00D71E62" w:rsidRPr="00780825" w:rsidRDefault="00D71E62" w:rsidP="00AA0C86">
            <w:pPr>
              <w:jc w:val="right"/>
              <w:rPr>
                <w:rFonts w:ascii="Arial" w:hAnsi="Arial" w:cs="Arial"/>
                <w:b/>
                <w:lang w:val="es-BO"/>
              </w:rPr>
            </w:pPr>
          </w:p>
        </w:tc>
      </w:tr>
    </w:tbl>
    <w:p w14:paraId="2C7A18BA" w14:textId="77777777"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63136618" w14:textId="77777777"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14:paraId="7A408E57" w14:textId="77777777" w:rsidR="00107B3A" w:rsidRPr="00780825" w:rsidRDefault="00107B3A" w:rsidP="00107B3A">
      <w:pPr>
        <w:spacing w:line="200" w:lineRule="exact"/>
        <w:jc w:val="both"/>
        <w:rPr>
          <w:lang w:val="es-BO"/>
        </w:rPr>
      </w:pPr>
    </w:p>
    <w:p w14:paraId="19A1A7D4" w14:textId="77777777"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14:paraId="69B02C2E" w14:textId="77777777" w:rsidR="00107B3A" w:rsidRPr="00780825" w:rsidRDefault="00107B3A" w:rsidP="00107B3A">
      <w:pPr>
        <w:spacing w:line="200" w:lineRule="exact"/>
        <w:jc w:val="both"/>
        <w:rPr>
          <w:lang w:val="es-BO"/>
        </w:rPr>
      </w:pPr>
    </w:p>
    <w:p w14:paraId="269BDB72" w14:textId="77777777" w:rsidR="0089196D" w:rsidRPr="00780825" w:rsidRDefault="0089196D" w:rsidP="00107B3A">
      <w:pPr>
        <w:spacing w:line="200" w:lineRule="exact"/>
        <w:jc w:val="both"/>
        <w:rPr>
          <w:lang w:val="es-BO"/>
        </w:rPr>
      </w:pPr>
    </w:p>
    <w:p w14:paraId="443E6C1F" w14:textId="77777777" w:rsidR="0089196D" w:rsidRPr="00780825" w:rsidRDefault="0089196D" w:rsidP="00107B3A">
      <w:pPr>
        <w:spacing w:line="200" w:lineRule="exact"/>
        <w:jc w:val="both"/>
        <w:rPr>
          <w:lang w:val="es-BO"/>
        </w:rPr>
      </w:pPr>
    </w:p>
    <w:p w14:paraId="29C6B495" w14:textId="77777777" w:rsidR="00107B3A" w:rsidRPr="00780825" w:rsidRDefault="00107B3A" w:rsidP="00107B3A">
      <w:pPr>
        <w:spacing w:line="200" w:lineRule="exact"/>
        <w:jc w:val="both"/>
        <w:rPr>
          <w:lang w:val="es-BO"/>
        </w:rPr>
      </w:pPr>
    </w:p>
    <w:p w14:paraId="470A915E" w14:textId="77777777" w:rsidR="00107B3A" w:rsidRPr="00780825" w:rsidRDefault="00107B3A" w:rsidP="00107B3A">
      <w:pPr>
        <w:spacing w:line="200" w:lineRule="exact"/>
        <w:jc w:val="both"/>
        <w:rPr>
          <w:lang w:val="es-BO"/>
        </w:rPr>
      </w:pPr>
    </w:p>
    <w:p w14:paraId="7B77A9CC" w14:textId="77777777" w:rsidR="00D71E62" w:rsidRPr="00780825" w:rsidRDefault="00107B3A" w:rsidP="00107B3A">
      <w:pPr>
        <w:jc w:val="center"/>
        <w:rPr>
          <w:lang w:val="es-BO"/>
        </w:rPr>
        <w:sectPr w:rsidR="00D71E62" w:rsidRPr="00780825" w:rsidSect="00DB6901">
          <w:footerReference w:type="default" r:id="rId17"/>
          <w:pgSz w:w="15840" w:h="12240" w:orient="landscape" w:code="1"/>
          <w:pgMar w:top="1701" w:right="1418" w:bottom="1701" w:left="1134" w:header="709" w:footer="709" w:gutter="0"/>
          <w:cols w:space="708"/>
          <w:docGrid w:linePitch="360"/>
        </w:sectPr>
      </w:pPr>
      <w:r w:rsidRPr="00780825">
        <w:rPr>
          <w:lang w:val="es-BO"/>
        </w:rPr>
        <w:br w:type="page"/>
      </w:r>
    </w:p>
    <w:p w14:paraId="38B9F178" w14:textId="77777777"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14:paraId="507153E5" w14:textId="77777777"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14:paraId="26AC6716" w14:textId="77777777" w:rsidR="00107B3A" w:rsidRPr="00780825" w:rsidRDefault="00107B3A" w:rsidP="00107B3A">
      <w:pPr>
        <w:jc w:val="center"/>
        <w:rPr>
          <w:rFonts w:cs="Arial"/>
          <w:b/>
          <w:lang w:val="es-BO"/>
        </w:rPr>
      </w:pPr>
    </w:p>
    <w:p w14:paraId="3EFB8A3D" w14:textId="77777777" w:rsidR="00107B3A" w:rsidRPr="00780825"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1"/>
        <w:gridCol w:w="4967"/>
        <w:gridCol w:w="3448"/>
      </w:tblGrid>
      <w:tr w:rsidR="0026726B" w:rsidRPr="00780825" w14:paraId="78D1371E" w14:textId="77777777" w:rsidTr="00AE0B41">
        <w:trPr>
          <w:tblHeader/>
        </w:trPr>
        <w:tc>
          <w:tcPr>
            <w:tcW w:w="5098" w:type="dxa"/>
            <w:gridSpan w:val="2"/>
            <w:shd w:val="clear" w:color="auto" w:fill="C6D9F1" w:themeFill="text2" w:themeFillTint="33"/>
            <w:vAlign w:val="center"/>
          </w:tcPr>
          <w:p w14:paraId="52F3186E" w14:textId="77777777" w:rsidR="0026726B" w:rsidRPr="00780825" w:rsidRDefault="0026726B" w:rsidP="00267ED7">
            <w:pPr>
              <w:jc w:val="center"/>
              <w:rPr>
                <w:rFonts w:ascii="Arial" w:hAnsi="Arial" w:cs="Arial"/>
                <w:b/>
                <w:lang w:val="es-BO"/>
              </w:rPr>
            </w:pPr>
            <w:r w:rsidRPr="00780825">
              <w:rPr>
                <w:rFonts w:ascii="Arial" w:hAnsi="Arial" w:cs="Arial"/>
                <w:b/>
                <w:lang w:val="es-BO"/>
              </w:rPr>
              <w:t>Para ser llenado por la Entidad convocante</w:t>
            </w:r>
          </w:p>
          <w:p w14:paraId="52FD1EBC" w14:textId="77777777" w:rsidR="0026726B" w:rsidRPr="00780825" w:rsidRDefault="0026726B" w:rsidP="00267ED7">
            <w:pPr>
              <w:jc w:val="center"/>
              <w:rPr>
                <w:rFonts w:ascii="Arial" w:hAnsi="Arial" w:cs="Arial"/>
                <w:b/>
                <w:lang w:val="es-BO"/>
              </w:rPr>
            </w:pPr>
            <w:r w:rsidRPr="00780825">
              <w:rPr>
                <w:rFonts w:ascii="Arial" w:hAnsi="Arial" w:cs="Arial"/>
                <w:b/>
                <w:lang w:val="es-BO"/>
              </w:rPr>
              <w:t>(Llenar las especificaciones técnicas de manera previa a la publicación del DBC)</w:t>
            </w:r>
          </w:p>
        </w:tc>
        <w:tc>
          <w:tcPr>
            <w:tcW w:w="3448" w:type="dxa"/>
            <w:shd w:val="clear" w:color="auto" w:fill="DBE5F1" w:themeFill="accent1" w:themeFillTint="33"/>
            <w:vAlign w:val="center"/>
          </w:tcPr>
          <w:p w14:paraId="5390E5EA" w14:textId="77777777" w:rsidR="0026726B" w:rsidRPr="00780825" w:rsidRDefault="0026726B" w:rsidP="00690F7B">
            <w:pPr>
              <w:jc w:val="center"/>
              <w:rPr>
                <w:rFonts w:ascii="Arial" w:hAnsi="Arial" w:cs="Arial"/>
                <w:b/>
                <w:lang w:val="es-BO"/>
              </w:rPr>
            </w:pPr>
            <w:r w:rsidRPr="00780825">
              <w:rPr>
                <w:rFonts w:ascii="Arial" w:hAnsi="Arial" w:cs="Arial"/>
                <w:b/>
                <w:lang w:val="es-BO"/>
              </w:rPr>
              <w:t xml:space="preserve">Para ser llenado por el proponente </w:t>
            </w:r>
            <w:r w:rsidR="00690F7B" w:rsidRPr="00780825">
              <w:rPr>
                <w:rFonts w:ascii="Arial" w:hAnsi="Arial" w:cs="Arial"/>
                <w:b/>
                <w:lang w:val="es-BO"/>
              </w:rPr>
              <w:t>al momento de elaborar su propuesta</w:t>
            </w:r>
          </w:p>
        </w:tc>
      </w:tr>
      <w:tr w:rsidR="0026726B" w:rsidRPr="00780825" w14:paraId="6E1F67F4" w14:textId="77777777" w:rsidTr="00AE0B41">
        <w:trPr>
          <w:cantSplit/>
          <w:trHeight w:val="447"/>
        </w:trPr>
        <w:tc>
          <w:tcPr>
            <w:tcW w:w="131" w:type="dxa"/>
            <w:tcBorders>
              <w:bottom w:val="single" w:sz="2" w:space="0" w:color="000000"/>
            </w:tcBorders>
            <w:shd w:val="clear" w:color="auto" w:fill="C6D9F1" w:themeFill="text2" w:themeFillTint="33"/>
            <w:vAlign w:val="center"/>
          </w:tcPr>
          <w:p w14:paraId="0D3C766F" w14:textId="77777777" w:rsidR="0026726B" w:rsidRPr="00780825" w:rsidRDefault="0026726B" w:rsidP="00267ED7">
            <w:pPr>
              <w:jc w:val="center"/>
              <w:rPr>
                <w:rFonts w:ascii="Arial" w:hAnsi="Arial" w:cs="Arial"/>
                <w:b/>
                <w:lang w:val="es-BO"/>
              </w:rPr>
            </w:pPr>
            <w:r w:rsidRPr="00780825">
              <w:rPr>
                <w:rFonts w:ascii="Arial" w:hAnsi="Arial" w:cs="Arial"/>
                <w:b/>
                <w:lang w:val="es-BO"/>
              </w:rPr>
              <w:t>#</w:t>
            </w:r>
          </w:p>
        </w:tc>
        <w:tc>
          <w:tcPr>
            <w:tcW w:w="4967" w:type="dxa"/>
            <w:tcBorders>
              <w:bottom w:val="single" w:sz="2" w:space="0" w:color="000000"/>
            </w:tcBorders>
            <w:shd w:val="clear" w:color="auto" w:fill="C6D9F1" w:themeFill="text2" w:themeFillTint="33"/>
            <w:vAlign w:val="center"/>
          </w:tcPr>
          <w:p w14:paraId="63982F9A" w14:textId="77777777" w:rsidR="0026726B" w:rsidRPr="00780825" w:rsidRDefault="001F1D1D" w:rsidP="00267ED7">
            <w:pPr>
              <w:jc w:val="center"/>
              <w:rPr>
                <w:rFonts w:ascii="Arial" w:hAnsi="Arial" w:cs="Arial"/>
                <w:b/>
                <w:lang w:val="es-BO"/>
              </w:rPr>
            </w:pPr>
            <w:r w:rsidRPr="00780825">
              <w:rPr>
                <w:rFonts w:ascii="Arial" w:hAnsi="Arial" w:cs="Arial"/>
                <w:b/>
                <w:lang w:val="es-BO"/>
              </w:rPr>
              <w:t xml:space="preserve">Características y condiciones técnicas solicitadas </w:t>
            </w:r>
            <w:r w:rsidR="0026726B" w:rsidRPr="00780825">
              <w:rPr>
                <w:rFonts w:ascii="Arial" w:hAnsi="Arial" w:cs="Arial"/>
                <w:b/>
                <w:lang w:val="es-BO"/>
              </w:rPr>
              <w:t>(*)</w:t>
            </w:r>
          </w:p>
        </w:tc>
        <w:tc>
          <w:tcPr>
            <w:tcW w:w="3448" w:type="dxa"/>
            <w:tcBorders>
              <w:bottom w:val="single" w:sz="2" w:space="0" w:color="000000"/>
            </w:tcBorders>
            <w:shd w:val="clear" w:color="auto" w:fill="DBE5F1" w:themeFill="accent1" w:themeFillTint="33"/>
            <w:vAlign w:val="center"/>
          </w:tcPr>
          <w:p w14:paraId="60671863" w14:textId="77777777" w:rsidR="0026726B" w:rsidRPr="00780825" w:rsidRDefault="0026726B" w:rsidP="00267ED7">
            <w:pPr>
              <w:jc w:val="center"/>
              <w:rPr>
                <w:rFonts w:ascii="Arial" w:hAnsi="Arial" w:cs="Arial"/>
                <w:b/>
                <w:lang w:val="es-BO"/>
              </w:rPr>
            </w:pPr>
            <w:r w:rsidRPr="00780825">
              <w:rPr>
                <w:rFonts w:ascii="Arial" w:hAnsi="Arial" w:cs="Arial"/>
                <w:b/>
                <w:lang w:val="es-BO"/>
              </w:rPr>
              <w:t>Característica Propuesta (**)</w:t>
            </w:r>
          </w:p>
        </w:tc>
      </w:tr>
      <w:tr w:rsidR="0026726B" w:rsidRPr="00780825" w14:paraId="515EF766" w14:textId="77777777" w:rsidTr="00AE0B41">
        <w:tc>
          <w:tcPr>
            <w:tcW w:w="8546" w:type="dxa"/>
            <w:gridSpan w:val="3"/>
            <w:shd w:val="clear" w:color="auto" w:fill="auto"/>
          </w:tcPr>
          <w:p w14:paraId="45E3DB40" w14:textId="77777777" w:rsidR="0026726B" w:rsidRPr="00780825" w:rsidRDefault="0026726B" w:rsidP="00B66A4A">
            <w:pPr>
              <w:numPr>
                <w:ilvl w:val="3"/>
                <w:numId w:val="14"/>
              </w:numPr>
              <w:tabs>
                <w:tab w:val="clear" w:pos="1800"/>
                <w:tab w:val="num" w:pos="284"/>
              </w:tabs>
              <w:ind w:hanging="1800"/>
              <w:jc w:val="both"/>
              <w:rPr>
                <w:rFonts w:ascii="Arial" w:hAnsi="Arial" w:cs="Arial"/>
                <w:lang w:val="es-BO"/>
              </w:rPr>
            </w:pPr>
            <w:r w:rsidRPr="00780825">
              <w:rPr>
                <w:rFonts w:ascii="Arial" w:hAnsi="Arial" w:cs="Arial"/>
                <w:b/>
                <w:lang w:val="es-BO"/>
              </w:rPr>
              <w:t>Categoría 1:</w:t>
            </w:r>
          </w:p>
        </w:tc>
      </w:tr>
      <w:tr w:rsidR="0026726B" w:rsidRPr="00780825" w14:paraId="0D5128FB" w14:textId="77777777" w:rsidTr="00AE0B41">
        <w:tc>
          <w:tcPr>
            <w:tcW w:w="131" w:type="dxa"/>
          </w:tcPr>
          <w:p w14:paraId="4345D307" w14:textId="77777777" w:rsidR="0026726B" w:rsidRPr="00780825" w:rsidRDefault="0026726B" w:rsidP="00267ED7">
            <w:pPr>
              <w:jc w:val="both"/>
              <w:rPr>
                <w:rFonts w:ascii="Arial" w:hAnsi="Arial" w:cs="Arial"/>
                <w:lang w:val="es-BO"/>
              </w:rPr>
            </w:pPr>
          </w:p>
        </w:tc>
        <w:tc>
          <w:tcPr>
            <w:tcW w:w="4967" w:type="dxa"/>
          </w:tcPr>
          <w:p w14:paraId="68BD9E9D" w14:textId="77777777" w:rsidR="00B82F55" w:rsidRPr="00B82F55" w:rsidRDefault="00B82F55" w:rsidP="00B82F55">
            <w:pPr>
              <w:spacing w:after="240"/>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TÉRMINOS PARA LA CONTRATACIÓN</w:t>
            </w:r>
          </w:p>
          <w:p w14:paraId="4D7ADC87" w14:textId="77777777" w:rsidR="00B82F55" w:rsidRPr="00B82F55" w:rsidRDefault="00B82F55" w:rsidP="00B82F55">
            <w:pPr>
              <w:spacing w:after="240"/>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SERVICIO DE ALQUILER DE EQUIPO PARA APERTURA DEL CAMINO CRUCE COCHAMAYU – ESTRIBO DERECHO DE LA PRESA MISICUNI</w:t>
            </w:r>
          </w:p>
          <w:p w14:paraId="7D6B0BAB" w14:textId="77777777" w:rsidR="00B82F55" w:rsidRPr="00B82F55" w:rsidRDefault="00B82F55" w:rsidP="00B66A4A">
            <w:pPr>
              <w:pStyle w:val="TtulodeTDC"/>
              <w:numPr>
                <w:ilvl w:val="0"/>
                <w:numId w:val="50"/>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ANTECEDENTES.</w:t>
            </w:r>
          </w:p>
          <w:p w14:paraId="0EAB9D27"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Debido a los deslizamientos que se produjeron en el estribo derecho en inmediaciones de la presa en el año 2009, se llegó a una confrontación extrema con los </w:t>
            </w:r>
            <w:proofErr w:type="spellStart"/>
            <w:r w:rsidRPr="00B82F55">
              <w:rPr>
                <w:rFonts w:asciiTheme="minorHAnsi" w:hAnsiTheme="minorHAnsi" w:cstheme="minorHAnsi"/>
                <w:sz w:val="18"/>
                <w:szCs w:val="18"/>
                <w:lang w:val="es-BO"/>
              </w:rPr>
              <w:t>comunarios</w:t>
            </w:r>
            <w:proofErr w:type="spellEnd"/>
            <w:r w:rsidRPr="00B82F55">
              <w:rPr>
                <w:rFonts w:asciiTheme="minorHAnsi" w:hAnsiTheme="minorHAnsi" w:cstheme="minorHAnsi"/>
                <w:sz w:val="18"/>
                <w:szCs w:val="18"/>
                <w:lang w:val="es-BO"/>
              </w:rPr>
              <w:t xml:space="preserve"> de </w:t>
            </w:r>
            <w:proofErr w:type="spellStart"/>
            <w:r w:rsidRPr="00B82F55">
              <w:rPr>
                <w:rFonts w:asciiTheme="minorHAnsi" w:hAnsiTheme="minorHAnsi" w:cstheme="minorHAnsi"/>
                <w:sz w:val="18"/>
                <w:szCs w:val="18"/>
                <w:lang w:val="es-BO"/>
              </w:rPr>
              <w:t>Cochamayu</w:t>
            </w:r>
            <w:proofErr w:type="spellEnd"/>
            <w:r w:rsidRPr="00B82F55">
              <w:rPr>
                <w:rFonts w:asciiTheme="minorHAnsi" w:hAnsiTheme="minorHAnsi" w:cstheme="minorHAnsi"/>
                <w:sz w:val="18"/>
                <w:szCs w:val="18"/>
                <w:lang w:val="es-BO"/>
              </w:rPr>
              <w:t>, ya que con estos deslizamientos se afectó el camino de acceso a su poblado que partía de inmediaciones de la antigua caseta meteorológica “Sivingani”, cuya pendiente y curvaturas se encontraba por debajo de los estándares para caminos vecinales.</w:t>
            </w:r>
          </w:p>
          <w:p w14:paraId="68B8A8B9"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Debido a los deslizamientos provocados por la construcción de las obras de la presa se vio la necesidad de negociar con los comunarios para la adquisición de tierras adicionales para estabilizar los taludes a través de banquinas. Por otro lado reponer el camino de manera inmediata. De toda esa tratativa se logró adquirir 2.2 has. y se hizo la reposición del camino en un área muy reducido con demasiadas curvaturas y con pendientes superiores a 15%.</w:t>
            </w:r>
          </w:p>
          <w:p w14:paraId="0F2DACF5"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Nuevamente este problema se reavivo a finales de la gestión 2017 debido a las intensas lluvias entre noviembre y diciembre se produjeron nuevos deslizamientos, esto obligo a realizar nuevas gestiones con los comunarios que luego de una serie de reuniones muy complicadas se logró concretizar la adquisición de una hectárea adicional para ejecutar un nuevo diseño de estabilización de ese estribo a través de banquinas.</w:t>
            </w:r>
          </w:p>
          <w:p w14:paraId="6650EE1F"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Con el rediseño de las banquinas se afectó el camino que se restituyo en la gestión 2009 y dentro del rediseño se presentó un nuevo camino con curvaturas y pendientes mucho más elevadas que las anteriores (aprox. 18%).</w:t>
            </w:r>
          </w:p>
          <w:p w14:paraId="49CC012A"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En reunión del 15 de mayo 2018, los comunarios manifestaron su desacuerdo con el nuevo diseño porque ya con el anterior camino tuvieron varios accidentes en ese sector donde se volcaron un camión y un taxi y con estas nuevas condiciones sería más riesgoso.</w:t>
            </w:r>
          </w:p>
          <w:p w14:paraId="3255834C" w14:textId="77777777" w:rsidR="00B82F55" w:rsidRPr="00B82F55" w:rsidRDefault="00B82F55" w:rsidP="00B82F55">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En ese sentido en forma conjunta con gerencia técnica y los comunarios se acordó habilitar un nuevo acceso caminero a dicho </w:t>
            </w:r>
            <w:r w:rsidRPr="00B82F55">
              <w:rPr>
                <w:rFonts w:asciiTheme="minorHAnsi" w:hAnsiTheme="minorHAnsi" w:cstheme="minorHAnsi"/>
                <w:sz w:val="18"/>
                <w:szCs w:val="18"/>
                <w:lang w:val="es-BO"/>
              </w:rPr>
              <w:lastRenderedPageBreak/>
              <w:t>lugar que cumpla con las pendientes mínimas de accesibilidad y seguridad durante la gestión 2019.</w:t>
            </w:r>
          </w:p>
          <w:p w14:paraId="159AC8B0" w14:textId="77777777" w:rsidR="00B82F55" w:rsidRPr="00B82F55" w:rsidRDefault="00B82F55" w:rsidP="00B66A4A">
            <w:pPr>
              <w:pStyle w:val="TtulodeTDC"/>
              <w:numPr>
                <w:ilvl w:val="0"/>
                <w:numId w:val="50"/>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UBICACIÓN DE LAS OBRAS Y CARATERISTICAS DE LA ZONA</w:t>
            </w:r>
          </w:p>
          <w:p w14:paraId="6E11C5C0" w14:textId="77777777" w:rsidR="00B82F55" w:rsidRPr="00B82F55" w:rsidRDefault="00B82F55" w:rsidP="00AE0B41">
            <w:pPr>
              <w:spacing w:after="240" w:line="276" w:lineRule="auto"/>
              <w:ind w:left="262"/>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El trabajo se ejecutará en el sector comprendido entre el estribo derecho de la presa Misicuni con recorrido al perímetro del embalse hasta el cruce </w:t>
            </w:r>
            <w:proofErr w:type="spellStart"/>
            <w:r w:rsidRPr="00B82F55">
              <w:rPr>
                <w:rFonts w:asciiTheme="minorHAnsi" w:hAnsiTheme="minorHAnsi" w:cstheme="minorHAnsi"/>
                <w:sz w:val="18"/>
                <w:szCs w:val="18"/>
                <w:lang w:val="es-BO"/>
              </w:rPr>
              <w:t>Cochamayu</w:t>
            </w:r>
            <w:proofErr w:type="spellEnd"/>
            <w:r w:rsidRPr="00B82F55">
              <w:rPr>
                <w:rFonts w:asciiTheme="minorHAnsi" w:hAnsiTheme="minorHAnsi" w:cstheme="minorHAnsi"/>
                <w:sz w:val="18"/>
                <w:szCs w:val="18"/>
                <w:lang w:val="es-BO"/>
              </w:rPr>
              <w:t>, poblado Misicuni de la provincia de Quillacollo, a 75 Km de la ciudad de Cochabamba.</w:t>
            </w:r>
          </w:p>
          <w:p w14:paraId="3ADC5155" w14:textId="77777777" w:rsidR="00B82F55" w:rsidRPr="00B82F55" w:rsidRDefault="00B82F55" w:rsidP="00AE0B41">
            <w:pPr>
              <w:spacing w:after="240" w:line="276" w:lineRule="auto"/>
              <w:ind w:left="262"/>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clima de la zona es de alta montaña con temperaturas promedio anual de 6 °C y precipitación promedio anual de 638.27 mm (máxima 835.60 mm y mínima de 443.20 mm). El 80% de esta precipitación anual ocurre en la época húmeda (noviembre a marzo) mientras que el 20% cae en la época seca (abril - octubre). Las coordenadas geográficas del emplazamiento de las obras: 784107 E; 8107818 N, Sistema de coordenadas UTM - WGS84- Zona 19.</w:t>
            </w:r>
          </w:p>
          <w:p w14:paraId="31290A03" w14:textId="77777777" w:rsidR="00B82F55" w:rsidRPr="00B82F55" w:rsidRDefault="00B82F55" w:rsidP="00B82F55">
            <w:pPr>
              <w:spacing w:line="276" w:lineRule="auto"/>
              <w:ind w:left="426"/>
              <w:jc w:val="center"/>
              <w:rPr>
                <w:rFonts w:asciiTheme="minorHAnsi" w:hAnsiTheme="minorHAnsi" w:cstheme="minorHAnsi"/>
                <w:b/>
                <w:bCs/>
                <w:sz w:val="18"/>
                <w:szCs w:val="18"/>
                <w:lang w:val="es-BO"/>
              </w:rPr>
            </w:pPr>
            <w:r w:rsidRPr="00B82F55">
              <w:rPr>
                <w:rFonts w:asciiTheme="minorHAnsi" w:hAnsiTheme="minorHAnsi" w:cstheme="minorHAnsi"/>
                <w:noProof/>
                <w:sz w:val="18"/>
                <w:szCs w:val="18"/>
                <w:lang w:val="es-BO" w:eastAsia="es-BO"/>
              </w:rPr>
              <w:drawing>
                <wp:inline distT="0" distB="0" distL="0" distR="0" wp14:anchorId="1491547E" wp14:editId="266313DB">
                  <wp:extent cx="2181225" cy="33002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2180" cy="3347124"/>
                          </a:xfrm>
                          <a:prstGeom prst="rect">
                            <a:avLst/>
                          </a:prstGeom>
                          <a:noFill/>
                          <a:ln>
                            <a:noFill/>
                          </a:ln>
                        </pic:spPr>
                      </pic:pic>
                    </a:graphicData>
                  </a:graphic>
                </wp:inline>
              </w:drawing>
            </w:r>
          </w:p>
          <w:p w14:paraId="0E71F0A8" w14:textId="77777777" w:rsidR="00B82F55" w:rsidRPr="00B82F55" w:rsidRDefault="00B82F55" w:rsidP="00B82F55">
            <w:pPr>
              <w:spacing w:line="276" w:lineRule="auto"/>
              <w:ind w:left="426"/>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Mapa de Ubicación.</w:t>
            </w:r>
          </w:p>
          <w:p w14:paraId="442A0F29" w14:textId="77777777" w:rsidR="00B82F55" w:rsidRPr="00B82F55" w:rsidRDefault="00B82F55" w:rsidP="00B82F55">
            <w:pPr>
              <w:spacing w:line="276" w:lineRule="auto"/>
              <w:jc w:val="both"/>
              <w:rPr>
                <w:rFonts w:asciiTheme="minorHAnsi" w:hAnsiTheme="minorHAnsi" w:cstheme="minorHAnsi"/>
                <w:color w:val="FF0000"/>
                <w:sz w:val="18"/>
                <w:szCs w:val="18"/>
                <w:lang w:val="es-BO"/>
              </w:rPr>
            </w:pPr>
          </w:p>
          <w:p w14:paraId="1C945F3B" w14:textId="77777777" w:rsidR="00B82F55" w:rsidRPr="00B82F55" w:rsidRDefault="00B82F55" w:rsidP="00B66A4A">
            <w:pPr>
              <w:pStyle w:val="TtulodeTDC"/>
              <w:numPr>
                <w:ilvl w:val="0"/>
                <w:numId w:val="50"/>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OBJETIVO.</w:t>
            </w:r>
          </w:p>
          <w:p w14:paraId="03160AEB" w14:textId="77777777" w:rsidR="00B82F55" w:rsidRPr="00B82F55" w:rsidRDefault="00B82F55" w:rsidP="00AE0B41">
            <w:pPr>
              <w:spacing w:line="276" w:lineRule="auto"/>
              <w:ind w:left="262"/>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w:t>
            </w:r>
            <w:r w:rsidRPr="00B82F55">
              <w:rPr>
                <w:rFonts w:asciiTheme="minorHAnsi" w:hAnsiTheme="minorHAnsi" w:cstheme="minorHAnsi"/>
                <w:sz w:val="18"/>
                <w:szCs w:val="18"/>
                <w:lang w:val="es-BO"/>
              </w:rPr>
              <w:tab/>
              <w:t>Alquiler de Excavadora de cadenas con potencia mayor o igual a 240 HP, con capacidad de cucharon de 2 m</w:t>
            </w:r>
            <w:r w:rsidRPr="00B82F55">
              <w:rPr>
                <w:rFonts w:asciiTheme="minorHAnsi" w:hAnsiTheme="minorHAnsi" w:cstheme="minorHAnsi"/>
                <w:sz w:val="18"/>
                <w:szCs w:val="18"/>
                <w:vertAlign w:val="superscript"/>
                <w:lang w:val="es-BO"/>
              </w:rPr>
              <w:t>3</w:t>
            </w:r>
            <w:r w:rsidRPr="00B82F55">
              <w:rPr>
                <w:rFonts w:asciiTheme="minorHAnsi" w:hAnsiTheme="minorHAnsi" w:cstheme="minorHAnsi"/>
                <w:sz w:val="18"/>
                <w:szCs w:val="18"/>
                <w:lang w:val="es-BO"/>
              </w:rPr>
              <w:t xml:space="preserve"> o superior.</w:t>
            </w:r>
          </w:p>
          <w:p w14:paraId="7FAD7A7C" w14:textId="77777777" w:rsidR="00B82F55" w:rsidRPr="00B82F55" w:rsidRDefault="00B82F55" w:rsidP="00AE0B41">
            <w:pPr>
              <w:spacing w:line="276" w:lineRule="auto"/>
              <w:ind w:left="262"/>
              <w:jc w:val="both"/>
              <w:rPr>
                <w:rFonts w:asciiTheme="minorHAnsi" w:hAnsiTheme="minorHAnsi" w:cstheme="minorHAnsi"/>
                <w:sz w:val="18"/>
                <w:szCs w:val="18"/>
                <w:lang w:val="es-BO"/>
              </w:rPr>
            </w:pPr>
          </w:p>
          <w:p w14:paraId="3D40F231" w14:textId="77777777" w:rsidR="00B82F55" w:rsidRPr="00B82F55" w:rsidRDefault="00B82F55" w:rsidP="00AE0B41">
            <w:pPr>
              <w:spacing w:line="276" w:lineRule="auto"/>
              <w:ind w:left="262"/>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Todos estos equipos deberán contar con su personal de operación experimentado, además de su respectivo personal de </w:t>
            </w:r>
            <w:r w:rsidRPr="00B82F55">
              <w:rPr>
                <w:rFonts w:asciiTheme="minorHAnsi" w:hAnsiTheme="minorHAnsi" w:cstheme="minorHAnsi"/>
                <w:sz w:val="18"/>
                <w:szCs w:val="18"/>
                <w:lang w:val="es-BO"/>
              </w:rPr>
              <w:lastRenderedPageBreak/>
              <w:t>apoyo (brigada topográfica, mecánicos, choferes, ayudantes, etc.).</w:t>
            </w:r>
          </w:p>
          <w:p w14:paraId="7F98180A" w14:textId="77777777" w:rsidR="00B82F55" w:rsidRPr="00B82F55" w:rsidRDefault="00B82F55" w:rsidP="00B82F55">
            <w:pPr>
              <w:spacing w:line="276" w:lineRule="auto"/>
              <w:ind w:left="426"/>
              <w:jc w:val="both"/>
              <w:rPr>
                <w:rFonts w:asciiTheme="minorHAnsi" w:hAnsiTheme="minorHAnsi" w:cstheme="minorHAnsi"/>
                <w:sz w:val="18"/>
                <w:szCs w:val="18"/>
                <w:lang w:val="es-BO"/>
              </w:rPr>
            </w:pPr>
          </w:p>
          <w:p w14:paraId="08DF3A76" w14:textId="77777777" w:rsidR="00B82F55" w:rsidRPr="00B82F55" w:rsidRDefault="00B82F55" w:rsidP="00B66A4A">
            <w:pPr>
              <w:pStyle w:val="TtulodeTDC"/>
              <w:numPr>
                <w:ilvl w:val="0"/>
                <w:numId w:val="50"/>
              </w:numPr>
              <w:spacing w:before="0" w:after="240"/>
              <w:ind w:left="403" w:hanging="283"/>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ALCANCE.</w:t>
            </w:r>
          </w:p>
          <w:p w14:paraId="76D27A09" w14:textId="77777777" w:rsidR="00B82F55" w:rsidRPr="00B82F55" w:rsidRDefault="00B82F55" w:rsidP="00AE0B41">
            <w:pPr>
              <w:pStyle w:val="TtulodeTDC"/>
              <w:spacing w:before="0" w:after="240"/>
              <w:ind w:left="120"/>
              <w:jc w:val="both"/>
              <w:rPr>
                <w:rFonts w:asciiTheme="minorHAnsi" w:hAnsiTheme="minorHAnsi" w:cstheme="minorHAnsi"/>
                <w:b w:val="0"/>
                <w:color w:val="auto"/>
                <w:sz w:val="18"/>
                <w:szCs w:val="18"/>
                <w:lang w:val="es-BO"/>
              </w:rPr>
            </w:pPr>
            <w:r w:rsidRPr="00B82F55">
              <w:rPr>
                <w:rFonts w:asciiTheme="minorHAnsi" w:hAnsiTheme="minorHAnsi" w:cstheme="minorHAnsi"/>
                <w:b w:val="0"/>
                <w:color w:val="auto"/>
                <w:sz w:val="18"/>
                <w:szCs w:val="18"/>
                <w:lang w:val="es-BO"/>
              </w:rPr>
              <w:t>Sin limitarse a ello el contratista deberá realizar la apertura del camino de acuerdo a las líneas y niveles definidos en los planos y/o indicaciones en campo por el contratante.</w:t>
            </w:r>
          </w:p>
          <w:p w14:paraId="03A09BD1" w14:textId="77777777" w:rsidR="00B82F55" w:rsidRPr="00B82F55" w:rsidRDefault="00B82F55" w:rsidP="00AE0B41">
            <w:pPr>
              <w:pStyle w:val="TtulodeTDC"/>
              <w:spacing w:before="0"/>
              <w:ind w:left="120"/>
              <w:jc w:val="both"/>
              <w:rPr>
                <w:rFonts w:asciiTheme="minorHAnsi" w:hAnsiTheme="minorHAnsi" w:cstheme="minorHAnsi"/>
                <w:b w:val="0"/>
                <w:bCs w:val="0"/>
                <w:color w:val="auto"/>
                <w:sz w:val="18"/>
                <w:szCs w:val="18"/>
                <w:lang w:val="es-BO"/>
              </w:rPr>
            </w:pPr>
            <w:r w:rsidRPr="00B82F55">
              <w:rPr>
                <w:rFonts w:asciiTheme="minorHAnsi" w:hAnsiTheme="minorHAnsi" w:cstheme="minorHAnsi"/>
                <w:b w:val="0"/>
                <w:bCs w:val="0"/>
                <w:color w:val="auto"/>
                <w:sz w:val="18"/>
                <w:szCs w:val="18"/>
                <w:lang w:val="es-BO"/>
              </w:rPr>
              <w:t xml:space="preserve">Las características técnicas del Camino Cruce </w:t>
            </w:r>
            <w:proofErr w:type="spellStart"/>
            <w:r w:rsidRPr="00B82F55">
              <w:rPr>
                <w:rFonts w:asciiTheme="minorHAnsi" w:hAnsiTheme="minorHAnsi" w:cstheme="minorHAnsi"/>
                <w:b w:val="0"/>
                <w:bCs w:val="0"/>
                <w:color w:val="auto"/>
                <w:sz w:val="18"/>
                <w:szCs w:val="18"/>
                <w:lang w:val="es-BO"/>
              </w:rPr>
              <w:t>Cochamayu</w:t>
            </w:r>
            <w:proofErr w:type="spellEnd"/>
            <w:r w:rsidRPr="00B82F55">
              <w:rPr>
                <w:rFonts w:asciiTheme="minorHAnsi" w:hAnsiTheme="minorHAnsi" w:cstheme="minorHAnsi"/>
                <w:b w:val="0"/>
                <w:bCs w:val="0"/>
                <w:color w:val="auto"/>
                <w:sz w:val="18"/>
                <w:szCs w:val="18"/>
                <w:lang w:val="es-BO"/>
              </w:rPr>
              <w:t xml:space="preserve"> – Estribo Derecho de la Presa Misicuni corresponden a una clasificación de categoría “V” en zona montañosa con un ancho de calzada de 5,60 m y longitud de 1.054 metros.</w:t>
            </w:r>
          </w:p>
          <w:p w14:paraId="43864DCF" w14:textId="77777777" w:rsidR="00B82F55" w:rsidRPr="00B82F55" w:rsidRDefault="00B82F55" w:rsidP="00B82F55">
            <w:pPr>
              <w:rPr>
                <w:sz w:val="18"/>
                <w:szCs w:val="18"/>
                <w:lang w:val="es-BO"/>
              </w:rPr>
            </w:pPr>
          </w:p>
          <w:p w14:paraId="1263D079" w14:textId="77777777" w:rsidR="00B82F55" w:rsidRPr="00B82F55" w:rsidRDefault="00B82F55" w:rsidP="00B66A4A">
            <w:pPr>
              <w:pStyle w:val="TtulodeTDC"/>
              <w:numPr>
                <w:ilvl w:val="0"/>
                <w:numId w:val="50"/>
              </w:numPr>
              <w:spacing w:before="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FUNCIONES Y RESPONSABILIDADES DEL PROVEEDOR</w:t>
            </w:r>
          </w:p>
          <w:p w14:paraId="1A41765F" w14:textId="77777777" w:rsidR="00B82F55" w:rsidRPr="00B82F55" w:rsidRDefault="00B82F55" w:rsidP="00B82F55">
            <w:pPr>
              <w:rPr>
                <w:sz w:val="18"/>
                <w:szCs w:val="18"/>
                <w:lang w:val="es-BO"/>
              </w:rPr>
            </w:pPr>
          </w:p>
          <w:p w14:paraId="5C66C7C4" w14:textId="77777777" w:rsidR="00B82F55" w:rsidRDefault="00B82F55" w:rsidP="00AE0B41">
            <w:pPr>
              <w:spacing w:line="276" w:lineRule="auto"/>
              <w:ind w:left="262"/>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El Proveedor desarrollará sus actividades sujeto a las instrucciones del Supervisor y tendrá las siguientes responsabilidades:</w:t>
            </w:r>
          </w:p>
          <w:p w14:paraId="6E0A9F50" w14:textId="77777777" w:rsidR="00AE0B41" w:rsidRPr="00B82F55" w:rsidRDefault="00AE0B41" w:rsidP="00AE0B41">
            <w:pPr>
              <w:spacing w:line="276" w:lineRule="auto"/>
              <w:ind w:left="262"/>
              <w:jc w:val="both"/>
              <w:rPr>
                <w:rFonts w:asciiTheme="minorHAnsi" w:hAnsiTheme="minorHAnsi" w:cstheme="minorHAnsi"/>
                <w:spacing w:val="-3"/>
                <w:sz w:val="18"/>
                <w:szCs w:val="18"/>
                <w:lang w:val="es-BO"/>
              </w:rPr>
            </w:pPr>
          </w:p>
          <w:p w14:paraId="288EBC98" w14:textId="77777777" w:rsidR="00B82F55" w:rsidRPr="00B82F55" w:rsidRDefault="00AE0B41" w:rsidP="00B66A4A">
            <w:pPr>
              <w:pStyle w:val="Prrafodelista"/>
              <w:numPr>
                <w:ilvl w:val="0"/>
                <w:numId w:val="51"/>
              </w:numPr>
              <w:spacing w:line="276" w:lineRule="auto"/>
              <w:ind w:left="262" w:hanging="142"/>
              <w:contextualSpacing/>
              <w:jc w:val="both"/>
              <w:rPr>
                <w:rFonts w:asciiTheme="minorHAnsi" w:hAnsiTheme="minorHAnsi" w:cstheme="minorHAnsi"/>
                <w:spacing w:val="-3"/>
                <w:sz w:val="18"/>
                <w:szCs w:val="18"/>
                <w:lang w:val="es-BO"/>
              </w:rPr>
            </w:pPr>
            <w:r>
              <w:rPr>
                <w:rFonts w:asciiTheme="minorHAnsi" w:hAnsiTheme="minorHAnsi" w:cstheme="minorHAnsi"/>
                <w:spacing w:val="-3"/>
                <w:sz w:val="18"/>
                <w:szCs w:val="18"/>
                <w:lang w:val="es-BO"/>
              </w:rPr>
              <w:t xml:space="preserve"> </w:t>
            </w:r>
            <w:r w:rsidR="00B82F55" w:rsidRPr="00B82F55">
              <w:rPr>
                <w:rFonts w:asciiTheme="minorHAnsi" w:hAnsiTheme="minorHAnsi" w:cstheme="minorHAnsi"/>
                <w:spacing w:val="-3"/>
                <w:sz w:val="18"/>
                <w:szCs w:val="18"/>
                <w:lang w:val="es-BO"/>
              </w:rPr>
              <w:t>Disponer del equipo contratado en condiciones de operación, en fecha, hora y lugar que indique el Contratante y coordinar con el Supervisor, para el traslado del equipo según las necesidades y ubicación del lugar de trabajo.</w:t>
            </w:r>
          </w:p>
          <w:p w14:paraId="06E5E8DE" w14:textId="77777777" w:rsidR="00B82F55" w:rsidRPr="00B82F55" w:rsidRDefault="00B82F55" w:rsidP="00667E59">
            <w:pPr>
              <w:pStyle w:val="Prrafodelista"/>
              <w:numPr>
                <w:ilvl w:val="0"/>
                <w:numId w:val="51"/>
              </w:numPr>
              <w:tabs>
                <w:tab w:val="left" w:pos="120"/>
                <w:tab w:val="left" w:pos="403"/>
              </w:tabs>
              <w:spacing w:line="276" w:lineRule="auto"/>
              <w:ind w:left="262" w:hanging="14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Cumplimiento de las condiciones establecidas en las Especificaciones Técnicas.</w:t>
            </w:r>
          </w:p>
          <w:p w14:paraId="3D23315D" w14:textId="77777777" w:rsidR="00B82F55" w:rsidRPr="00B82F55" w:rsidRDefault="00B82F55" w:rsidP="00B66A4A">
            <w:pPr>
              <w:pStyle w:val="Prrafodelista"/>
              <w:numPr>
                <w:ilvl w:val="0"/>
                <w:numId w:val="51"/>
              </w:numPr>
              <w:spacing w:line="276" w:lineRule="auto"/>
              <w:ind w:left="262" w:hanging="14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Revisar los documentos contractuales, tales como Contrato de servicios, Especificaciones Técnicas.</w:t>
            </w:r>
          </w:p>
          <w:p w14:paraId="0A2996C7" w14:textId="77777777" w:rsidR="00B82F55" w:rsidRPr="00B82F55" w:rsidRDefault="00B82F55" w:rsidP="00667E59">
            <w:pPr>
              <w:pStyle w:val="Prrafodelista"/>
              <w:numPr>
                <w:ilvl w:val="0"/>
                <w:numId w:val="51"/>
              </w:numPr>
              <w:tabs>
                <w:tab w:val="left" w:pos="403"/>
              </w:tabs>
              <w:spacing w:line="276" w:lineRule="auto"/>
              <w:ind w:left="262" w:hanging="142"/>
              <w:contextualSpacing/>
              <w:jc w:val="both"/>
              <w:rPr>
                <w:rFonts w:asciiTheme="minorHAnsi" w:hAnsiTheme="minorHAnsi" w:cstheme="minorHAnsi"/>
                <w:b/>
                <w:i/>
                <w:spacing w:val="-3"/>
                <w:sz w:val="18"/>
                <w:szCs w:val="18"/>
                <w:lang w:val="es-BO"/>
              </w:rPr>
            </w:pPr>
            <w:r w:rsidRPr="00B82F55">
              <w:rPr>
                <w:rFonts w:asciiTheme="minorHAnsi" w:hAnsiTheme="minorHAnsi" w:cstheme="minorHAnsi"/>
                <w:b/>
                <w:iCs/>
                <w:spacing w:val="-3"/>
                <w:sz w:val="18"/>
                <w:szCs w:val="18"/>
                <w:lang w:val="es-BO"/>
              </w:rPr>
              <w:t>Reconocimiento del terreno y aceptación de las condiciones en las que ofrecerá el servicio</w:t>
            </w:r>
            <w:r w:rsidRPr="00B82F55">
              <w:rPr>
                <w:rFonts w:asciiTheme="minorHAnsi" w:hAnsiTheme="minorHAnsi" w:cstheme="minorHAnsi"/>
                <w:b/>
                <w:i/>
                <w:spacing w:val="-3"/>
                <w:sz w:val="18"/>
                <w:szCs w:val="18"/>
                <w:lang w:val="es-BO"/>
              </w:rPr>
              <w:t>.</w:t>
            </w:r>
          </w:p>
          <w:p w14:paraId="788A0989" w14:textId="77777777" w:rsidR="00B82F55" w:rsidRPr="00B82F55" w:rsidRDefault="00B82F55" w:rsidP="00B66A4A">
            <w:pPr>
              <w:pStyle w:val="Prrafodelista"/>
              <w:numPr>
                <w:ilvl w:val="0"/>
                <w:numId w:val="51"/>
              </w:numPr>
              <w:spacing w:line="276" w:lineRule="auto"/>
              <w:ind w:left="262" w:hanging="14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Será responsable de la provisión oportuna de los combustibles, lubricantes, grasas, repuestos, accesorios y todo cuanto sea necesario para el funcionamiento de los equipos, en el lugar de los trabajos.</w:t>
            </w:r>
          </w:p>
          <w:p w14:paraId="629CC447" w14:textId="77777777" w:rsidR="00B82F55" w:rsidRPr="00B82F55" w:rsidRDefault="00B82F55" w:rsidP="00B66A4A">
            <w:pPr>
              <w:pStyle w:val="Prrafodelista"/>
              <w:numPr>
                <w:ilvl w:val="0"/>
                <w:numId w:val="51"/>
              </w:numPr>
              <w:spacing w:line="276" w:lineRule="auto"/>
              <w:ind w:left="262" w:hanging="14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El Proveedor deberá contar con un representante Responsable en campo, cuyos trabajos se describen a continuación.</w:t>
            </w:r>
          </w:p>
          <w:p w14:paraId="3322CD35" w14:textId="77777777" w:rsidR="00B82F55" w:rsidRPr="00B82F55" w:rsidRDefault="00B82F55" w:rsidP="00B66A4A">
            <w:pPr>
              <w:pStyle w:val="Prrafodelista"/>
              <w:numPr>
                <w:ilvl w:val="1"/>
                <w:numId w:val="51"/>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Coordinar constantemente con el Supervisor, para recibir instrucciones sobre el desarrollo de las operaciones de los equipos registro de partes diarios, informes y otros.</w:t>
            </w:r>
          </w:p>
          <w:p w14:paraId="592735EE" w14:textId="77777777" w:rsidR="00B82F55" w:rsidRPr="00B82F55" w:rsidRDefault="00B82F55" w:rsidP="00B66A4A">
            <w:pPr>
              <w:pStyle w:val="Prrafodelista"/>
              <w:numPr>
                <w:ilvl w:val="1"/>
                <w:numId w:val="51"/>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Coordinar con el Supervisor para el mantenimiento rutinario, preventivo y correctivo del equipo.</w:t>
            </w:r>
          </w:p>
          <w:p w14:paraId="504CD6D5" w14:textId="77777777" w:rsidR="00B82F55" w:rsidRPr="00B82F55" w:rsidRDefault="00B82F55" w:rsidP="00B66A4A">
            <w:pPr>
              <w:pStyle w:val="Prrafodelista"/>
              <w:numPr>
                <w:ilvl w:val="1"/>
                <w:numId w:val="51"/>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Informar sobre las actividades diarias y resúmenes semanales, para la presentación de las planillas de avance y cubrir la necesidad de generar otra documentación respaldatoria.</w:t>
            </w:r>
          </w:p>
          <w:p w14:paraId="2EDA8E62" w14:textId="77777777" w:rsidR="00B82F55" w:rsidRPr="00B82F55" w:rsidRDefault="00B82F55" w:rsidP="00B66A4A">
            <w:pPr>
              <w:pStyle w:val="Prrafodelista"/>
              <w:numPr>
                <w:ilvl w:val="0"/>
                <w:numId w:val="51"/>
              </w:numPr>
              <w:spacing w:line="276" w:lineRule="auto"/>
              <w:ind w:left="262" w:hanging="14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 xml:space="preserve">Los equipos contratados deberán contar con el siguiente personal: para la Excavadora, deberá contar con operador experimentado y ayudantes, para el control topográfico deberá contar con un topógrafo con </w:t>
            </w:r>
            <w:r w:rsidRPr="00B82F55">
              <w:rPr>
                <w:rFonts w:asciiTheme="minorHAnsi" w:hAnsiTheme="minorHAnsi" w:cstheme="minorHAnsi"/>
                <w:b/>
                <w:spacing w:val="-3"/>
                <w:sz w:val="18"/>
                <w:szCs w:val="18"/>
                <w:lang w:val="es-BO"/>
              </w:rPr>
              <w:t>experiencia probada</w:t>
            </w:r>
            <w:r w:rsidRPr="00B82F55">
              <w:rPr>
                <w:rFonts w:asciiTheme="minorHAnsi" w:hAnsiTheme="minorHAnsi" w:cstheme="minorHAnsi"/>
                <w:spacing w:val="-3"/>
                <w:sz w:val="18"/>
                <w:szCs w:val="18"/>
                <w:lang w:val="es-BO"/>
              </w:rPr>
              <w:t xml:space="preserve"> en manejo de equipos geodésicos además de ayudantes y alarifes. Todo el personal mencionado deberá contar con personal de apoyo para realizar sus funciones como mecánicos, ayudantes y choferes para su traslado.</w:t>
            </w:r>
          </w:p>
          <w:p w14:paraId="119519C0"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lastRenderedPageBreak/>
              <w:t>En caso de paralización de los equipos, por cinco días, por motivos o situaciones atribuibles al Proveedor, este deberá entregar en reemplazo otro equipo de las mismas características que el ofertado en el lugar de trabajo o donde se encontraba el anterior equipo, es decir que deberá correr con los gastos que demande dicho traslado.</w:t>
            </w:r>
          </w:p>
          <w:p w14:paraId="20098D8E"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Realizar la reparación oportuna de todo tipo de fallas en el equipo, para evitar paralizaciones injustificadas y no provocar perjuicios al Avance de los Trabajos. Cualquier paralización del equipo por causas normales de trabajo, que amerite mayor tiempo para el cumplimiento del contrato, será de entera responsabilidad del Proveedor.</w:t>
            </w:r>
          </w:p>
          <w:p w14:paraId="298839E8"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El Proveedor es responsable de precautelar la seguridad de su personal y equipo, cumpliendo normas de seguridad laboral y seguridad industrial en vigencia, para lo cual el equipo deberá contar con extintor y además deberá proveer al personal de todos los elementos de seguridad Industrial y señales preventivas al tráfico. O sea que el Proveedor será responsable de evitar accidentes laborales, así también debe tomar acciones contra cualquier accidente laboral de su personal; por tanto, el Contratante no será responsable de los accidentes que pueda producirse durante la ejecución de los trabajos.</w:t>
            </w:r>
          </w:p>
          <w:p w14:paraId="6A225165"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Será responsable del personal operativo (operador) y personal de apoyo, de sus beneficios y derechos laborales y sociales, apoyo logístico; ya que estos NO tendrán ninguna relación con el Contratante, corriendo en forma absoluta, por cuenta del Proveedor.</w:t>
            </w:r>
          </w:p>
          <w:p w14:paraId="419980E9"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Deberá revisar detenidamente las condiciones del Contrato y los Documentos que forman parte del Contrato, ya que su suscripción obliga al Proveedor a cumplir los objetivos deseados, objeto del presente proceso de contratación, siendo pasible a las sanciones estipuladas en el SABS y la Ley 1178 de control gubernamental.</w:t>
            </w:r>
          </w:p>
          <w:p w14:paraId="38F32FBB"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El Proveedor deberá considerar todas sus obligaciones a cumplir e incluirlos en los precios unitarios de su propuesta, ya que no tendrá derecho a reclamo posterior alguno.</w:t>
            </w:r>
          </w:p>
          <w:p w14:paraId="647ADE8A"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En caso de existir variaciones en el Plazo y/o Monto del Contrato, producto del criterio o justificación por parte del Proveedor, este deberá preparar las Órdenes de Cambio y presentar al Supervisor de Servicio, para realizar el trámite de aprobación correspondiente.</w:t>
            </w:r>
          </w:p>
          <w:p w14:paraId="58B84A85"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A la conclusión de cada semana, el Proveedor deberá presentar la planilla de avance, adjuntando toda la documentación generada y los sustentos del proceso de ejecución.</w:t>
            </w:r>
          </w:p>
          <w:p w14:paraId="310FA9DB"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Tiene también obligaciones de cumplir las otras asignaciones de responsabilidad impartidas por el Supervisor de Servicio, que estén sujetas estas Condiciones y Especificaciones técnicas</w:t>
            </w:r>
          </w:p>
          <w:p w14:paraId="40F412B8"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A la conclusión del servicio, el Proveedor deberá presentar al Supervisor la solicitud de Suscripción del Acta de Conformidad del Servicio de Alquiler de Equipo, indicando fecha y hora de conclusión del servicio.</w:t>
            </w:r>
          </w:p>
          <w:p w14:paraId="6E7F06B7"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lastRenderedPageBreak/>
              <w:t>Luego de la Suscripción del Acta de Conformidad del Servicio de Alquiler de Equipos, el Proveedor deberá presentar la Planilla de Cierre, aprobado por el Supervisor de Servicio.</w:t>
            </w:r>
          </w:p>
          <w:p w14:paraId="1A318D93" w14:textId="77777777" w:rsidR="00B82F55" w:rsidRPr="00B82F55" w:rsidRDefault="00B82F55" w:rsidP="00B66A4A">
            <w:pPr>
              <w:pStyle w:val="Prrafodelista"/>
              <w:numPr>
                <w:ilvl w:val="0"/>
                <w:numId w:val="51"/>
              </w:numPr>
              <w:spacing w:line="276" w:lineRule="auto"/>
              <w:ind w:left="262" w:hanging="262"/>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Exponer sus conclusiones sobre el servicio prestado.</w:t>
            </w:r>
          </w:p>
          <w:p w14:paraId="7A10F3E0" w14:textId="77777777" w:rsidR="00B82F55" w:rsidRPr="00B82F55" w:rsidRDefault="00B82F55" w:rsidP="00B82F55">
            <w:pPr>
              <w:rPr>
                <w:sz w:val="18"/>
                <w:szCs w:val="18"/>
                <w:lang w:val="es-BO"/>
              </w:rPr>
            </w:pPr>
          </w:p>
          <w:p w14:paraId="7768D068" w14:textId="77777777" w:rsidR="00B82F55" w:rsidRPr="00B82F55" w:rsidRDefault="00B82F55" w:rsidP="00B66A4A">
            <w:pPr>
              <w:pStyle w:val="TtulodeTDC"/>
              <w:numPr>
                <w:ilvl w:val="0"/>
                <w:numId w:val="50"/>
              </w:numPr>
              <w:spacing w:before="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FUNCIONES Y RESPONSABILIDADES DEL SUPERVISOR DE SERVICIO</w:t>
            </w:r>
          </w:p>
          <w:p w14:paraId="0B1025B0" w14:textId="77777777" w:rsidR="00B82F55" w:rsidRPr="00B82F55" w:rsidRDefault="00B82F55" w:rsidP="00B82F55">
            <w:pPr>
              <w:rPr>
                <w:sz w:val="18"/>
                <w:szCs w:val="18"/>
                <w:lang w:val="es-BO"/>
              </w:rPr>
            </w:pPr>
          </w:p>
          <w:p w14:paraId="058286D1"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Representar al Contratante en toda la fase de ejecución del Contrato.</w:t>
            </w:r>
          </w:p>
          <w:p w14:paraId="7B7AA40A"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Programar las actividades a ser desarrolladas semanalmente.</w:t>
            </w:r>
          </w:p>
          <w:p w14:paraId="2AF4029A"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Controlar las condiciones de operabilidad del Equipo, exigiendo el cumplimiento de las Especificaciones Técnicas ofertadas.</w:t>
            </w:r>
          </w:p>
          <w:p w14:paraId="6E14A83B"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El Supervisor deberá comunicar a la gerencia técnica los trabajos de apertura del camino en la zona.</w:t>
            </w:r>
          </w:p>
          <w:p w14:paraId="2986DAEB"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 xml:space="preserve">Exigir el uso de elementos de seguridad como: cascos, guantes, botas, gafas de seguridad, </w:t>
            </w:r>
            <w:proofErr w:type="spellStart"/>
            <w:r w:rsidRPr="00B82F55">
              <w:rPr>
                <w:rFonts w:asciiTheme="minorHAnsi" w:hAnsiTheme="minorHAnsi" w:cstheme="minorHAnsi"/>
                <w:spacing w:val="-3"/>
                <w:sz w:val="18"/>
                <w:szCs w:val="18"/>
                <w:lang w:val="es-BO"/>
              </w:rPr>
              <w:t>pulmosan</w:t>
            </w:r>
            <w:proofErr w:type="spellEnd"/>
            <w:r w:rsidRPr="00B82F55">
              <w:rPr>
                <w:rFonts w:asciiTheme="minorHAnsi" w:hAnsiTheme="minorHAnsi" w:cstheme="minorHAnsi"/>
                <w:spacing w:val="-3"/>
                <w:sz w:val="18"/>
                <w:szCs w:val="18"/>
                <w:lang w:val="es-BO"/>
              </w:rPr>
              <w:t xml:space="preserve">, audífonos, y otros que vea conveniente.  </w:t>
            </w:r>
          </w:p>
          <w:p w14:paraId="35892A09"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En forma semanal, el Supervisor de Servicio entregará al Proveedor los Formularios de Parte Diario y el Cronograma de Actividades Semanales debidamente detallado, indicando la fecha, el lugar, el tipo de trabajo o actividad a desarrollar, las cantidades estimadas que será necesario utilizar.</w:t>
            </w:r>
          </w:p>
          <w:p w14:paraId="6A1E6BBE"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Deberá realizar el control de operación del equipo y maquinaria.</w:t>
            </w:r>
          </w:p>
          <w:p w14:paraId="2C183503"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Revisar las Órdenes de Cambio o Modificaciones al Contrato, solicitadas por el Proveedor y si el caso amerita, aprobarlas y tramitar su aprobación en instancias superiores, para lo cual deberá elaborar los informes técnicos requeridos para cada caso.</w:t>
            </w:r>
          </w:p>
          <w:p w14:paraId="37B67787"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Verificar y realizar el control geométrico del camino con apoyo de la brigada topográfica provista por el contratante.</w:t>
            </w:r>
          </w:p>
          <w:p w14:paraId="6E143BCC"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Revisar y solicitar la cancelación de las Planillas de Avance.</w:t>
            </w:r>
          </w:p>
          <w:p w14:paraId="1947056F" w14:textId="77777777" w:rsidR="00B82F55" w:rsidRPr="00B82F55" w:rsidRDefault="00B82F55" w:rsidP="00B66A4A">
            <w:pPr>
              <w:pStyle w:val="Prrafodelista"/>
              <w:numPr>
                <w:ilvl w:val="0"/>
                <w:numId w:val="52"/>
              </w:numPr>
              <w:spacing w:line="276" w:lineRule="auto"/>
              <w:ind w:left="545" w:hanging="283"/>
              <w:contextualSpacing/>
              <w:jc w:val="both"/>
              <w:rPr>
                <w:rFonts w:asciiTheme="minorHAnsi" w:hAnsiTheme="minorHAnsi" w:cstheme="minorHAnsi"/>
                <w:spacing w:val="-3"/>
                <w:sz w:val="18"/>
                <w:szCs w:val="18"/>
                <w:lang w:val="es-BO"/>
              </w:rPr>
            </w:pPr>
            <w:r w:rsidRPr="00B82F55">
              <w:rPr>
                <w:rFonts w:asciiTheme="minorHAnsi" w:hAnsiTheme="minorHAnsi" w:cstheme="minorHAnsi"/>
                <w:spacing w:val="-3"/>
                <w:sz w:val="18"/>
                <w:szCs w:val="18"/>
                <w:lang w:val="es-BO"/>
              </w:rPr>
              <w:t>Otras responsabilidades encomendadas por el Contratante, hasta el cierre del Contrato.</w:t>
            </w:r>
          </w:p>
          <w:p w14:paraId="54A844C5" w14:textId="77777777" w:rsidR="00B82F55" w:rsidRPr="00B82F55" w:rsidRDefault="00B82F55" w:rsidP="00B82F55">
            <w:pPr>
              <w:rPr>
                <w:sz w:val="18"/>
                <w:szCs w:val="18"/>
                <w:lang w:val="es-BO"/>
              </w:rPr>
            </w:pPr>
          </w:p>
          <w:p w14:paraId="5663246A" w14:textId="77777777" w:rsidR="00B82F55" w:rsidRPr="00B82F55" w:rsidRDefault="00B82F55" w:rsidP="00B66A4A">
            <w:pPr>
              <w:pStyle w:val="TtulodeTDC"/>
              <w:numPr>
                <w:ilvl w:val="0"/>
                <w:numId w:val="50"/>
              </w:numPr>
              <w:spacing w:before="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PLAZO Y VIGENCIA DEL CONTRATO</w:t>
            </w:r>
          </w:p>
          <w:p w14:paraId="3478D119" w14:textId="77777777" w:rsidR="00B82F55" w:rsidRPr="00B82F55" w:rsidRDefault="00B82F55" w:rsidP="00B82F55">
            <w:pPr>
              <w:rPr>
                <w:rFonts w:asciiTheme="minorHAnsi" w:hAnsiTheme="minorHAnsi" w:cstheme="minorHAnsi"/>
                <w:sz w:val="18"/>
                <w:szCs w:val="18"/>
                <w:lang w:val="es-BO"/>
              </w:rPr>
            </w:pPr>
          </w:p>
          <w:p w14:paraId="19FA76B7" w14:textId="77777777" w:rsidR="00B82F55" w:rsidRPr="00B82F55" w:rsidRDefault="00B82F55" w:rsidP="009C165D">
            <w:pPr>
              <w:spacing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El plazo estimado para la provisión del servicio de alquiler de equipo, es por </w:t>
            </w:r>
            <w:r w:rsidRPr="00B82F55">
              <w:rPr>
                <w:rFonts w:asciiTheme="minorHAnsi" w:hAnsiTheme="minorHAnsi" w:cstheme="minorHAnsi"/>
                <w:b/>
                <w:sz w:val="18"/>
                <w:szCs w:val="18"/>
                <w:lang w:val="es-BO"/>
              </w:rPr>
              <w:t>60 días calendario</w:t>
            </w:r>
            <w:r w:rsidRPr="00B82F55">
              <w:rPr>
                <w:rFonts w:asciiTheme="minorHAnsi" w:hAnsiTheme="minorHAnsi" w:cstheme="minorHAnsi"/>
                <w:sz w:val="18"/>
                <w:szCs w:val="18"/>
                <w:lang w:val="es-BO"/>
              </w:rPr>
              <w:t>, cuya vigencia será comunicada y computada por escrito con la Orden de Proceder.</w:t>
            </w:r>
          </w:p>
          <w:p w14:paraId="38A8FAA9" w14:textId="77777777" w:rsidR="00B82F55" w:rsidRPr="00B82F55" w:rsidRDefault="00B82F55" w:rsidP="00B82F55">
            <w:pPr>
              <w:spacing w:line="276" w:lineRule="auto"/>
              <w:ind w:left="426"/>
              <w:jc w:val="both"/>
              <w:rPr>
                <w:rFonts w:asciiTheme="minorHAnsi" w:hAnsiTheme="minorHAnsi" w:cstheme="minorHAnsi"/>
                <w:sz w:val="18"/>
                <w:szCs w:val="18"/>
                <w:lang w:val="es-BO"/>
              </w:rPr>
            </w:pPr>
          </w:p>
          <w:p w14:paraId="45A4F75E" w14:textId="77777777" w:rsidR="00B82F55" w:rsidRPr="00B82F55" w:rsidRDefault="00B82F55" w:rsidP="00B66A4A">
            <w:pPr>
              <w:pStyle w:val="TtulodeTDC"/>
              <w:numPr>
                <w:ilvl w:val="0"/>
                <w:numId w:val="50"/>
              </w:numPr>
              <w:spacing w:before="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PRESUPUESTO</w:t>
            </w:r>
          </w:p>
          <w:p w14:paraId="64B2A00C" w14:textId="77777777" w:rsidR="00B82F55" w:rsidRPr="00B82F55" w:rsidRDefault="00B82F55" w:rsidP="00B82F55">
            <w:pPr>
              <w:rPr>
                <w:sz w:val="18"/>
                <w:szCs w:val="18"/>
                <w:lang w:val="es-BO"/>
              </w:rPr>
            </w:pPr>
          </w:p>
          <w:p w14:paraId="33B2D077"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El presupuesto referencial es de </w:t>
            </w:r>
            <w:r w:rsidRPr="00B82F55">
              <w:rPr>
                <w:rFonts w:asciiTheme="minorHAnsi" w:hAnsiTheme="minorHAnsi" w:cstheme="minorHAnsi"/>
                <w:b/>
                <w:sz w:val="18"/>
                <w:szCs w:val="18"/>
                <w:lang w:val="es-BO"/>
              </w:rPr>
              <w:t>Bs. 187.200,00 (Ciento ochenta y siete mil doscientos 00/100 bolivianos</w:t>
            </w:r>
            <w:r w:rsidRPr="00B82F55">
              <w:rPr>
                <w:rFonts w:asciiTheme="minorHAnsi" w:hAnsiTheme="minorHAnsi" w:cstheme="minorHAnsi"/>
                <w:sz w:val="18"/>
                <w:szCs w:val="18"/>
                <w:lang w:val="es-BO"/>
              </w:rPr>
              <w:t xml:space="preserve">). </w:t>
            </w:r>
          </w:p>
          <w:p w14:paraId="6DF4327B" w14:textId="77777777" w:rsidR="00B82F55" w:rsidRPr="00B82F55" w:rsidRDefault="00B82F55" w:rsidP="00B66A4A">
            <w:pPr>
              <w:pStyle w:val="TtulodeTDC"/>
              <w:numPr>
                <w:ilvl w:val="0"/>
                <w:numId w:val="50"/>
              </w:numPr>
              <w:spacing w:before="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CANTIDAD DE HORAS REQUERIDAS</w:t>
            </w:r>
          </w:p>
          <w:p w14:paraId="4C417CF0" w14:textId="77777777" w:rsidR="00B82F55" w:rsidRPr="00B82F55" w:rsidRDefault="00B82F55" w:rsidP="00B82F55">
            <w:pPr>
              <w:rPr>
                <w:sz w:val="18"/>
                <w:szCs w:val="18"/>
                <w:lang w:val="es-BO"/>
              </w:rPr>
            </w:pPr>
          </w:p>
          <w:p w14:paraId="0762DE87" w14:textId="77777777" w:rsidR="00B82F55" w:rsidRPr="00B82F55" w:rsidRDefault="00B82F55" w:rsidP="009C165D">
            <w:pPr>
              <w:ind w:firstLine="120"/>
              <w:rPr>
                <w:rFonts w:asciiTheme="minorHAnsi" w:hAnsiTheme="minorHAnsi" w:cstheme="minorHAnsi"/>
                <w:sz w:val="18"/>
                <w:szCs w:val="18"/>
                <w:lang w:val="es-BO"/>
              </w:rPr>
            </w:pPr>
            <w:r w:rsidRPr="00B82F55">
              <w:rPr>
                <w:rFonts w:asciiTheme="minorHAnsi" w:hAnsiTheme="minorHAnsi" w:cstheme="minorHAnsi"/>
                <w:sz w:val="18"/>
                <w:szCs w:val="18"/>
                <w:lang w:val="es-BO"/>
              </w:rPr>
              <w:t>La cantidad de horas requeridas según el siguiente cuadro:</w:t>
            </w:r>
          </w:p>
          <w:p w14:paraId="76FFA4A0" w14:textId="77777777" w:rsidR="00B82F55" w:rsidRPr="00B82F55" w:rsidRDefault="00B82F55" w:rsidP="00B82F55">
            <w:pPr>
              <w:ind w:firstLine="360"/>
              <w:rPr>
                <w:rFonts w:asciiTheme="minorHAnsi" w:hAnsiTheme="minorHAnsi" w:cstheme="minorHAnsi"/>
                <w:sz w:val="18"/>
                <w:szCs w:val="18"/>
                <w:lang w:val="es-BO"/>
              </w:rPr>
            </w:pPr>
          </w:p>
          <w:tbl>
            <w:tblPr>
              <w:tblW w:w="3902" w:type="dxa"/>
              <w:tblInd w:w="421" w:type="dxa"/>
              <w:tblLayout w:type="fixed"/>
              <w:tblCellMar>
                <w:left w:w="70" w:type="dxa"/>
                <w:right w:w="70" w:type="dxa"/>
              </w:tblCellMar>
              <w:tblLook w:val="04A0" w:firstRow="1" w:lastRow="0" w:firstColumn="1" w:lastColumn="0" w:noHBand="0" w:noVBand="1"/>
            </w:tblPr>
            <w:tblGrid>
              <w:gridCol w:w="384"/>
              <w:gridCol w:w="2570"/>
              <w:gridCol w:w="948"/>
            </w:tblGrid>
            <w:tr w:rsidR="00B82F55" w:rsidRPr="00B82F55" w14:paraId="419EA139" w14:textId="77777777" w:rsidTr="009C165D">
              <w:trPr>
                <w:trHeight w:val="256"/>
              </w:trPr>
              <w:tc>
                <w:tcPr>
                  <w:tcW w:w="3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85B882F" w14:textId="77777777" w:rsidR="00B82F55" w:rsidRPr="00B82F55" w:rsidRDefault="00B82F55" w:rsidP="00B82F55">
                  <w:pPr>
                    <w:spacing w:line="276" w:lineRule="auto"/>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Nº</w:t>
                  </w:r>
                </w:p>
              </w:tc>
              <w:tc>
                <w:tcPr>
                  <w:tcW w:w="25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8448DD" w14:textId="77777777" w:rsidR="00B82F55" w:rsidRPr="00B82F55" w:rsidRDefault="00B82F55" w:rsidP="00B82F55">
                  <w:pPr>
                    <w:spacing w:line="276" w:lineRule="auto"/>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EQUIPO REQUERIDO</w:t>
                  </w:r>
                </w:p>
              </w:tc>
              <w:tc>
                <w:tcPr>
                  <w:tcW w:w="948" w:type="dxa"/>
                  <w:vMerge w:val="restart"/>
                  <w:tcBorders>
                    <w:top w:val="single" w:sz="4" w:space="0" w:color="auto"/>
                    <w:left w:val="single" w:sz="4" w:space="0" w:color="auto"/>
                    <w:right w:val="single" w:sz="4" w:space="0" w:color="000000"/>
                  </w:tcBorders>
                  <w:shd w:val="clear" w:color="auto" w:fill="auto"/>
                  <w:vAlign w:val="center"/>
                </w:tcPr>
                <w:p w14:paraId="3FEC45AA" w14:textId="77777777" w:rsidR="00B82F55" w:rsidRPr="00B82F55" w:rsidRDefault="00B82F55" w:rsidP="00B82F55">
                  <w:pPr>
                    <w:spacing w:line="276" w:lineRule="auto"/>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CANTIDAD</w:t>
                  </w:r>
                </w:p>
                <w:p w14:paraId="66395C81" w14:textId="77777777" w:rsidR="00B82F55" w:rsidRPr="00B82F55" w:rsidRDefault="00B82F55" w:rsidP="00B82F55">
                  <w:pPr>
                    <w:jc w:val="center"/>
                    <w:rPr>
                      <w:rFonts w:asciiTheme="minorHAnsi" w:hAnsiTheme="minorHAnsi" w:cstheme="minorHAnsi"/>
                      <w:b/>
                      <w:bCs/>
                      <w:sz w:val="18"/>
                      <w:szCs w:val="18"/>
                      <w:lang w:val="es-BO"/>
                    </w:rPr>
                  </w:pPr>
                  <w:r w:rsidRPr="00B82F55">
                    <w:rPr>
                      <w:rFonts w:asciiTheme="minorHAnsi" w:hAnsiTheme="minorHAnsi" w:cstheme="minorHAnsi"/>
                      <w:b/>
                      <w:bCs/>
                      <w:sz w:val="18"/>
                      <w:szCs w:val="18"/>
                      <w:lang w:val="es-BO"/>
                    </w:rPr>
                    <w:t>(Horas)</w:t>
                  </w:r>
                </w:p>
              </w:tc>
            </w:tr>
            <w:tr w:rsidR="00B82F55" w:rsidRPr="00B82F55" w14:paraId="543838C1" w14:textId="77777777" w:rsidTr="009C165D">
              <w:trPr>
                <w:trHeight w:val="256"/>
              </w:trPr>
              <w:tc>
                <w:tcPr>
                  <w:tcW w:w="384" w:type="dxa"/>
                  <w:vMerge/>
                  <w:tcBorders>
                    <w:top w:val="single" w:sz="4" w:space="0" w:color="auto"/>
                    <w:left w:val="single" w:sz="4" w:space="0" w:color="auto"/>
                    <w:bottom w:val="single" w:sz="4" w:space="0" w:color="000000"/>
                    <w:right w:val="single" w:sz="4" w:space="0" w:color="auto"/>
                  </w:tcBorders>
                  <w:vAlign w:val="center"/>
                </w:tcPr>
                <w:p w14:paraId="7D9BD1CF" w14:textId="77777777" w:rsidR="00B82F55" w:rsidRPr="00B82F55" w:rsidRDefault="00B82F55" w:rsidP="00B82F55">
                  <w:pPr>
                    <w:spacing w:line="276" w:lineRule="auto"/>
                    <w:jc w:val="center"/>
                    <w:rPr>
                      <w:rFonts w:asciiTheme="minorHAnsi" w:hAnsiTheme="minorHAnsi" w:cstheme="minorHAnsi"/>
                      <w:b/>
                      <w:bCs/>
                      <w:sz w:val="18"/>
                      <w:szCs w:val="18"/>
                      <w:lang w:val="es-BO"/>
                    </w:rPr>
                  </w:pPr>
                </w:p>
              </w:tc>
              <w:tc>
                <w:tcPr>
                  <w:tcW w:w="2570" w:type="dxa"/>
                  <w:vMerge/>
                  <w:tcBorders>
                    <w:top w:val="single" w:sz="4" w:space="0" w:color="auto"/>
                    <w:left w:val="single" w:sz="4" w:space="0" w:color="auto"/>
                    <w:bottom w:val="single" w:sz="4" w:space="0" w:color="000000"/>
                    <w:right w:val="single" w:sz="4" w:space="0" w:color="auto"/>
                  </w:tcBorders>
                  <w:vAlign w:val="center"/>
                </w:tcPr>
                <w:p w14:paraId="5DCCE4B0" w14:textId="77777777" w:rsidR="00B82F55" w:rsidRPr="00B82F55" w:rsidRDefault="00B82F55" w:rsidP="00B82F55">
                  <w:pPr>
                    <w:spacing w:line="276" w:lineRule="auto"/>
                    <w:rPr>
                      <w:rFonts w:asciiTheme="minorHAnsi" w:hAnsiTheme="minorHAnsi" w:cstheme="minorHAnsi"/>
                      <w:b/>
                      <w:bCs/>
                      <w:sz w:val="18"/>
                      <w:szCs w:val="18"/>
                      <w:lang w:val="es-BO"/>
                    </w:rPr>
                  </w:pPr>
                </w:p>
              </w:tc>
              <w:tc>
                <w:tcPr>
                  <w:tcW w:w="948" w:type="dxa"/>
                  <w:vMerge/>
                  <w:tcBorders>
                    <w:left w:val="single" w:sz="4" w:space="0" w:color="auto"/>
                    <w:bottom w:val="single" w:sz="4" w:space="0" w:color="auto"/>
                    <w:right w:val="single" w:sz="4" w:space="0" w:color="000000"/>
                  </w:tcBorders>
                  <w:shd w:val="clear" w:color="auto" w:fill="auto"/>
                  <w:vAlign w:val="center"/>
                </w:tcPr>
                <w:p w14:paraId="186E22C2" w14:textId="77777777" w:rsidR="00B82F55" w:rsidRPr="00B82F55" w:rsidRDefault="00B82F55" w:rsidP="00B82F55">
                  <w:pPr>
                    <w:spacing w:line="276" w:lineRule="auto"/>
                    <w:jc w:val="center"/>
                    <w:rPr>
                      <w:rFonts w:asciiTheme="minorHAnsi" w:hAnsiTheme="minorHAnsi" w:cstheme="minorHAnsi"/>
                      <w:b/>
                      <w:bCs/>
                      <w:sz w:val="18"/>
                      <w:szCs w:val="18"/>
                      <w:lang w:val="es-BO"/>
                    </w:rPr>
                  </w:pPr>
                </w:p>
              </w:tc>
            </w:tr>
            <w:tr w:rsidR="00B82F55" w:rsidRPr="00B82F55" w14:paraId="61780809" w14:textId="77777777" w:rsidTr="009C165D">
              <w:trPr>
                <w:trHeight w:val="212"/>
              </w:trPr>
              <w:tc>
                <w:tcPr>
                  <w:tcW w:w="384" w:type="dxa"/>
                  <w:tcBorders>
                    <w:top w:val="nil"/>
                    <w:left w:val="single" w:sz="4" w:space="0" w:color="auto"/>
                    <w:bottom w:val="single" w:sz="4" w:space="0" w:color="auto"/>
                    <w:right w:val="single" w:sz="4" w:space="0" w:color="auto"/>
                  </w:tcBorders>
                  <w:shd w:val="clear" w:color="000000" w:fill="FFFFFF"/>
                  <w:noWrap/>
                  <w:vAlign w:val="center"/>
                </w:tcPr>
                <w:p w14:paraId="0BE61A82" w14:textId="77777777" w:rsidR="00B82F55" w:rsidRPr="00B82F55" w:rsidRDefault="00B82F55" w:rsidP="00B82F55">
                  <w:pPr>
                    <w:spacing w:line="276" w:lineRule="auto"/>
                    <w:jc w:val="center"/>
                    <w:rPr>
                      <w:rFonts w:asciiTheme="minorHAnsi" w:hAnsiTheme="minorHAnsi" w:cstheme="minorHAnsi"/>
                      <w:sz w:val="18"/>
                      <w:szCs w:val="18"/>
                      <w:lang w:val="es-BO"/>
                    </w:rPr>
                  </w:pPr>
                  <w:r w:rsidRPr="00B82F55">
                    <w:rPr>
                      <w:rFonts w:asciiTheme="minorHAnsi" w:hAnsiTheme="minorHAnsi" w:cstheme="minorHAnsi"/>
                      <w:sz w:val="18"/>
                      <w:szCs w:val="18"/>
                      <w:lang w:val="es-BO"/>
                    </w:rPr>
                    <w:t>1</w:t>
                  </w:r>
                </w:p>
              </w:tc>
              <w:tc>
                <w:tcPr>
                  <w:tcW w:w="2570" w:type="dxa"/>
                  <w:tcBorders>
                    <w:top w:val="nil"/>
                    <w:left w:val="nil"/>
                    <w:bottom w:val="single" w:sz="4" w:space="0" w:color="auto"/>
                    <w:right w:val="single" w:sz="4" w:space="0" w:color="auto"/>
                  </w:tcBorders>
                  <w:shd w:val="clear" w:color="000000" w:fill="FFFFFF"/>
                  <w:vAlign w:val="center"/>
                </w:tcPr>
                <w:p w14:paraId="1593B144" w14:textId="77777777" w:rsidR="00B82F55" w:rsidRPr="00B82F55" w:rsidRDefault="00B82F55" w:rsidP="00B82F55">
                  <w:pPr>
                    <w:spacing w:line="276" w:lineRule="auto"/>
                    <w:rPr>
                      <w:rFonts w:asciiTheme="minorHAnsi" w:hAnsiTheme="minorHAnsi" w:cstheme="minorHAnsi"/>
                      <w:sz w:val="18"/>
                      <w:szCs w:val="18"/>
                      <w:lang w:val="es-BO"/>
                    </w:rPr>
                  </w:pPr>
                  <w:r w:rsidRPr="00B82F55">
                    <w:rPr>
                      <w:rFonts w:asciiTheme="minorHAnsi" w:hAnsiTheme="minorHAnsi" w:cstheme="minorHAnsi"/>
                      <w:sz w:val="18"/>
                      <w:szCs w:val="18"/>
                      <w:lang w:val="es-BO"/>
                    </w:rPr>
                    <w:t>Excavadora de cadenas con potencia mayor o igual a 240 HP, capacidad de cucharon 2 m</w:t>
                  </w:r>
                  <w:r w:rsidRPr="00B82F55">
                    <w:rPr>
                      <w:rFonts w:asciiTheme="minorHAnsi" w:hAnsiTheme="minorHAnsi" w:cstheme="minorHAnsi"/>
                      <w:sz w:val="18"/>
                      <w:szCs w:val="18"/>
                      <w:vertAlign w:val="superscript"/>
                      <w:lang w:val="es-BO"/>
                    </w:rPr>
                    <w:t xml:space="preserve">3 </w:t>
                  </w:r>
                  <w:r w:rsidRPr="00B82F55">
                    <w:rPr>
                      <w:rFonts w:asciiTheme="minorHAnsi" w:hAnsiTheme="minorHAnsi" w:cstheme="minorHAnsi"/>
                      <w:sz w:val="18"/>
                      <w:szCs w:val="18"/>
                      <w:lang w:val="es-BO"/>
                    </w:rPr>
                    <w:t>o superior.</w:t>
                  </w:r>
                </w:p>
              </w:tc>
              <w:tc>
                <w:tcPr>
                  <w:tcW w:w="948" w:type="dxa"/>
                  <w:tcBorders>
                    <w:top w:val="nil"/>
                    <w:left w:val="nil"/>
                    <w:bottom w:val="single" w:sz="4" w:space="0" w:color="auto"/>
                    <w:right w:val="single" w:sz="4" w:space="0" w:color="auto"/>
                  </w:tcBorders>
                  <w:shd w:val="clear" w:color="000000" w:fill="FFFFFF"/>
                  <w:noWrap/>
                  <w:vAlign w:val="center"/>
                </w:tcPr>
                <w:p w14:paraId="5E042E7B" w14:textId="77777777" w:rsidR="00B82F55" w:rsidRPr="00B82F55" w:rsidRDefault="00B82F55" w:rsidP="00B82F55">
                  <w:pPr>
                    <w:spacing w:line="276" w:lineRule="auto"/>
                    <w:jc w:val="center"/>
                    <w:rPr>
                      <w:rFonts w:asciiTheme="minorHAnsi" w:hAnsiTheme="minorHAnsi" w:cstheme="minorHAnsi"/>
                      <w:sz w:val="18"/>
                      <w:szCs w:val="18"/>
                      <w:lang w:val="es-BO"/>
                    </w:rPr>
                  </w:pPr>
                  <w:r w:rsidRPr="00B82F55">
                    <w:rPr>
                      <w:rFonts w:asciiTheme="minorHAnsi" w:hAnsiTheme="minorHAnsi" w:cstheme="minorHAnsi"/>
                      <w:sz w:val="18"/>
                      <w:szCs w:val="18"/>
                      <w:lang w:val="es-BO"/>
                    </w:rPr>
                    <w:t>450</w:t>
                  </w:r>
                </w:p>
              </w:tc>
            </w:tr>
          </w:tbl>
          <w:p w14:paraId="54D93BED" w14:textId="77777777" w:rsidR="00B82F55" w:rsidRPr="00B82F55" w:rsidRDefault="00B82F55" w:rsidP="00B82F55">
            <w:pPr>
              <w:ind w:firstLine="360"/>
              <w:rPr>
                <w:rFonts w:asciiTheme="minorHAnsi" w:hAnsiTheme="minorHAnsi" w:cstheme="minorHAnsi"/>
                <w:sz w:val="18"/>
                <w:szCs w:val="18"/>
                <w:lang w:val="es-BO"/>
              </w:rPr>
            </w:pPr>
          </w:p>
          <w:p w14:paraId="2CDCDA33" w14:textId="77777777" w:rsidR="00B82F55" w:rsidRPr="00B82F55" w:rsidRDefault="00B82F55" w:rsidP="00B66A4A">
            <w:pPr>
              <w:pStyle w:val="TtulodeTDC"/>
              <w:numPr>
                <w:ilvl w:val="0"/>
                <w:numId w:val="50"/>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 xml:space="preserve">EJECUCIÓN </w:t>
            </w:r>
          </w:p>
          <w:p w14:paraId="2FABADF8" w14:textId="77777777" w:rsidR="00B82F55" w:rsidRPr="00B82F55" w:rsidRDefault="00B82F55" w:rsidP="009C165D">
            <w:pPr>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equipo propuesto, ejecutará el trabajo de: excavación común, conformación de plataforma, perfilado de taludes, acopio sin acarreo de materiales y/o según disponga el Supervisor de Servicio, todo en función a las secciones de corte y relleno según planos de detalle.</w:t>
            </w:r>
          </w:p>
          <w:p w14:paraId="683DDBF5" w14:textId="77777777" w:rsidR="00B82F55" w:rsidRPr="00B82F55" w:rsidRDefault="00B82F55" w:rsidP="00B82F55">
            <w:pPr>
              <w:ind w:left="360"/>
              <w:rPr>
                <w:rFonts w:asciiTheme="minorHAnsi" w:hAnsiTheme="minorHAnsi" w:cstheme="minorHAnsi"/>
                <w:sz w:val="18"/>
                <w:szCs w:val="18"/>
                <w:lang w:val="es-BO"/>
              </w:rPr>
            </w:pPr>
          </w:p>
          <w:p w14:paraId="282C302E" w14:textId="77777777" w:rsidR="00B82F55" w:rsidRPr="00B82F55" w:rsidRDefault="00B82F55" w:rsidP="00B66A4A">
            <w:pPr>
              <w:pStyle w:val="TtulodeTDC"/>
              <w:numPr>
                <w:ilvl w:val="0"/>
                <w:numId w:val="50"/>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MEDICIÓN</w:t>
            </w:r>
          </w:p>
          <w:p w14:paraId="424116F3" w14:textId="77777777" w:rsidR="00B82F55" w:rsidRPr="00B82F55" w:rsidRDefault="00B82F55" w:rsidP="009C165D">
            <w:pPr>
              <w:pStyle w:val="NormalWeb"/>
              <w:spacing w:before="0" w:after="0" w:line="276" w:lineRule="auto"/>
              <w:ind w:left="120"/>
              <w:jc w:val="both"/>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Para fines de Registro y Cancelación del servicio, el operador o responsable deberá registrar en el Parte Diario de Equipo:</w:t>
            </w:r>
          </w:p>
          <w:p w14:paraId="561A31A2" w14:textId="77777777" w:rsidR="00B82F55" w:rsidRPr="00B82F55" w:rsidRDefault="00B82F55" w:rsidP="00B82F55">
            <w:pPr>
              <w:pStyle w:val="NormalWeb"/>
              <w:spacing w:before="0" w:after="0" w:line="276" w:lineRule="auto"/>
              <w:ind w:left="426"/>
              <w:jc w:val="both"/>
              <w:rPr>
                <w:rFonts w:asciiTheme="minorHAnsi" w:hAnsiTheme="minorHAnsi" w:cstheme="minorHAnsi"/>
                <w:spacing w:val="-3"/>
                <w:sz w:val="18"/>
                <w:szCs w:val="18"/>
                <w:lang w:val="es-BO" w:eastAsia="es-BO"/>
              </w:rPr>
            </w:pPr>
          </w:p>
          <w:p w14:paraId="45EEE706" w14:textId="77777777" w:rsidR="00B82F55" w:rsidRPr="00B82F55" w:rsidRDefault="00B82F55" w:rsidP="00B66A4A">
            <w:pPr>
              <w:pStyle w:val="NormalWeb"/>
              <w:numPr>
                <w:ilvl w:val="0"/>
                <w:numId w:val="53"/>
              </w:numPr>
              <w:spacing w:before="0" w:after="0" w:line="276" w:lineRule="auto"/>
              <w:ind w:left="545" w:hanging="283"/>
              <w:jc w:val="both"/>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Las lecturas Inicial y final del Horómetro en cada jornada de trabajo.</w:t>
            </w:r>
          </w:p>
          <w:p w14:paraId="79219C7B" w14:textId="77777777" w:rsidR="00B82F55" w:rsidRPr="00B82F55" w:rsidRDefault="00B82F55" w:rsidP="00B66A4A">
            <w:pPr>
              <w:pStyle w:val="NormalWeb"/>
              <w:numPr>
                <w:ilvl w:val="0"/>
                <w:numId w:val="53"/>
              </w:numPr>
              <w:spacing w:before="0" w:after="0" w:line="276" w:lineRule="auto"/>
              <w:ind w:left="545" w:hanging="283"/>
              <w:jc w:val="both"/>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Detallar cronológicamente todas las horas reloj del inicio y finalización de cada Actividad desarrollada por el personal y equipo.</w:t>
            </w:r>
          </w:p>
          <w:p w14:paraId="197D0995" w14:textId="77777777" w:rsidR="00B82F55" w:rsidRPr="00B82F55" w:rsidRDefault="00B82F55" w:rsidP="00B66A4A">
            <w:pPr>
              <w:pStyle w:val="NormalWeb"/>
              <w:numPr>
                <w:ilvl w:val="0"/>
                <w:numId w:val="53"/>
              </w:numPr>
              <w:spacing w:before="0" w:after="0" w:line="276" w:lineRule="auto"/>
              <w:ind w:left="545" w:hanging="283"/>
              <w:jc w:val="both"/>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Las dimensiones o datos de medición de las actividades de corte o acopio de materiales, es decir los datos que permitan determinar la cantidad o volumen de movimiento de tierras realizado.</w:t>
            </w:r>
          </w:p>
          <w:p w14:paraId="6CE54602" w14:textId="77777777" w:rsidR="00B82F55" w:rsidRPr="00B82F55" w:rsidRDefault="00B82F55" w:rsidP="00B82F55">
            <w:pPr>
              <w:pStyle w:val="NormalWeb"/>
              <w:spacing w:before="0" w:after="0" w:line="276" w:lineRule="auto"/>
              <w:ind w:left="851" w:hanging="425"/>
              <w:jc w:val="both"/>
              <w:rPr>
                <w:rFonts w:asciiTheme="minorHAnsi" w:hAnsiTheme="minorHAnsi" w:cstheme="minorHAnsi"/>
                <w:spacing w:val="-3"/>
                <w:sz w:val="18"/>
                <w:szCs w:val="18"/>
                <w:lang w:val="es-BO" w:eastAsia="es-BO"/>
              </w:rPr>
            </w:pPr>
          </w:p>
          <w:p w14:paraId="32BBB35D" w14:textId="77777777" w:rsidR="00B82F55" w:rsidRPr="00B82F55" w:rsidRDefault="00B82F55" w:rsidP="009C165D">
            <w:pPr>
              <w:pStyle w:val="NormalWeb"/>
              <w:spacing w:before="0" w:after="0" w:line="276" w:lineRule="auto"/>
              <w:ind w:left="120"/>
              <w:jc w:val="both"/>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Sin embargo, el Supervisor del Servicio definirá el método o alternativa de medición y/o cuantificación de los volúmenes de trabajos y los tiempos del servicio utilizados en cada actividad.</w:t>
            </w:r>
          </w:p>
          <w:p w14:paraId="65DCBB58" w14:textId="77777777" w:rsidR="00B82F55" w:rsidRPr="00B82F55" w:rsidRDefault="00B82F55" w:rsidP="009C165D">
            <w:pPr>
              <w:pStyle w:val="NormalWeb"/>
              <w:spacing w:before="0" w:after="0" w:line="276" w:lineRule="auto"/>
              <w:ind w:left="120"/>
              <w:jc w:val="both"/>
              <w:rPr>
                <w:rFonts w:asciiTheme="minorHAnsi" w:hAnsiTheme="minorHAnsi" w:cstheme="minorHAnsi"/>
                <w:spacing w:val="-3"/>
                <w:sz w:val="18"/>
                <w:szCs w:val="18"/>
                <w:lang w:val="es-BO" w:eastAsia="es-BO"/>
              </w:rPr>
            </w:pPr>
          </w:p>
          <w:p w14:paraId="600C0086" w14:textId="77777777" w:rsidR="00B82F55" w:rsidRPr="00B82F55" w:rsidRDefault="00B82F55" w:rsidP="009C165D">
            <w:pPr>
              <w:ind w:left="120"/>
              <w:rPr>
                <w:rFonts w:asciiTheme="minorHAnsi" w:hAnsiTheme="minorHAnsi" w:cstheme="minorHAnsi"/>
                <w:spacing w:val="-3"/>
                <w:sz w:val="18"/>
                <w:szCs w:val="18"/>
                <w:lang w:val="es-BO" w:eastAsia="es-BO"/>
              </w:rPr>
            </w:pPr>
            <w:r w:rsidRPr="00B82F55">
              <w:rPr>
                <w:rFonts w:asciiTheme="minorHAnsi" w:hAnsiTheme="minorHAnsi" w:cstheme="minorHAnsi"/>
                <w:spacing w:val="-3"/>
                <w:sz w:val="18"/>
                <w:szCs w:val="18"/>
                <w:lang w:val="es-BO" w:eastAsia="es-BO"/>
              </w:rPr>
              <w:t>Las horas efectivas de operación, registradas en el Parte Diario de Equipo, deberán someterse a consideración del Supervisor del Servicio para su revisión y aprobación correspondiente.</w:t>
            </w:r>
          </w:p>
          <w:p w14:paraId="477D018D" w14:textId="77777777" w:rsidR="00B82F55" w:rsidRPr="00B82F55" w:rsidRDefault="00B82F55" w:rsidP="00B82F55">
            <w:pPr>
              <w:ind w:left="426"/>
              <w:rPr>
                <w:rFonts w:asciiTheme="minorHAnsi" w:hAnsiTheme="minorHAnsi" w:cstheme="minorHAnsi"/>
                <w:sz w:val="18"/>
                <w:szCs w:val="18"/>
                <w:lang w:val="es-BO"/>
              </w:rPr>
            </w:pPr>
          </w:p>
          <w:p w14:paraId="21B15524" w14:textId="77777777" w:rsidR="00B82F55" w:rsidRPr="00B82F55" w:rsidRDefault="00B82F55" w:rsidP="00B66A4A">
            <w:pPr>
              <w:pStyle w:val="TtulodeTDC"/>
              <w:numPr>
                <w:ilvl w:val="0"/>
                <w:numId w:val="54"/>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FORMA DE PAGO</w:t>
            </w:r>
          </w:p>
          <w:p w14:paraId="2B1C1488" w14:textId="77777777" w:rsidR="00B82F55" w:rsidRPr="00B82F55" w:rsidRDefault="00B82F55" w:rsidP="009C165D">
            <w:pPr>
              <w:spacing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El pago por el trabajo de los equipos será por la cantidad de horas netas trabajadas, para lo cual se deberá contar con un informe por parte del </w:t>
            </w:r>
            <w:r w:rsidRPr="00F45EF8">
              <w:rPr>
                <w:rFonts w:asciiTheme="minorHAnsi" w:hAnsiTheme="minorHAnsi" w:cstheme="minorHAnsi"/>
                <w:b/>
                <w:sz w:val="18"/>
                <w:szCs w:val="18"/>
                <w:lang w:val="es-BO"/>
              </w:rPr>
              <w:t>Supervisor de Servicio</w:t>
            </w:r>
            <w:r w:rsidRPr="00B82F55">
              <w:rPr>
                <w:rFonts w:asciiTheme="minorHAnsi" w:hAnsiTheme="minorHAnsi" w:cstheme="minorHAnsi"/>
                <w:sz w:val="18"/>
                <w:szCs w:val="18"/>
                <w:lang w:val="es-BO"/>
              </w:rPr>
              <w:t xml:space="preserve">. </w:t>
            </w:r>
          </w:p>
          <w:p w14:paraId="6F4C5FB3" w14:textId="77777777" w:rsidR="00B82F55" w:rsidRPr="00B82F55" w:rsidRDefault="00B82F55" w:rsidP="009C165D">
            <w:pPr>
              <w:spacing w:line="276" w:lineRule="auto"/>
              <w:ind w:left="120"/>
              <w:jc w:val="both"/>
              <w:rPr>
                <w:rFonts w:asciiTheme="minorHAnsi" w:hAnsiTheme="minorHAnsi" w:cstheme="minorHAnsi"/>
                <w:sz w:val="18"/>
                <w:szCs w:val="18"/>
                <w:lang w:val="es-BO"/>
              </w:rPr>
            </w:pPr>
          </w:p>
          <w:p w14:paraId="60003C01" w14:textId="77777777" w:rsidR="00B82F55" w:rsidRPr="00B82F55" w:rsidRDefault="00B82F55" w:rsidP="009C165D">
            <w:pPr>
              <w:spacing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Precio Unitario, estará en Bolivianos por hora neta trabajada (Bs./</w:t>
            </w:r>
            <w:proofErr w:type="spellStart"/>
            <w:r w:rsidRPr="00B82F55">
              <w:rPr>
                <w:rFonts w:asciiTheme="minorHAnsi" w:hAnsiTheme="minorHAnsi" w:cstheme="minorHAnsi"/>
                <w:sz w:val="18"/>
                <w:szCs w:val="18"/>
                <w:lang w:val="es-BO"/>
              </w:rPr>
              <w:t>Hr</w:t>
            </w:r>
            <w:proofErr w:type="spellEnd"/>
            <w:r w:rsidRPr="00B82F55">
              <w:rPr>
                <w:rFonts w:asciiTheme="minorHAnsi" w:hAnsiTheme="minorHAnsi" w:cstheme="minorHAnsi"/>
                <w:sz w:val="18"/>
                <w:szCs w:val="18"/>
                <w:lang w:val="es-BO"/>
              </w:rPr>
              <w:t xml:space="preserve">.) y será la compensación por todos los servicios ofertados y los gastos que incidan en la operación del equipo, tales como: Combustible, Lubricantes, mantenimiento, repuestos, accesorios, herramientas, hospedaje o alojamiento, servicios personales, servicios básicos, alimentación para el personal, pago de seguros </w:t>
            </w:r>
            <w:r w:rsidRPr="00B82F55">
              <w:rPr>
                <w:rFonts w:asciiTheme="minorHAnsi" w:hAnsiTheme="minorHAnsi" w:cstheme="minorHAnsi"/>
                <w:sz w:val="18"/>
                <w:szCs w:val="18"/>
                <w:lang w:val="es-BO"/>
              </w:rPr>
              <w:lastRenderedPageBreak/>
              <w:t>(personal y equipo), seguridad industrial, asistencia técnica, transporte de los equipos etc., por lo que el Proveedor deberá contemplar todos estos costos en el precio de su propuesta</w:t>
            </w:r>
          </w:p>
          <w:p w14:paraId="040AD473" w14:textId="77777777" w:rsidR="00B82F55" w:rsidRPr="00B82F55" w:rsidRDefault="00B82F55" w:rsidP="00B82F55">
            <w:pPr>
              <w:spacing w:line="276" w:lineRule="auto"/>
              <w:ind w:left="426"/>
              <w:jc w:val="both"/>
              <w:rPr>
                <w:rFonts w:asciiTheme="minorHAnsi" w:hAnsiTheme="minorHAnsi" w:cstheme="minorHAnsi"/>
                <w:sz w:val="18"/>
                <w:szCs w:val="18"/>
                <w:lang w:val="es-BO"/>
              </w:rPr>
            </w:pPr>
          </w:p>
          <w:p w14:paraId="2E84EA57" w14:textId="77777777" w:rsidR="00B82F55" w:rsidRPr="00B82F55" w:rsidRDefault="00B82F55" w:rsidP="00B66A4A">
            <w:pPr>
              <w:pStyle w:val="TtulodeTDC"/>
              <w:numPr>
                <w:ilvl w:val="0"/>
                <w:numId w:val="54"/>
              </w:numPr>
              <w:spacing w:before="0" w:after="240"/>
              <w:ind w:left="262" w:hanging="284"/>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METODO DE SELECCIÓN Y ADJUDICACIÓN</w:t>
            </w:r>
          </w:p>
          <w:p w14:paraId="3C1EC5AD" w14:textId="77777777" w:rsidR="00B82F55" w:rsidRPr="00F45EF8" w:rsidRDefault="00B82F55" w:rsidP="009C165D">
            <w:pPr>
              <w:spacing w:after="240" w:line="276" w:lineRule="auto"/>
              <w:ind w:left="120"/>
              <w:jc w:val="both"/>
              <w:rPr>
                <w:rFonts w:asciiTheme="minorHAnsi" w:hAnsiTheme="minorHAnsi" w:cstheme="minorHAnsi"/>
                <w:b/>
                <w:sz w:val="18"/>
                <w:szCs w:val="18"/>
                <w:lang w:val="es-BO"/>
              </w:rPr>
            </w:pPr>
            <w:r w:rsidRPr="00B82F55">
              <w:rPr>
                <w:rFonts w:asciiTheme="minorHAnsi" w:hAnsiTheme="minorHAnsi" w:cstheme="minorHAnsi"/>
                <w:sz w:val="18"/>
                <w:szCs w:val="18"/>
                <w:lang w:val="es-BO"/>
              </w:rPr>
              <w:t xml:space="preserve">El método de Selección y Adjudicación será por el </w:t>
            </w:r>
            <w:r w:rsidRPr="00F45EF8">
              <w:rPr>
                <w:rFonts w:asciiTheme="minorHAnsi" w:hAnsiTheme="minorHAnsi" w:cstheme="minorHAnsi"/>
                <w:b/>
                <w:sz w:val="18"/>
                <w:szCs w:val="18"/>
                <w:lang w:val="es-BO"/>
              </w:rPr>
              <w:t>precio evaluado más bajo.</w:t>
            </w:r>
          </w:p>
          <w:p w14:paraId="03924EED" w14:textId="77777777" w:rsidR="00B82F55" w:rsidRPr="00B82F55" w:rsidRDefault="00B82F55" w:rsidP="00B66A4A">
            <w:pPr>
              <w:pStyle w:val="TtulodeTDC"/>
              <w:numPr>
                <w:ilvl w:val="0"/>
                <w:numId w:val="54"/>
              </w:numPr>
              <w:spacing w:before="0" w:after="240"/>
              <w:ind w:left="262" w:hanging="284"/>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CRONOGRAMA DE OBRAS.</w:t>
            </w:r>
          </w:p>
          <w:p w14:paraId="1EEA7BBE"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CRONOGRAMA DE EJECUCION Y PLANIFICACION DE ACTIVIDADES.</w:t>
            </w:r>
          </w:p>
          <w:p w14:paraId="2499F0DB"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Dentro de los cinco (5) días calendario de haber recibido la Orden de Proceder el Contratista debe presentar oficialmente el Cronograma de Obra ajustándose al plazo propuesto (cronograma de la propuesta).</w:t>
            </w:r>
          </w:p>
          <w:p w14:paraId="40B9CA50"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PROCEDIMIENTOS.</w:t>
            </w:r>
          </w:p>
          <w:p w14:paraId="32934737"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Contratista presentará los procedimientos de sus actividades antes de iniciar la obra para tomar la debida atención, precaución y seguridad del trabajador y de la actividad a realizar para el emplazamiento.</w:t>
            </w:r>
          </w:p>
          <w:p w14:paraId="571FCEE3"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PLAN DE TRABAJO.</w:t>
            </w:r>
          </w:p>
          <w:p w14:paraId="7A50C65C"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La empresa Contratista presentará su plan de trabajo en lo que se refiere a inicio de ejecución de los trabajos, es importante que la empresa Contratista prevea el suministro de los materiales para no tener demoras y retrasos.</w:t>
            </w:r>
          </w:p>
          <w:p w14:paraId="07D6A6D8" w14:textId="77777777" w:rsidR="00B82F55" w:rsidRPr="00B82F55" w:rsidRDefault="00B82F55" w:rsidP="00B66A4A">
            <w:pPr>
              <w:pStyle w:val="TtulodeTDC"/>
              <w:numPr>
                <w:ilvl w:val="0"/>
                <w:numId w:val="54"/>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CONTRATACIÓN</w:t>
            </w:r>
          </w:p>
          <w:p w14:paraId="50CB63D7"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La presente Contratación será realizada por el total de los trabajos.</w:t>
            </w:r>
          </w:p>
          <w:p w14:paraId="25C211DD" w14:textId="77777777" w:rsidR="00B82F55" w:rsidRPr="00B82F55" w:rsidRDefault="00B82F55" w:rsidP="00B66A4A">
            <w:pPr>
              <w:pStyle w:val="TtulodeTDC"/>
              <w:numPr>
                <w:ilvl w:val="0"/>
                <w:numId w:val="54"/>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FORMA DE PAGO</w:t>
            </w:r>
          </w:p>
          <w:p w14:paraId="21340E33" w14:textId="761E1AE8" w:rsidR="00B82F55" w:rsidRPr="00B82F55" w:rsidRDefault="0016391A" w:rsidP="0016391A">
            <w:pPr>
              <w:spacing w:after="240" w:line="276" w:lineRule="auto"/>
              <w:ind w:left="116" w:firstLine="4"/>
              <w:jc w:val="both"/>
              <w:rPr>
                <w:rFonts w:asciiTheme="minorHAnsi" w:hAnsiTheme="minorHAnsi" w:cstheme="minorHAnsi"/>
                <w:sz w:val="18"/>
                <w:szCs w:val="18"/>
                <w:lang w:val="es-BO"/>
              </w:rPr>
            </w:pPr>
            <w:r w:rsidRPr="0016391A">
              <w:rPr>
                <w:rFonts w:asciiTheme="minorHAnsi" w:hAnsiTheme="minorHAnsi" w:cstheme="minorHAnsi"/>
                <w:sz w:val="18"/>
                <w:szCs w:val="18"/>
                <w:lang w:val="es-BO"/>
              </w:rPr>
              <w:t>Contratista podrá solicitar el cobro total o parcial según las horas trabajadas y certificadas por el SUPERVISOR mediante una planilla de avance de obra</w:t>
            </w:r>
            <w:r w:rsidR="00B82F55" w:rsidRPr="00B82F55">
              <w:rPr>
                <w:rFonts w:asciiTheme="minorHAnsi" w:hAnsiTheme="minorHAnsi" w:cstheme="minorHAnsi"/>
                <w:sz w:val="18"/>
                <w:szCs w:val="18"/>
                <w:lang w:val="es-BO"/>
              </w:rPr>
              <w:t>.</w:t>
            </w:r>
          </w:p>
          <w:p w14:paraId="651175DE" w14:textId="77777777" w:rsidR="00B82F55" w:rsidRPr="00B82F55" w:rsidRDefault="00B82F55" w:rsidP="00B66A4A">
            <w:pPr>
              <w:pStyle w:val="TtulodeTDC"/>
              <w:numPr>
                <w:ilvl w:val="0"/>
                <w:numId w:val="54"/>
              </w:numPr>
              <w:spacing w:before="0" w:after="240"/>
              <w:ind w:left="262" w:hanging="262"/>
              <w:jc w:val="both"/>
              <w:rPr>
                <w:rFonts w:asciiTheme="minorHAnsi" w:hAnsiTheme="minorHAnsi" w:cstheme="minorHAnsi"/>
                <w:bCs w:val="0"/>
                <w:color w:val="auto"/>
                <w:sz w:val="18"/>
                <w:szCs w:val="18"/>
                <w:lang w:val="es-BO"/>
              </w:rPr>
            </w:pPr>
            <w:r w:rsidRPr="00B82F55">
              <w:rPr>
                <w:rFonts w:asciiTheme="minorHAnsi" w:hAnsiTheme="minorHAnsi" w:cstheme="minorHAnsi"/>
                <w:bCs w:val="0"/>
                <w:color w:val="auto"/>
                <w:sz w:val="18"/>
                <w:szCs w:val="18"/>
                <w:lang w:val="es-BO"/>
              </w:rPr>
              <w:t>GARANTÍAS.</w:t>
            </w:r>
          </w:p>
          <w:p w14:paraId="69E3C074" w14:textId="0721BF41" w:rsidR="00B82F55" w:rsidRPr="00F45EF8" w:rsidRDefault="00F45EF8" w:rsidP="009C165D">
            <w:pPr>
              <w:spacing w:after="240" w:line="276" w:lineRule="auto"/>
              <w:jc w:val="both"/>
              <w:rPr>
                <w:rFonts w:asciiTheme="minorHAnsi" w:hAnsiTheme="minorHAnsi" w:cstheme="minorHAnsi"/>
                <w:sz w:val="18"/>
                <w:szCs w:val="18"/>
                <w:lang w:val="es-BO"/>
              </w:rPr>
            </w:pPr>
            <w:r w:rsidRPr="00F45EF8">
              <w:rPr>
                <w:rFonts w:asciiTheme="minorHAnsi" w:hAnsiTheme="minorHAnsi" w:cstheme="minorHAnsi"/>
                <w:sz w:val="18"/>
                <w:szCs w:val="18"/>
                <w:lang w:val="es-BO"/>
              </w:rPr>
              <w:t>En sustitución de la Garantía de Cumplimiento de Contrato, se podrá prever una retención del siete por ciento (7%) de cada pago</w:t>
            </w:r>
          </w:p>
          <w:p w14:paraId="615B172D" w14:textId="77777777" w:rsidR="00B82F55" w:rsidRPr="00B82F55" w:rsidRDefault="009C165D" w:rsidP="00B66A4A">
            <w:pPr>
              <w:pStyle w:val="TtulodeTDC"/>
              <w:numPr>
                <w:ilvl w:val="0"/>
                <w:numId w:val="54"/>
              </w:numPr>
              <w:spacing w:before="0" w:after="240"/>
              <w:ind w:left="262" w:hanging="262"/>
              <w:jc w:val="both"/>
              <w:rPr>
                <w:rFonts w:asciiTheme="minorHAnsi" w:hAnsiTheme="minorHAnsi" w:cstheme="minorHAnsi"/>
                <w:bCs w:val="0"/>
                <w:color w:val="auto"/>
                <w:sz w:val="18"/>
                <w:szCs w:val="18"/>
                <w:lang w:val="es-BO"/>
              </w:rPr>
            </w:pPr>
            <w:r>
              <w:rPr>
                <w:rFonts w:asciiTheme="minorHAnsi" w:hAnsiTheme="minorHAnsi" w:cstheme="minorHAnsi"/>
                <w:bCs w:val="0"/>
                <w:color w:val="auto"/>
                <w:sz w:val="18"/>
                <w:szCs w:val="18"/>
                <w:lang w:val="es-BO"/>
              </w:rPr>
              <w:lastRenderedPageBreak/>
              <w:t xml:space="preserve"> </w:t>
            </w:r>
            <w:r w:rsidR="00B82F55" w:rsidRPr="00B82F55">
              <w:rPr>
                <w:rFonts w:asciiTheme="minorHAnsi" w:hAnsiTheme="minorHAnsi" w:cstheme="minorHAnsi"/>
                <w:bCs w:val="0"/>
                <w:color w:val="auto"/>
                <w:sz w:val="18"/>
                <w:szCs w:val="18"/>
                <w:lang w:val="es-BO"/>
              </w:rPr>
              <w:t>VALIDES DE LA PROPUESTA.</w:t>
            </w:r>
          </w:p>
          <w:p w14:paraId="7E950EE8" w14:textId="77777777" w:rsidR="00B82F55" w:rsidRPr="00B82F55" w:rsidRDefault="00B82F55" w:rsidP="009C165D">
            <w:pPr>
              <w:spacing w:after="240"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La valides de la propuesta es de 60 días.</w:t>
            </w:r>
          </w:p>
          <w:p w14:paraId="3769DA42" w14:textId="77777777" w:rsidR="00B82F55" w:rsidRPr="009C165D" w:rsidRDefault="00B82F55" w:rsidP="00B82F55">
            <w:pPr>
              <w:spacing w:after="240" w:line="276" w:lineRule="auto"/>
              <w:ind w:left="360"/>
              <w:jc w:val="center"/>
              <w:rPr>
                <w:rFonts w:asciiTheme="minorHAnsi" w:hAnsiTheme="minorHAnsi" w:cstheme="minorHAnsi"/>
                <w:b/>
                <w:bCs/>
                <w:sz w:val="20"/>
                <w:szCs w:val="20"/>
                <w:u w:val="single"/>
                <w:lang w:val="es-BO"/>
              </w:rPr>
            </w:pPr>
            <w:r w:rsidRPr="002F0D59">
              <w:rPr>
                <w:rFonts w:asciiTheme="minorHAnsi" w:hAnsiTheme="minorHAnsi" w:cstheme="minorHAnsi"/>
                <w:b/>
                <w:bCs/>
                <w:sz w:val="20"/>
                <w:szCs w:val="20"/>
                <w:u w:val="single"/>
                <w:lang w:val="es-BO"/>
              </w:rPr>
              <w:t>ESPECIFICACIONES TÉCNICAS</w:t>
            </w:r>
          </w:p>
          <w:p w14:paraId="72E6F91B"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sz w:val="18"/>
                <w:szCs w:val="18"/>
                <w:lang w:val="es-BO"/>
              </w:rPr>
            </w:pPr>
            <w:r w:rsidRPr="00B82F55">
              <w:rPr>
                <w:rFonts w:asciiTheme="minorHAnsi" w:hAnsiTheme="minorHAnsi" w:cstheme="minorHAnsi"/>
                <w:b/>
                <w:sz w:val="18"/>
                <w:szCs w:val="18"/>
                <w:lang w:val="es-BO"/>
              </w:rPr>
              <w:t>Descripción del Equipo a Contratar:</w:t>
            </w:r>
          </w:p>
          <w:p w14:paraId="21EF6690" w14:textId="77777777" w:rsidR="00B82F55" w:rsidRPr="00B82F55" w:rsidRDefault="00B82F55" w:rsidP="00B82F55">
            <w:pPr>
              <w:pStyle w:val="Prrafodelista"/>
              <w:spacing w:line="276" w:lineRule="auto"/>
              <w:ind w:left="426"/>
              <w:jc w:val="both"/>
              <w:rPr>
                <w:rFonts w:asciiTheme="minorHAnsi" w:hAnsiTheme="minorHAnsi" w:cstheme="minorHAnsi"/>
                <w:sz w:val="18"/>
                <w:szCs w:val="18"/>
                <w:lang w:val="es-BO"/>
              </w:rPr>
            </w:pPr>
          </w:p>
          <w:p w14:paraId="783E6F8F" w14:textId="77777777" w:rsidR="00B82F55" w:rsidRPr="00B82F55" w:rsidRDefault="00B82F55" w:rsidP="00B66A4A">
            <w:pPr>
              <w:numPr>
                <w:ilvl w:val="0"/>
                <w:numId w:val="49"/>
              </w:numPr>
              <w:spacing w:line="276" w:lineRule="auto"/>
              <w:ind w:left="284" w:hanging="284"/>
              <w:jc w:val="both"/>
              <w:rPr>
                <w:rFonts w:asciiTheme="minorHAnsi" w:hAnsiTheme="minorHAnsi" w:cstheme="minorHAnsi"/>
                <w:sz w:val="18"/>
                <w:szCs w:val="18"/>
                <w:lang w:val="es-BO"/>
              </w:rPr>
            </w:pPr>
            <w:r w:rsidRPr="00B82F55">
              <w:rPr>
                <w:rFonts w:asciiTheme="minorHAnsi" w:hAnsiTheme="minorHAnsi" w:cstheme="minorHAnsi"/>
                <w:spacing w:val="-3"/>
                <w:sz w:val="18"/>
                <w:szCs w:val="18"/>
                <w:lang w:val="es-BO"/>
              </w:rPr>
              <w:t>Excavadora de cadenas de 240 HP de potencia, con una capacidad de cucharón de 2.0 m3 o mayor y una l</w:t>
            </w:r>
            <w:r w:rsidRPr="00B82F55">
              <w:rPr>
                <w:rFonts w:asciiTheme="minorHAnsi" w:hAnsiTheme="minorHAnsi" w:cstheme="minorHAnsi"/>
                <w:sz w:val="18"/>
                <w:szCs w:val="18"/>
                <w:lang w:val="es-BO"/>
              </w:rPr>
              <w:t>ongitud de Brazo de 6150 mm mínimamente. El cual será utilizado para la excavación común sin acarreo de materiales, conformación de plataforma, colocado del material de corte según indique el supervisor, perfilado de taludes.</w:t>
            </w:r>
          </w:p>
          <w:p w14:paraId="0E4ACB92" w14:textId="77777777" w:rsidR="00B82F55" w:rsidRPr="00B82F55" w:rsidRDefault="00B82F55" w:rsidP="00B82F55">
            <w:pPr>
              <w:spacing w:line="276" w:lineRule="auto"/>
              <w:ind w:left="426" w:hanging="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    </w:t>
            </w:r>
          </w:p>
          <w:p w14:paraId="66705503" w14:textId="77777777" w:rsidR="00B82F55" w:rsidRPr="00B82F55" w:rsidRDefault="00B82F55" w:rsidP="00B82F55">
            <w:pPr>
              <w:spacing w:line="276" w:lineRule="auto"/>
              <w:ind w:left="284"/>
              <w:jc w:val="both"/>
              <w:rPr>
                <w:rFonts w:asciiTheme="minorHAnsi" w:hAnsiTheme="minorHAnsi" w:cstheme="minorHAnsi"/>
                <w:b/>
                <w:i/>
                <w:spacing w:val="-3"/>
                <w:sz w:val="18"/>
                <w:szCs w:val="18"/>
                <w:lang w:val="es-BO"/>
              </w:rPr>
            </w:pPr>
            <w:r w:rsidRPr="00B82F55">
              <w:rPr>
                <w:rFonts w:asciiTheme="minorHAnsi" w:hAnsiTheme="minorHAnsi" w:cstheme="minorHAnsi"/>
                <w:b/>
                <w:i/>
                <w:spacing w:val="-3"/>
                <w:sz w:val="18"/>
                <w:szCs w:val="18"/>
                <w:lang w:val="es-BO"/>
              </w:rPr>
              <w:t>En caso de adjudicación la maquinaria ofertada en propuesta debe estar disponible para la firma de contrato.</w:t>
            </w:r>
          </w:p>
          <w:p w14:paraId="7E7A3E09" w14:textId="77777777" w:rsidR="00B82F55" w:rsidRPr="00B82F55" w:rsidRDefault="00B82F55" w:rsidP="00B82F55">
            <w:pPr>
              <w:spacing w:line="276" w:lineRule="auto"/>
              <w:ind w:left="426" w:hanging="426"/>
              <w:jc w:val="both"/>
              <w:rPr>
                <w:rFonts w:asciiTheme="minorHAnsi" w:hAnsiTheme="minorHAnsi" w:cstheme="minorHAnsi"/>
                <w:spacing w:val="-3"/>
                <w:sz w:val="18"/>
                <w:szCs w:val="18"/>
                <w:lang w:val="es-BO"/>
              </w:rPr>
            </w:pPr>
          </w:p>
          <w:p w14:paraId="32AAD954" w14:textId="77777777" w:rsidR="00B82F55" w:rsidRPr="00B82F55" w:rsidRDefault="00B82F55" w:rsidP="00B66A4A">
            <w:pPr>
              <w:pStyle w:val="Prrafodelista"/>
              <w:numPr>
                <w:ilvl w:val="0"/>
                <w:numId w:val="55"/>
              </w:numPr>
              <w:spacing w:line="276" w:lineRule="auto"/>
              <w:ind w:left="262" w:hanging="284"/>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Herramientas y accesorios:</w:t>
            </w:r>
          </w:p>
          <w:p w14:paraId="5F60414F"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0AB64CB8" w14:textId="77777777" w:rsidR="00B82F55" w:rsidRPr="00B82F55" w:rsidRDefault="00B82F55" w:rsidP="009C165D">
            <w:pPr>
              <w:spacing w:line="276" w:lineRule="auto"/>
              <w:ind w:left="120"/>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La prestadora del servicio debe contar con los siguientes instrumentos y accesorios:</w:t>
            </w:r>
          </w:p>
          <w:p w14:paraId="0EA9DA3B" w14:textId="77777777" w:rsidR="00B82F55" w:rsidRPr="00B82F55" w:rsidRDefault="00B82F55" w:rsidP="00B82F55">
            <w:pPr>
              <w:spacing w:line="276" w:lineRule="auto"/>
              <w:ind w:left="426" w:firstLine="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Manómetros de aceites y combustible</w:t>
            </w:r>
          </w:p>
          <w:p w14:paraId="2525C36E" w14:textId="77777777" w:rsidR="00B82F55" w:rsidRPr="00B82F55" w:rsidRDefault="00B82F55" w:rsidP="00B82F55">
            <w:pPr>
              <w:spacing w:line="276" w:lineRule="auto"/>
              <w:ind w:left="426" w:firstLine="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Indicadores de temperatura</w:t>
            </w:r>
          </w:p>
          <w:p w14:paraId="34C71D11" w14:textId="77777777" w:rsidR="00B82F55" w:rsidRPr="00B82F55" w:rsidRDefault="00B82F55" w:rsidP="00B82F55">
            <w:pPr>
              <w:spacing w:line="276" w:lineRule="auto"/>
              <w:ind w:left="426" w:firstLine="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Amperímetro</w:t>
            </w:r>
          </w:p>
          <w:p w14:paraId="55B2E14D" w14:textId="77777777" w:rsidR="00B82F55" w:rsidRPr="00B82F55" w:rsidRDefault="00B82F55" w:rsidP="00B82F55">
            <w:pPr>
              <w:spacing w:line="276" w:lineRule="auto"/>
              <w:ind w:left="426" w:firstLine="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Horómetro</w:t>
            </w:r>
          </w:p>
          <w:p w14:paraId="4A7A35CB" w14:textId="77777777" w:rsidR="00B82F55" w:rsidRPr="00B82F55" w:rsidRDefault="00B82F55" w:rsidP="00B82F55">
            <w:pPr>
              <w:spacing w:line="276" w:lineRule="auto"/>
              <w:ind w:left="426" w:firstLine="567"/>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Lubricador</w:t>
            </w:r>
          </w:p>
          <w:p w14:paraId="4D6E7906" w14:textId="77777777" w:rsidR="00B82F55" w:rsidRPr="00B82F55" w:rsidRDefault="00B82F55" w:rsidP="00B82F55">
            <w:pPr>
              <w:spacing w:line="276" w:lineRule="auto"/>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Debe contar además con todas las herramientas necesarias para cualquier tipo de situación.</w:t>
            </w:r>
          </w:p>
          <w:p w14:paraId="2225B193" w14:textId="77777777" w:rsidR="00B82F55" w:rsidRPr="00B82F55" w:rsidRDefault="00B82F55" w:rsidP="00B82F55">
            <w:pPr>
              <w:spacing w:line="276" w:lineRule="auto"/>
              <w:ind w:left="426" w:hanging="426"/>
              <w:jc w:val="both"/>
              <w:rPr>
                <w:rFonts w:asciiTheme="minorHAnsi" w:hAnsiTheme="minorHAnsi" w:cstheme="minorHAnsi"/>
                <w:b/>
                <w:sz w:val="18"/>
                <w:szCs w:val="18"/>
                <w:lang w:val="es-BO"/>
              </w:rPr>
            </w:pPr>
          </w:p>
          <w:p w14:paraId="1B1A1871"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Transporte</w:t>
            </w:r>
          </w:p>
          <w:p w14:paraId="532857D4"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4DBE435F" w14:textId="77777777" w:rsidR="00B82F55" w:rsidRPr="00B82F55" w:rsidRDefault="00B82F55" w:rsidP="00B82F55">
            <w:pPr>
              <w:spacing w:line="276" w:lineRule="auto"/>
              <w:jc w:val="both"/>
              <w:rPr>
                <w:rFonts w:asciiTheme="minorHAnsi" w:hAnsiTheme="minorHAnsi" w:cstheme="minorHAnsi"/>
                <w:sz w:val="18"/>
                <w:szCs w:val="18"/>
                <w:lang w:val="es-BO"/>
              </w:rPr>
            </w:pPr>
            <w:r w:rsidRPr="00B82F55">
              <w:rPr>
                <w:rFonts w:asciiTheme="minorHAnsi" w:hAnsiTheme="minorHAnsi" w:cstheme="minorHAnsi"/>
                <w:spacing w:val="-3"/>
                <w:sz w:val="18"/>
                <w:szCs w:val="18"/>
                <w:lang w:val="es-BO"/>
              </w:rPr>
              <w:t>El trabajo se realizará en la provincia de Quillacollo, poblado de Misicuni, por lo que e</w:t>
            </w:r>
            <w:r w:rsidRPr="00B82F55">
              <w:rPr>
                <w:rFonts w:asciiTheme="minorHAnsi" w:hAnsiTheme="minorHAnsi" w:cstheme="minorHAnsi"/>
                <w:sz w:val="18"/>
                <w:szCs w:val="18"/>
                <w:lang w:val="es-BO"/>
              </w:rPr>
              <w:t>l Proveedor deberá cubrir los costos de transporte de la excavadora, combustible y otros desde sus oficinas a los sitios de obra y una vez que se concluya el trabajo el costo de transporte desde el sitio de obra hasta sus oficinas.</w:t>
            </w:r>
          </w:p>
          <w:p w14:paraId="172B67CF"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773A30EF"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Asistencia técnica, servicio y repuestos:</w:t>
            </w:r>
          </w:p>
          <w:p w14:paraId="0E743EA2"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1C937F6E" w14:textId="77777777" w:rsidR="00B82F55" w:rsidRPr="00B82F55" w:rsidRDefault="00B82F55" w:rsidP="00B82F55">
            <w:pPr>
              <w:spacing w:line="276" w:lineRule="auto"/>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 xml:space="preserve">El mantenimiento Preventivo y Correctivo de la unidad contratada, estará a cargo del Proveedor. Para ello deberá contar con equipo mecánico o tener un taller que le respalde cualquier eventualidad existente. </w:t>
            </w:r>
          </w:p>
          <w:p w14:paraId="618C69BD" w14:textId="77777777" w:rsidR="00B82F55" w:rsidRPr="00B82F55" w:rsidRDefault="00B82F55" w:rsidP="009C165D">
            <w:pPr>
              <w:spacing w:line="276" w:lineRule="auto"/>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Proveedor debe garantizar el correcto funcionamiento del equipo contratado.</w:t>
            </w:r>
          </w:p>
          <w:p w14:paraId="62C15C23"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2EF89ACF"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Combustibles y Lubricantes:</w:t>
            </w:r>
          </w:p>
          <w:p w14:paraId="1257C6DA" w14:textId="77777777" w:rsidR="00B82F55" w:rsidRPr="00B82F55" w:rsidRDefault="00B82F55" w:rsidP="00B82F55">
            <w:pPr>
              <w:spacing w:line="276" w:lineRule="auto"/>
              <w:ind w:left="426" w:hanging="426"/>
              <w:jc w:val="both"/>
              <w:rPr>
                <w:rFonts w:asciiTheme="minorHAnsi" w:hAnsiTheme="minorHAnsi" w:cstheme="minorHAnsi"/>
                <w:b/>
                <w:sz w:val="18"/>
                <w:szCs w:val="18"/>
                <w:lang w:val="es-BO"/>
              </w:rPr>
            </w:pPr>
          </w:p>
          <w:p w14:paraId="4C744FE4" w14:textId="47C6A62F" w:rsidR="00B82F55" w:rsidRPr="00B82F55" w:rsidRDefault="007D7642" w:rsidP="00B82F55">
            <w:pPr>
              <w:spacing w:line="276" w:lineRule="auto"/>
              <w:jc w:val="both"/>
              <w:rPr>
                <w:rFonts w:asciiTheme="minorHAnsi" w:hAnsiTheme="minorHAnsi" w:cstheme="minorHAnsi"/>
                <w:sz w:val="18"/>
                <w:szCs w:val="18"/>
                <w:lang w:val="es-BO"/>
              </w:rPr>
            </w:pPr>
            <w:r w:rsidRPr="007D7642">
              <w:rPr>
                <w:rFonts w:asciiTheme="minorHAnsi" w:hAnsiTheme="minorHAnsi" w:cstheme="minorHAnsi"/>
                <w:sz w:val="18"/>
                <w:szCs w:val="18"/>
                <w:lang w:val="es-BO"/>
              </w:rPr>
              <w:t xml:space="preserve">La provisión de combustibles y lubricantes para el equipo estarán a cargo del Proveedor. Para ello el Proveedor deberá presentar el respectivo CERTIFICADO DE REGISTRO de la DIRECCION GENERAL </w:t>
            </w:r>
            <w:r w:rsidRPr="007D7642">
              <w:rPr>
                <w:rFonts w:asciiTheme="minorHAnsi" w:hAnsiTheme="minorHAnsi" w:cstheme="minorHAnsi"/>
                <w:sz w:val="18"/>
                <w:szCs w:val="18"/>
                <w:lang w:val="es-BO"/>
              </w:rPr>
              <w:lastRenderedPageBreak/>
              <w:t>DE SUSTANCIAS CONTRALADAS que le permita la compra y manipulación del combustible para el equipo a ser alquilado.</w:t>
            </w:r>
          </w:p>
          <w:p w14:paraId="2529CE99"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4FE78538"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Operador y/o Chofer:</w:t>
            </w:r>
          </w:p>
          <w:p w14:paraId="7FEE93AD" w14:textId="77777777" w:rsidR="00B82F55" w:rsidRPr="00B82F55" w:rsidRDefault="00B82F55" w:rsidP="00B82F55">
            <w:pPr>
              <w:spacing w:line="276" w:lineRule="auto"/>
              <w:ind w:left="426" w:hanging="426"/>
              <w:jc w:val="both"/>
              <w:rPr>
                <w:rFonts w:asciiTheme="minorHAnsi" w:hAnsiTheme="minorHAnsi" w:cstheme="minorHAnsi"/>
                <w:sz w:val="18"/>
                <w:szCs w:val="18"/>
                <w:lang w:val="es-BO"/>
              </w:rPr>
            </w:pPr>
          </w:p>
          <w:p w14:paraId="7EA447FC" w14:textId="77777777" w:rsidR="00B82F55" w:rsidRPr="00B82F55" w:rsidRDefault="00B82F55" w:rsidP="00B82F55">
            <w:pPr>
              <w:spacing w:line="276" w:lineRule="auto"/>
              <w:rPr>
                <w:rFonts w:asciiTheme="minorHAnsi" w:hAnsiTheme="minorHAnsi" w:cstheme="minorHAnsi"/>
                <w:sz w:val="18"/>
                <w:szCs w:val="18"/>
                <w:lang w:val="es-BO"/>
              </w:rPr>
            </w:pPr>
            <w:r w:rsidRPr="00B82F55">
              <w:rPr>
                <w:rFonts w:asciiTheme="minorHAnsi" w:hAnsiTheme="minorHAnsi" w:cstheme="minorHAnsi"/>
                <w:sz w:val="18"/>
                <w:szCs w:val="18"/>
                <w:lang w:val="es-BO"/>
              </w:rPr>
              <w:t>Los Operadores serán contratados por el Proveedor, quien correrá con los gastos de salarios, beneficios sociales, apoyo logístico y obligaciones de ley.</w:t>
            </w:r>
          </w:p>
          <w:p w14:paraId="7F6A7D5D" w14:textId="77777777" w:rsidR="00B82F55" w:rsidRPr="00B82F55" w:rsidRDefault="00B82F55" w:rsidP="00B82F55">
            <w:pPr>
              <w:spacing w:line="276" w:lineRule="auto"/>
              <w:ind w:left="426" w:hanging="426"/>
              <w:rPr>
                <w:rFonts w:asciiTheme="minorHAnsi" w:hAnsiTheme="minorHAnsi" w:cstheme="minorHAnsi"/>
                <w:sz w:val="18"/>
                <w:szCs w:val="18"/>
                <w:lang w:val="es-BO"/>
              </w:rPr>
            </w:pPr>
          </w:p>
          <w:p w14:paraId="33584B80"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Seguridad Industrial:</w:t>
            </w:r>
          </w:p>
          <w:p w14:paraId="5D554AEF" w14:textId="77777777" w:rsidR="00B82F55" w:rsidRPr="00B82F55" w:rsidRDefault="00B82F55" w:rsidP="00B82F55">
            <w:pPr>
              <w:spacing w:line="276" w:lineRule="auto"/>
              <w:ind w:left="426" w:hanging="426"/>
              <w:jc w:val="both"/>
              <w:rPr>
                <w:rFonts w:asciiTheme="minorHAnsi" w:hAnsiTheme="minorHAnsi" w:cstheme="minorHAnsi"/>
                <w:b/>
                <w:sz w:val="18"/>
                <w:szCs w:val="18"/>
                <w:lang w:val="es-BO"/>
              </w:rPr>
            </w:pPr>
          </w:p>
          <w:p w14:paraId="2C28A012" w14:textId="77777777" w:rsidR="00B82F55" w:rsidRPr="00B82F55" w:rsidRDefault="00B82F55" w:rsidP="00B82F55">
            <w:pPr>
              <w:spacing w:line="276" w:lineRule="auto"/>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Proveedor deberá suministrar a sus Operadores los elementos de seguridad industrial, tales como: casco, overol, lentes de seguridad, botas de trabajo, extintores, sirenas y otros que exija el supervisor.</w:t>
            </w:r>
          </w:p>
          <w:p w14:paraId="2D91A5F0" w14:textId="77777777" w:rsidR="00B82F55" w:rsidRPr="00B82F55" w:rsidRDefault="00B82F55" w:rsidP="00B82F55">
            <w:pPr>
              <w:spacing w:line="276" w:lineRule="auto"/>
              <w:ind w:left="426" w:hanging="426"/>
              <w:jc w:val="both"/>
              <w:rPr>
                <w:rFonts w:asciiTheme="minorHAnsi" w:hAnsiTheme="minorHAnsi" w:cstheme="minorHAnsi"/>
                <w:b/>
                <w:sz w:val="18"/>
                <w:szCs w:val="18"/>
                <w:lang w:val="es-BO"/>
              </w:rPr>
            </w:pPr>
          </w:p>
          <w:p w14:paraId="4797A208" w14:textId="77777777" w:rsidR="00B82F55" w:rsidRPr="00B82F55" w:rsidRDefault="00B82F55" w:rsidP="00B66A4A">
            <w:pPr>
              <w:pStyle w:val="Prrafodelista"/>
              <w:numPr>
                <w:ilvl w:val="0"/>
                <w:numId w:val="55"/>
              </w:numPr>
              <w:spacing w:line="276" w:lineRule="auto"/>
              <w:ind w:left="262" w:hanging="262"/>
              <w:contextualSpacing/>
              <w:jc w:val="both"/>
              <w:rPr>
                <w:rFonts w:asciiTheme="minorHAnsi" w:hAnsiTheme="minorHAnsi" w:cstheme="minorHAnsi"/>
                <w:b/>
                <w:sz w:val="18"/>
                <w:szCs w:val="18"/>
                <w:lang w:val="es-BO"/>
              </w:rPr>
            </w:pPr>
            <w:r w:rsidRPr="00B82F55">
              <w:rPr>
                <w:rFonts w:asciiTheme="minorHAnsi" w:hAnsiTheme="minorHAnsi" w:cstheme="minorHAnsi"/>
                <w:b/>
                <w:sz w:val="18"/>
                <w:szCs w:val="18"/>
                <w:lang w:val="es-BO"/>
              </w:rPr>
              <w:t>Seguros:</w:t>
            </w:r>
          </w:p>
          <w:p w14:paraId="1F2FEF70" w14:textId="77777777" w:rsidR="00B82F55" w:rsidRPr="00B82F55" w:rsidRDefault="00B82F55" w:rsidP="00B82F55">
            <w:pPr>
              <w:spacing w:line="276" w:lineRule="auto"/>
              <w:ind w:left="426" w:hanging="426"/>
              <w:jc w:val="both"/>
              <w:rPr>
                <w:rFonts w:asciiTheme="minorHAnsi" w:hAnsiTheme="minorHAnsi" w:cstheme="minorHAnsi"/>
                <w:b/>
                <w:sz w:val="18"/>
                <w:szCs w:val="18"/>
                <w:lang w:val="es-BO"/>
              </w:rPr>
            </w:pPr>
          </w:p>
          <w:p w14:paraId="0D01700F" w14:textId="77777777" w:rsidR="00B82F55" w:rsidRPr="00B82F55" w:rsidRDefault="00B82F55" w:rsidP="00B82F55">
            <w:pPr>
              <w:spacing w:line="276" w:lineRule="auto"/>
              <w:rPr>
                <w:rFonts w:asciiTheme="minorHAnsi" w:hAnsiTheme="minorHAnsi" w:cstheme="minorHAnsi"/>
                <w:sz w:val="18"/>
                <w:szCs w:val="18"/>
                <w:lang w:val="es-BO"/>
              </w:rPr>
            </w:pPr>
            <w:r w:rsidRPr="00B82F55">
              <w:rPr>
                <w:rFonts w:asciiTheme="minorHAnsi" w:hAnsiTheme="minorHAnsi" w:cstheme="minorHAnsi"/>
                <w:sz w:val="18"/>
                <w:szCs w:val="18"/>
                <w:lang w:val="es-BO"/>
              </w:rPr>
              <w:t>El Proveedor es responsable de contar con el seguro de responsabilidad civil.</w:t>
            </w:r>
          </w:p>
          <w:p w14:paraId="0B34B729" w14:textId="77777777" w:rsidR="00B82F55" w:rsidRPr="00B82F55" w:rsidRDefault="00B82F55" w:rsidP="00B82F55">
            <w:pPr>
              <w:spacing w:line="276" w:lineRule="auto"/>
              <w:jc w:val="both"/>
              <w:rPr>
                <w:rFonts w:asciiTheme="minorHAnsi" w:hAnsiTheme="minorHAnsi" w:cstheme="minorHAnsi"/>
                <w:sz w:val="18"/>
                <w:szCs w:val="18"/>
                <w:lang w:val="es-BO"/>
              </w:rPr>
            </w:pPr>
            <w:r w:rsidRPr="00B82F55">
              <w:rPr>
                <w:rFonts w:asciiTheme="minorHAnsi" w:hAnsiTheme="minorHAnsi" w:cstheme="minorHAnsi"/>
                <w:sz w:val="18"/>
                <w:szCs w:val="18"/>
                <w:lang w:val="es-BO"/>
              </w:rPr>
              <w:t>El Proveedor es el responsable de garantizar Seguro Social y Seguro de vida para sus operadores que trabaje con el equipo contratado.</w:t>
            </w:r>
          </w:p>
          <w:p w14:paraId="00634CDB" w14:textId="77777777" w:rsidR="0026726B" w:rsidRPr="00780825" w:rsidRDefault="00B82F55" w:rsidP="00830E63">
            <w:pPr>
              <w:spacing w:after="240" w:line="276" w:lineRule="auto"/>
              <w:jc w:val="both"/>
              <w:rPr>
                <w:rFonts w:ascii="Arial" w:hAnsi="Arial" w:cs="Arial"/>
                <w:lang w:val="es-BO"/>
              </w:rPr>
            </w:pPr>
            <w:r w:rsidRPr="00B82F55">
              <w:rPr>
                <w:rFonts w:asciiTheme="minorHAnsi" w:hAnsiTheme="minorHAnsi" w:cstheme="minorHAnsi"/>
                <w:sz w:val="18"/>
                <w:szCs w:val="18"/>
                <w:lang w:val="es-BO"/>
              </w:rPr>
              <w:t>El contratante no se responsabilizará en caso de accidentes</w:t>
            </w:r>
            <w:r w:rsidR="00830E63">
              <w:rPr>
                <w:rFonts w:asciiTheme="minorHAnsi" w:hAnsiTheme="minorHAnsi" w:cstheme="minorHAnsi"/>
                <w:sz w:val="18"/>
                <w:szCs w:val="18"/>
                <w:lang w:val="es-BO"/>
              </w:rPr>
              <w:t>.</w:t>
            </w:r>
          </w:p>
        </w:tc>
        <w:tc>
          <w:tcPr>
            <w:tcW w:w="3448" w:type="dxa"/>
          </w:tcPr>
          <w:p w14:paraId="7C88206E" w14:textId="77777777" w:rsidR="0026726B" w:rsidRPr="00780825" w:rsidRDefault="0026726B" w:rsidP="0026726B">
            <w:pPr>
              <w:jc w:val="right"/>
              <w:rPr>
                <w:rFonts w:ascii="Arial" w:hAnsi="Arial" w:cs="Arial"/>
                <w:lang w:val="es-BO"/>
              </w:rPr>
            </w:pPr>
          </w:p>
        </w:tc>
      </w:tr>
    </w:tbl>
    <w:p w14:paraId="7D9DE133" w14:textId="77777777" w:rsidR="0026726B" w:rsidRPr="00780825" w:rsidRDefault="0026726B" w:rsidP="00107B3A">
      <w:pPr>
        <w:spacing w:line="200" w:lineRule="exact"/>
        <w:jc w:val="both"/>
        <w:rPr>
          <w:lang w:val="es-BO"/>
        </w:rPr>
      </w:pPr>
    </w:p>
    <w:p w14:paraId="2CD54E53" w14:textId="77777777" w:rsidR="00107B3A" w:rsidRPr="00780825" w:rsidRDefault="00107B3A" w:rsidP="00107B3A">
      <w:pPr>
        <w:spacing w:line="200" w:lineRule="exact"/>
        <w:jc w:val="both"/>
        <w:rPr>
          <w:sz w:val="18"/>
          <w:szCs w:val="18"/>
          <w:lang w:val="es-BO"/>
        </w:rPr>
      </w:pPr>
      <w:r w:rsidRPr="00780825">
        <w:rPr>
          <w:sz w:val="18"/>
          <w:szCs w:val="18"/>
          <w:lang w:val="es-BO"/>
        </w:rPr>
        <w:t xml:space="preserve">En caso de que la contratación se efectúe por </w:t>
      </w:r>
      <w:r w:rsidR="00E83508" w:rsidRPr="00780825">
        <w:rPr>
          <w:sz w:val="18"/>
          <w:szCs w:val="18"/>
          <w:lang w:val="es-BO"/>
        </w:rPr>
        <w:t xml:space="preserve">Ítems </w:t>
      </w:r>
      <w:r w:rsidRPr="00780825">
        <w:rPr>
          <w:sz w:val="18"/>
          <w:szCs w:val="18"/>
          <w:lang w:val="es-BO"/>
        </w:rPr>
        <w:t xml:space="preserve">o </w:t>
      </w:r>
      <w:r w:rsidR="00E83508" w:rsidRPr="00780825">
        <w:rPr>
          <w:sz w:val="18"/>
          <w:szCs w:val="18"/>
          <w:lang w:val="es-BO"/>
        </w:rPr>
        <w:t>Lotes</w:t>
      </w:r>
      <w:r w:rsidR="00571AB3" w:rsidRPr="00780825">
        <w:rPr>
          <w:sz w:val="18"/>
          <w:szCs w:val="18"/>
          <w:lang w:val="es-BO"/>
        </w:rPr>
        <w:t>,</w:t>
      </w:r>
      <w:r w:rsidRPr="00780825">
        <w:rPr>
          <w:sz w:val="18"/>
          <w:szCs w:val="18"/>
          <w:lang w:val="es-BO"/>
        </w:rPr>
        <w:t xml:space="preserve"> se deberá repetir el cuadro para cada </w:t>
      </w:r>
      <w:r w:rsidR="00E83508" w:rsidRPr="00780825">
        <w:rPr>
          <w:sz w:val="18"/>
          <w:szCs w:val="18"/>
          <w:lang w:val="es-BO"/>
        </w:rPr>
        <w:t xml:space="preserve">Ítem </w:t>
      </w:r>
      <w:r w:rsidRPr="00780825">
        <w:rPr>
          <w:sz w:val="18"/>
          <w:szCs w:val="18"/>
          <w:lang w:val="es-BO"/>
        </w:rPr>
        <w:t xml:space="preserve">o </w:t>
      </w:r>
      <w:r w:rsidR="00E83508" w:rsidRPr="00780825">
        <w:rPr>
          <w:sz w:val="18"/>
          <w:szCs w:val="18"/>
          <w:lang w:val="es-BO"/>
        </w:rPr>
        <w:t>Lote</w:t>
      </w:r>
      <w:r w:rsidRPr="00780825">
        <w:rPr>
          <w:sz w:val="18"/>
          <w:szCs w:val="18"/>
          <w:lang w:val="es-BO"/>
        </w:rPr>
        <w:t>.</w:t>
      </w:r>
    </w:p>
    <w:p w14:paraId="0E2A961B" w14:textId="77777777" w:rsidR="00107B3A" w:rsidRPr="00780825" w:rsidRDefault="00107B3A" w:rsidP="00107B3A">
      <w:pPr>
        <w:jc w:val="both"/>
        <w:rPr>
          <w:rFonts w:ascii="Arial" w:hAnsi="Arial" w:cs="Arial"/>
          <w:sz w:val="18"/>
          <w:szCs w:val="18"/>
          <w:lang w:val="es-BO"/>
        </w:rPr>
      </w:pPr>
    </w:p>
    <w:p w14:paraId="12CD3605" w14:textId="77777777" w:rsidR="00107B3A" w:rsidRPr="00780825" w:rsidRDefault="00107B3A" w:rsidP="00107B3A">
      <w:pPr>
        <w:jc w:val="both"/>
        <w:rPr>
          <w:rFonts w:cs="Arial"/>
          <w:sz w:val="18"/>
          <w:szCs w:val="18"/>
          <w:lang w:val="es-BO"/>
        </w:rPr>
      </w:pPr>
      <w:r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Pr="00780825">
        <w:rPr>
          <w:rFonts w:cs="Arial"/>
          <w:sz w:val="18"/>
          <w:szCs w:val="18"/>
          <w:lang w:val="es-BO"/>
        </w:rPr>
        <w:t>de presente DBC.</w:t>
      </w:r>
    </w:p>
    <w:p w14:paraId="659E17BC" w14:textId="77777777" w:rsidR="00107B3A" w:rsidRPr="00780825" w:rsidRDefault="00107B3A" w:rsidP="00107B3A">
      <w:pPr>
        <w:jc w:val="both"/>
        <w:rPr>
          <w:rFonts w:ascii="Arial" w:hAnsi="Arial" w:cs="Arial"/>
          <w:sz w:val="18"/>
          <w:szCs w:val="18"/>
          <w:lang w:val="es-BO"/>
        </w:rPr>
      </w:pPr>
    </w:p>
    <w:p w14:paraId="7D0170CB" w14:textId="77777777"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14:paraId="3B51125C" w14:textId="77777777" w:rsidR="00107B3A" w:rsidRPr="00780825" w:rsidRDefault="00107B3A" w:rsidP="00107B3A">
      <w:pPr>
        <w:jc w:val="both"/>
        <w:rPr>
          <w:rFonts w:ascii="Arial" w:hAnsi="Arial" w:cs="Arial"/>
          <w:sz w:val="18"/>
          <w:szCs w:val="18"/>
          <w:lang w:val="es-BO"/>
        </w:rPr>
      </w:pPr>
    </w:p>
    <w:p w14:paraId="303A1B94" w14:textId="77777777" w:rsidR="00107B3A" w:rsidRPr="00780825" w:rsidRDefault="00107B3A" w:rsidP="00107B3A">
      <w:pPr>
        <w:jc w:val="center"/>
        <w:rPr>
          <w:lang w:val="es-BO"/>
        </w:rPr>
      </w:pPr>
    </w:p>
    <w:p w14:paraId="4040D388" w14:textId="77777777" w:rsidR="00107B3A" w:rsidRPr="00780825" w:rsidRDefault="00107B3A" w:rsidP="00107B3A">
      <w:pPr>
        <w:jc w:val="center"/>
        <w:rPr>
          <w:lang w:val="es-BO"/>
        </w:rPr>
      </w:pPr>
    </w:p>
    <w:p w14:paraId="11FFEF49" w14:textId="77777777" w:rsidR="00107B3A" w:rsidRPr="00780825" w:rsidRDefault="00107B3A" w:rsidP="00107B3A">
      <w:pPr>
        <w:spacing w:line="200" w:lineRule="exact"/>
        <w:jc w:val="both"/>
        <w:rPr>
          <w:lang w:val="es-BO"/>
        </w:rPr>
      </w:pPr>
    </w:p>
    <w:p w14:paraId="228B860F" w14:textId="77777777" w:rsidR="00472910" w:rsidRPr="00780825" w:rsidRDefault="00472910" w:rsidP="00107B3A">
      <w:pPr>
        <w:spacing w:line="200" w:lineRule="exact"/>
        <w:jc w:val="both"/>
        <w:rPr>
          <w:lang w:val="es-BO"/>
        </w:rPr>
      </w:pPr>
    </w:p>
    <w:p w14:paraId="5DA2AC50" w14:textId="77777777" w:rsidR="00472910" w:rsidRPr="00780825" w:rsidRDefault="00472910" w:rsidP="00107B3A">
      <w:pPr>
        <w:spacing w:line="200" w:lineRule="exact"/>
        <w:jc w:val="both"/>
        <w:rPr>
          <w:lang w:val="es-BO"/>
        </w:rPr>
      </w:pPr>
    </w:p>
    <w:p w14:paraId="44B9621D" w14:textId="77777777" w:rsidR="00472910" w:rsidRPr="00780825" w:rsidRDefault="00472910" w:rsidP="00107B3A">
      <w:pPr>
        <w:spacing w:line="200" w:lineRule="exact"/>
        <w:jc w:val="both"/>
        <w:rPr>
          <w:lang w:val="es-BO"/>
        </w:rPr>
      </w:pPr>
    </w:p>
    <w:p w14:paraId="16F5BF57" w14:textId="77777777" w:rsidR="00107B3A" w:rsidRPr="00780825" w:rsidRDefault="00107B3A" w:rsidP="00107B3A">
      <w:pPr>
        <w:spacing w:line="200" w:lineRule="exact"/>
        <w:jc w:val="both"/>
        <w:rPr>
          <w:lang w:val="es-BO"/>
        </w:rPr>
      </w:pPr>
    </w:p>
    <w:p w14:paraId="6CBA270C" w14:textId="77777777" w:rsidR="00472910" w:rsidRPr="00780825" w:rsidRDefault="00472910" w:rsidP="00472910">
      <w:pPr>
        <w:jc w:val="center"/>
        <w:rPr>
          <w:rFonts w:cs="Arial"/>
          <w:b/>
          <w:sz w:val="18"/>
          <w:szCs w:val="18"/>
          <w:lang w:val="es-BO"/>
        </w:rPr>
      </w:pPr>
    </w:p>
    <w:p w14:paraId="3C78EB46" w14:textId="77777777" w:rsidR="0003183D" w:rsidRPr="00780825" w:rsidRDefault="0003183D" w:rsidP="0003183D">
      <w:pPr>
        <w:jc w:val="center"/>
        <w:rPr>
          <w:rFonts w:cs="Arial"/>
          <w:b/>
          <w:sz w:val="18"/>
          <w:szCs w:val="18"/>
          <w:lang w:val="es-BO"/>
        </w:rPr>
      </w:pPr>
    </w:p>
    <w:p w14:paraId="05E6B646" w14:textId="77777777" w:rsidR="0003183D" w:rsidRPr="00780825" w:rsidRDefault="0003183D" w:rsidP="0003183D">
      <w:pPr>
        <w:spacing w:line="200" w:lineRule="exact"/>
        <w:jc w:val="both"/>
        <w:rPr>
          <w:color w:val="FF0000"/>
          <w:sz w:val="18"/>
          <w:szCs w:val="18"/>
          <w:lang w:val="es-BO"/>
        </w:rPr>
      </w:pPr>
    </w:p>
    <w:p w14:paraId="7EEB46BC" w14:textId="77777777" w:rsidR="00107B3A" w:rsidRPr="00780825" w:rsidRDefault="00107B3A" w:rsidP="00107B3A">
      <w:pPr>
        <w:spacing w:line="200" w:lineRule="exact"/>
        <w:jc w:val="both"/>
        <w:rPr>
          <w:lang w:val="es-BO"/>
        </w:rPr>
      </w:pPr>
    </w:p>
    <w:p w14:paraId="23059A0D" w14:textId="77777777" w:rsidR="00107B3A" w:rsidRPr="00780825" w:rsidRDefault="00107B3A" w:rsidP="00107B3A">
      <w:pPr>
        <w:spacing w:line="200" w:lineRule="exact"/>
        <w:jc w:val="both"/>
        <w:rPr>
          <w:lang w:val="es-BO"/>
        </w:rPr>
      </w:pPr>
    </w:p>
    <w:p w14:paraId="28F3B306" w14:textId="77777777" w:rsidR="00107B3A" w:rsidRPr="00780825" w:rsidRDefault="00107B3A" w:rsidP="00107B3A">
      <w:pPr>
        <w:spacing w:line="200" w:lineRule="exact"/>
        <w:jc w:val="both"/>
        <w:rPr>
          <w:lang w:val="es-BO"/>
        </w:rPr>
      </w:pPr>
    </w:p>
    <w:p w14:paraId="2827BFE7" w14:textId="77777777" w:rsidR="00107B3A" w:rsidRPr="00780825" w:rsidRDefault="00107B3A" w:rsidP="00107B3A">
      <w:pPr>
        <w:spacing w:line="200" w:lineRule="exact"/>
        <w:jc w:val="both"/>
        <w:rPr>
          <w:lang w:val="es-BO"/>
        </w:rPr>
      </w:pPr>
    </w:p>
    <w:p w14:paraId="17F9C8C7" w14:textId="77777777" w:rsidR="00107B3A" w:rsidRPr="00780825" w:rsidRDefault="00107B3A" w:rsidP="00107B3A">
      <w:pPr>
        <w:spacing w:line="200" w:lineRule="exact"/>
        <w:jc w:val="both"/>
        <w:rPr>
          <w:lang w:val="es-BO"/>
        </w:rPr>
      </w:pPr>
    </w:p>
    <w:p w14:paraId="6498352F" w14:textId="77777777" w:rsidR="00107B3A" w:rsidRPr="00780825" w:rsidRDefault="00107B3A" w:rsidP="00107B3A">
      <w:pPr>
        <w:spacing w:line="200" w:lineRule="exact"/>
        <w:jc w:val="both"/>
        <w:rPr>
          <w:lang w:val="es-BO"/>
        </w:rPr>
      </w:pPr>
    </w:p>
    <w:p w14:paraId="3E3D436F" w14:textId="77777777" w:rsidR="00107B3A" w:rsidRPr="00780825" w:rsidRDefault="00107B3A" w:rsidP="00107B3A">
      <w:pPr>
        <w:spacing w:line="200" w:lineRule="exact"/>
        <w:jc w:val="both"/>
        <w:rPr>
          <w:lang w:val="es-BO"/>
        </w:rPr>
      </w:pPr>
    </w:p>
    <w:p w14:paraId="4F50E0BA" w14:textId="77777777" w:rsidR="00107B3A" w:rsidRPr="00780825" w:rsidRDefault="00107B3A" w:rsidP="00107B3A">
      <w:pPr>
        <w:spacing w:line="200" w:lineRule="exact"/>
        <w:jc w:val="both"/>
        <w:rPr>
          <w:lang w:val="es-BO"/>
        </w:rPr>
      </w:pPr>
    </w:p>
    <w:p w14:paraId="6CCA0C85" w14:textId="77777777" w:rsidR="00107B3A" w:rsidRPr="00780825" w:rsidRDefault="00107B3A" w:rsidP="00107B3A">
      <w:pPr>
        <w:spacing w:line="200" w:lineRule="exact"/>
        <w:jc w:val="both"/>
        <w:rPr>
          <w:lang w:val="es-BO"/>
        </w:rPr>
      </w:pPr>
    </w:p>
    <w:p w14:paraId="1E4F3910" w14:textId="77777777" w:rsidR="00107B3A" w:rsidRPr="00780825" w:rsidRDefault="00107B3A" w:rsidP="00107B3A">
      <w:pPr>
        <w:spacing w:line="200" w:lineRule="exact"/>
        <w:jc w:val="both"/>
        <w:rPr>
          <w:lang w:val="es-BO"/>
        </w:rPr>
      </w:pPr>
    </w:p>
    <w:p w14:paraId="604CE045" w14:textId="77777777" w:rsidR="00107B3A" w:rsidRPr="00780825" w:rsidRDefault="00107B3A" w:rsidP="00107B3A">
      <w:pPr>
        <w:spacing w:line="200" w:lineRule="exact"/>
        <w:jc w:val="both"/>
        <w:rPr>
          <w:lang w:val="es-BO"/>
        </w:rPr>
      </w:pPr>
    </w:p>
    <w:p w14:paraId="00449F85" w14:textId="77777777" w:rsidR="00107B3A" w:rsidRPr="00780825" w:rsidRDefault="00107B3A" w:rsidP="00107B3A">
      <w:pPr>
        <w:spacing w:line="200" w:lineRule="exact"/>
        <w:jc w:val="both"/>
        <w:rPr>
          <w:lang w:val="es-BO"/>
        </w:rPr>
      </w:pPr>
    </w:p>
    <w:p w14:paraId="3B12760F" w14:textId="77777777" w:rsidR="00107B3A" w:rsidRPr="00780825" w:rsidRDefault="00107B3A" w:rsidP="00107B3A">
      <w:pPr>
        <w:spacing w:line="200" w:lineRule="exact"/>
        <w:jc w:val="both"/>
        <w:rPr>
          <w:lang w:val="es-BO"/>
        </w:rPr>
      </w:pPr>
    </w:p>
    <w:p w14:paraId="4E47E83A" w14:textId="77777777" w:rsidR="00107B3A" w:rsidRPr="00780825" w:rsidRDefault="00107B3A" w:rsidP="00107B3A">
      <w:pPr>
        <w:spacing w:line="200" w:lineRule="exact"/>
        <w:jc w:val="both"/>
        <w:rPr>
          <w:lang w:val="es-BO"/>
        </w:rPr>
      </w:pPr>
    </w:p>
    <w:p w14:paraId="37A4DD8D" w14:textId="77777777" w:rsidR="00107B3A" w:rsidRPr="00780825" w:rsidRDefault="00107B3A" w:rsidP="00107B3A">
      <w:pPr>
        <w:spacing w:line="200" w:lineRule="exact"/>
        <w:jc w:val="both"/>
        <w:rPr>
          <w:lang w:val="es-BO"/>
        </w:rPr>
      </w:pPr>
    </w:p>
    <w:p w14:paraId="4AD433F4" w14:textId="77777777" w:rsidR="00472910" w:rsidRPr="00780825" w:rsidRDefault="00472910" w:rsidP="00107B3A">
      <w:pPr>
        <w:jc w:val="both"/>
        <w:rPr>
          <w:lang w:val="es-BO"/>
        </w:rPr>
      </w:pPr>
    </w:p>
    <w:p w14:paraId="49D9E74A" w14:textId="77777777" w:rsidR="00107B3A" w:rsidRPr="00780825" w:rsidRDefault="00107B3A" w:rsidP="00A72FB0">
      <w:pPr>
        <w:jc w:val="center"/>
        <w:rPr>
          <w:rFonts w:cs="Arial"/>
          <w:b/>
          <w:sz w:val="18"/>
          <w:szCs w:val="18"/>
          <w:lang w:val="es-BO"/>
        </w:rPr>
      </w:pPr>
    </w:p>
    <w:p w14:paraId="17ED6F6E" w14:textId="77777777" w:rsidR="00A72FB0" w:rsidRPr="00780825" w:rsidRDefault="00A72FB0" w:rsidP="00A72FB0">
      <w:pPr>
        <w:jc w:val="center"/>
        <w:rPr>
          <w:rFonts w:cs="Arial"/>
          <w:b/>
          <w:sz w:val="18"/>
          <w:szCs w:val="18"/>
          <w:lang w:val="es-BO"/>
        </w:rPr>
      </w:pPr>
      <w:r w:rsidRPr="00780825">
        <w:rPr>
          <w:rFonts w:cs="Arial"/>
          <w:b/>
          <w:sz w:val="18"/>
          <w:szCs w:val="18"/>
          <w:lang w:val="es-BO"/>
        </w:rPr>
        <w:t>ANEXO 2</w:t>
      </w:r>
    </w:p>
    <w:p w14:paraId="0AD886F0" w14:textId="77777777"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14:paraId="2FBD4C9A" w14:textId="77777777" w:rsidR="00A72FB0" w:rsidRPr="00780825"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780825" w14:paraId="3A8213F4" w14:textId="77777777" w:rsidTr="00472910">
        <w:tc>
          <w:tcPr>
            <w:tcW w:w="9781" w:type="dxa"/>
            <w:shd w:val="clear" w:color="auto" w:fill="auto"/>
          </w:tcPr>
          <w:p w14:paraId="0C307841" w14:textId="77777777" w:rsidR="00A72FB0" w:rsidRPr="00780825" w:rsidRDefault="00A72FB0" w:rsidP="00A72FB0">
            <w:pPr>
              <w:jc w:val="both"/>
              <w:rPr>
                <w:rFonts w:cs="Arial"/>
                <w:b/>
                <w:sz w:val="18"/>
                <w:szCs w:val="18"/>
                <w:lang w:val="es-BO"/>
              </w:rPr>
            </w:pPr>
            <w:r w:rsidRPr="00780825">
              <w:rPr>
                <w:rFonts w:cs="Arial"/>
                <w:b/>
                <w:sz w:val="18"/>
                <w:szCs w:val="18"/>
                <w:lang w:val="es-BO"/>
              </w:rPr>
              <w:t>Estos formularios son de apoyo, no siendo de uso obligatorio. La entidad puede desarrollar sus propios instrumentos.</w:t>
            </w:r>
          </w:p>
        </w:tc>
      </w:tr>
    </w:tbl>
    <w:p w14:paraId="2B445647" w14:textId="77777777" w:rsidR="00A72FB0" w:rsidRPr="00780825" w:rsidRDefault="00A72FB0" w:rsidP="00A72FB0">
      <w:pPr>
        <w:ind w:left="1776"/>
        <w:jc w:val="both"/>
        <w:rPr>
          <w:rFonts w:cs="Arial"/>
          <w:sz w:val="18"/>
          <w:szCs w:val="18"/>
          <w:lang w:val="es-BO"/>
        </w:rPr>
      </w:pPr>
    </w:p>
    <w:p w14:paraId="77AEA513" w14:textId="77777777"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14:paraId="01FFCE74" w14:textId="77777777"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14:paraId="4D9FF80E" w14:textId="77777777"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14:paraId="3BE2F2C8"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0CFC089C" w14:textId="77777777"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14:paraId="752CE060"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0C88BFA5" w14:textId="77777777" w:rsidR="00C90A3D" w:rsidRPr="00780825" w:rsidRDefault="00C90A3D" w:rsidP="00A80EAD">
            <w:pPr>
              <w:jc w:val="center"/>
              <w:rPr>
                <w:rFonts w:ascii="Arial" w:hAnsi="Arial" w:cs="Arial"/>
                <w:b/>
                <w:sz w:val="8"/>
                <w:szCs w:val="2"/>
                <w:lang w:val="es-BO"/>
              </w:rPr>
            </w:pPr>
          </w:p>
        </w:tc>
      </w:tr>
      <w:tr w:rsidR="00C90A3D" w:rsidRPr="00780825" w14:paraId="121FB463"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5A8AEFF" w14:textId="77777777"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34E4AAC" w14:textId="77777777"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2D9380C0" w14:textId="77777777"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EBF1E8B" w14:textId="77777777"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5037756" w14:textId="77777777"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01060AF8" w14:textId="77777777"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DF6EB6" w14:textId="77777777"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A712D0" w14:textId="77777777"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9897A92" w14:textId="77777777"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30180A" w14:textId="77777777"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2173224" w14:textId="77777777"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EEB683E" w14:textId="77777777"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80AF236" w14:textId="77777777"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6FAB35F" w14:textId="77777777"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AC00E5D" w14:textId="77777777"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4F3F13C" w14:textId="77777777"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0D7A508F" w14:textId="77777777"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71358C" w14:textId="77777777"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A200D29" w14:textId="77777777"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AA59471" w14:textId="77777777"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D3C95E2" w14:textId="77777777"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84EC8FB" w14:textId="77777777"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14:paraId="418122C5" w14:textId="77777777" w:rsidR="00C90A3D" w:rsidRPr="00780825" w:rsidRDefault="00C90A3D" w:rsidP="00A80EAD">
            <w:pPr>
              <w:rPr>
                <w:rFonts w:ascii="Arial" w:hAnsi="Arial" w:cs="Arial"/>
                <w:lang w:val="es-BO"/>
              </w:rPr>
            </w:pPr>
          </w:p>
        </w:tc>
      </w:tr>
      <w:tr w:rsidR="00C90A3D" w:rsidRPr="00780825" w14:paraId="7CC930DA"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558051E" w14:textId="77777777" w:rsidR="00C90A3D" w:rsidRPr="00780825" w:rsidRDefault="00C90A3D" w:rsidP="00A80EAD">
            <w:pPr>
              <w:jc w:val="center"/>
              <w:rPr>
                <w:rFonts w:ascii="Arial" w:hAnsi="Arial" w:cs="Arial"/>
                <w:b/>
                <w:sz w:val="8"/>
                <w:szCs w:val="2"/>
                <w:lang w:val="es-BO"/>
              </w:rPr>
            </w:pPr>
          </w:p>
        </w:tc>
      </w:tr>
      <w:tr w:rsidR="00C90A3D" w:rsidRPr="00780825" w14:paraId="2270C2F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D641D0C" w14:textId="77777777"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4BB26F6"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D2576C" w14:textId="77777777" w:rsidR="00C90A3D" w:rsidRPr="00780825" w:rsidRDefault="00C90A3D" w:rsidP="00A80EAD">
            <w:pPr>
              <w:rPr>
                <w:rFonts w:ascii="Arial" w:hAnsi="Arial" w:cs="Arial"/>
                <w:lang w:val="es-BO"/>
              </w:rPr>
            </w:pPr>
          </w:p>
        </w:tc>
      </w:tr>
      <w:tr w:rsidR="00C90A3D" w:rsidRPr="00780825" w14:paraId="4BE9B19E"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AF3895E" w14:textId="77777777" w:rsidR="00C90A3D" w:rsidRPr="00780825" w:rsidRDefault="00C90A3D" w:rsidP="00A80EAD">
            <w:pPr>
              <w:jc w:val="center"/>
              <w:rPr>
                <w:rFonts w:ascii="Arial" w:hAnsi="Arial" w:cs="Arial"/>
                <w:b/>
                <w:sz w:val="8"/>
                <w:szCs w:val="2"/>
                <w:lang w:val="es-BO"/>
              </w:rPr>
            </w:pPr>
          </w:p>
        </w:tc>
      </w:tr>
      <w:tr w:rsidR="00C90A3D" w:rsidRPr="00780825" w14:paraId="4DCD00A5"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F4FC566" w14:textId="77777777"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254D371"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B40536A" w14:textId="77777777" w:rsidR="00C90A3D" w:rsidRPr="00780825" w:rsidRDefault="00C90A3D" w:rsidP="00A80EAD">
            <w:pPr>
              <w:rPr>
                <w:rFonts w:ascii="Arial" w:hAnsi="Arial" w:cs="Arial"/>
                <w:lang w:val="es-BO"/>
              </w:rPr>
            </w:pPr>
          </w:p>
        </w:tc>
      </w:tr>
      <w:tr w:rsidR="00C90A3D" w:rsidRPr="00780825" w14:paraId="797E7E00"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C9E8C70" w14:textId="77777777" w:rsidR="00C90A3D" w:rsidRPr="00780825" w:rsidRDefault="00C90A3D" w:rsidP="00A80EAD">
            <w:pPr>
              <w:jc w:val="center"/>
              <w:rPr>
                <w:rFonts w:ascii="Arial" w:hAnsi="Arial" w:cs="Arial"/>
                <w:b/>
                <w:sz w:val="8"/>
                <w:szCs w:val="2"/>
                <w:lang w:val="es-BO"/>
              </w:rPr>
            </w:pPr>
          </w:p>
        </w:tc>
      </w:tr>
      <w:tr w:rsidR="00C90A3D" w:rsidRPr="00780825" w14:paraId="31C2723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B4B3A0" w14:textId="77777777"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35BAAB6" w14:textId="77777777"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EB0DAB1" w14:textId="77777777" w:rsidR="00C90A3D" w:rsidRPr="00780825" w:rsidRDefault="00C90A3D" w:rsidP="00A80EAD">
            <w:pPr>
              <w:rPr>
                <w:rFonts w:ascii="Arial" w:hAnsi="Arial" w:cs="Arial"/>
                <w:lang w:val="es-BO"/>
              </w:rPr>
            </w:pPr>
          </w:p>
        </w:tc>
      </w:tr>
      <w:tr w:rsidR="00C90A3D" w:rsidRPr="00780825" w14:paraId="492DA9B7"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BA4B7D9" w14:textId="77777777" w:rsidR="00C90A3D" w:rsidRPr="00780825" w:rsidRDefault="00C90A3D" w:rsidP="00A80EAD">
            <w:pPr>
              <w:rPr>
                <w:rFonts w:ascii="Arial" w:hAnsi="Arial" w:cs="Arial"/>
                <w:sz w:val="8"/>
                <w:szCs w:val="4"/>
                <w:lang w:val="es-BO"/>
              </w:rPr>
            </w:pPr>
          </w:p>
        </w:tc>
      </w:tr>
      <w:tr w:rsidR="00C90A3D" w:rsidRPr="00780825" w14:paraId="562FEF02"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7D4BFEC" w14:textId="77777777"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7D3B6E6" w14:textId="77777777"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01C5A43" w14:textId="77777777"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14:paraId="6ABFABD5" w14:textId="77777777"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14:paraId="5FB94D8D"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07F0F765" w14:textId="77777777"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24FA519" w14:textId="77777777"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47D8DE5" w14:textId="77777777" w:rsidR="00C90A3D" w:rsidRPr="00780825" w:rsidRDefault="00C90A3D" w:rsidP="00A80EAD">
            <w:pPr>
              <w:jc w:val="center"/>
              <w:rPr>
                <w:rFonts w:ascii="Arial" w:hAnsi="Arial" w:cs="Arial"/>
                <w:b/>
                <w:lang w:val="es-BO"/>
              </w:rPr>
            </w:pPr>
          </w:p>
        </w:tc>
      </w:tr>
      <w:tr w:rsidR="00C90A3D" w:rsidRPr="00780825" w14:paraId="420B2D13"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62E0FF60" w14:textId="77777777"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6CB1E7F4" w14:textId="77777777"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01C72EE" w14:textId="77777777"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E71CE87" w14:textId="77777777"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F0D087B" w14:textId="77777777"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14:paraId="0D0974E5"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1CD1C4D" w14:textId="77777777"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74C38D1D" w14:textId="77777777" w:rsidR="00C90A3D" w:rsidRPr="00780825" w:rsidRDefault="00C90A3D" w:rsidP="00A80EAD">
            <w:pPr>
              <w:jc w:val="both"/>
              <w:rPr>
                <w:rFonts w:ascii="Arial" w:hAnsi="Arial" w:cs="Arial"/>
                <w:lang w:val="es-BO"/>
              </w:rPr>
            </w:pPr>
          </w:p>
        </w:tc>
      </w:tr>
      <w:tr w:rsidR="00C90A3D" w:rsidRPr="00780825" w14:paraId="01F45E2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ED62346" w14:textId="77777777" w:rsidR="00C90A3D" w:rsidRPr="00780825" w:rsidRDefault="00C90A3D" w:rsidP="00B66A4A">
            <w:pPr>
              <w:numPr>
                <w:ilvl w:val="0"/>
                <w:numId w:val="35"/>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814031B"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C7F201"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9C1056"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2BBCBD" w14:textId="77777777" w:rsidR="00C90A3D" w:rsidRPr="00780825" w:rsidRDefault="00C90A3D" w:rsidP="00A80EAD">
            <w:pPr>
              <w:jc w:val="both"/>
              <w:rPr>
                <w:rFonts w:ascii="Arial" w:hAnsi="Arial" w:cs="Arial"/>
                <w:lang w:val="es-BO"/>
              </w:rPr>
            </w:pPr>
          </w:p>
        </w:tc>
      </w:tr>
      <w:tr w:rsidR="00C90A3D" w:rsidRPr="00780825" w14:paraId="5116C4A0"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16CBC5B3" w14:textId="77777777" w:rsidR="00C90A3D" w:rsidRPr="00780825" w:rsidRDefault="00C90A3D" w:rsidP="00B66A4A">
            <w:pPr>
              <w:numPr>
                <w:ilvl w:val="0"/>
                <w:numId w:val="35"/>
              </w:numPr>
              <w:tabs>
                <w:tab w:val="clear" w:pos="357"/>
              </w:tabs>
              <w:ind w:left="397" w:right="113" w:hanging="283"/>
              <w:jc w:val="both"/>
              <w:rPr>
                <w:rFonts w:ascii="Arial" w:hAnsi="Arial" w:cs="Arial"/>
                <w:lang w:val="es-BO"/>
              </w:rPr>
            </w:pPr>
            <w:r w:rsidRPr="00C41E59">
              <w:rPr>
                <w:rFonts w:ascii="Arial" w:hAnsi="Arial" w:cs="Arial"/>
                <w:b/>
                <w:lang w:val="pt-BR"/>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26C0FDD"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6A965BB"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BB0859C"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E0280DF" w14:textId="77777777" w:rsidR="00C90A3D" w:rsidRPr="00780825" w:rsidRDefault="00C90A3D" w:rsidP="00A80EAD">
            <w:pPr>
              <w:jc w:val="both"/>
              <w:rPr>
                <w:rFonts w:ascii="Arial" w:hAnsi="Arial" w:cs="Arial"/>
                <w:lang w:val="es-BO"/>
              </w:rPr>
            </w:pPr>
          </w:p>
        </w:tc>
      </w:tr>
      <w:tr w:rsidR="00C90A3D" w:rsidRPr="00780825" w14:paraId="0AA04143"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71821141" w14:textId="77777777"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14:paraId="25DCD05E" w14:textId="77777777"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23327367" w14:textId="77777777"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181F44F" w14:textId="77777777"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18655E3" w14:textId="77777777"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999C17A" w14:textId="77777777" w:rsidR="00C90A3D" w:rsidRPr="00780825" w:rsidRDefault="00C90A3D" w:rsidP="00A80EAD">
            <w:pPr>
              <w:jc w:val="both"/>
              <w:rPr>
                <w:rFonts w:ascii="Arial" w:hAnsi="Arial" w:cs="Arial"/>
                <w:lang w:val="es-BO"/>
              </w:rPr>
            </w:pPr>
          </w:p>
        </w:tc>
      </w:tr>
      <w:tr w:rsidR="00C90A3D" w:rsidRPr="00780825" w14:paraId="5B5C879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F455F2" w14:textId="77777777" w:rsidR="00C90A3D" w:rsidRPr="00780825" w:rsidRDefault="00C90A3D" w:rsidP="00B66A4A">
            <w:pPr>
              <w:numPr>
                <w:ilvl w:val="0"/>
                <w:numId w:val="35"/>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891FE00"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CA4515"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1C8EC80"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25DB58" w14:textId="77777777" w:rsidR="00C90A3D" w:rsidRPr="00780825" w:rsidRDefault="00C90A3D" w:rsidP="00A80EAD">
            <w:pPr>
              <w:jc w:val="both"/>
              <w:rPr>
                <w:rFonts w:ascii="Arial" w:hAnsi="Arial" w:cs="Arial"/>
                <w:lang w:val="es-BO"/>
              </w:rPr>
            </w:pPr>
          </w:p>
        </w:tc>
      </w:tr>
      <w:tr w:rsidR="00C90A3D" w:rsidRPr="00780825" w14:paraId="266AE10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7C9EC9F" w14:textId="77777777"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887378C" w14:textId="77777777" w:rsidR="00C90A3D" w:rsidRPr="00780825" w:rsidRDefault="00C90A3D" w:rsidP="00A80EAD">
            <w:pPr>
              <w:jc w:val="both"/>
              <w:rPr>
                <w:rFonts w:ascii="Arial" w:hAnsi="Arial" w:cs="Arial"/>
                <w:lang w:val="es-BO"/>
              </w:rPr>
            </w:pPr>
          </w:p>
        </w:tc>
      </w:tr>
      <w:tr w:rsidR="00C90A3D" w:rsidRPr="00780825" w14:paraId="50BB2468"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46D9D3" w14:textId="77777777" w:rsidR="00C90A3D" w:rsidRPr="00780825" w:rsidRDefault="00C90A3D" w:rsidP="00B66A4A">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1F5429"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6EC80F0"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1B3B13"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B6111B" w14:textId="77777777" w:rsidR="00C90A3D" w:rsidRPr="00780825" w:rsidRDefault="00C90A3D" w:rsidP="00A80EAD">
            <w:pPr>
              <w:jc w:val="both"/>
              <w:rPr>
                <w:rFonts w:ascii="Arial" w:hAnsi="Arial" w:cs="Arial"/>
                <w:lang w:val="es-BO"/>
              </w:rPr>
            </w:pPr>
          </w:p>
        </w:tc>
      </w:tr>
      <w:tr w:rsidR="00C90A3D" w:rsidRPr="00780825" w14:paraId="77B29F0F"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707D54" w14:textId="77777777" w:rsidR="00C90A3D" w:rsidRPr="00780825" w:rsidRDefault="00C90A3D" w:rsidP="00B66A4A">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484C74D"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DE88E6"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836B4AD"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5BE1183" w14:textId="77777777" w:rsidR="00C90A3D" w:rsidRPr="00780825" w:rsidRDefault="00C90A3D" w:rsidP="00A80EAD">
            <w:pPr>
              <w:jc w:val="both"/>
              <w:rPr>
                <w:rFonts w:ascii="Arial" w:hAnsi="Arial" w:cs="Arial"/>
                <w:lang w:val="es-BO"/>
              </w:rPr>
            </w:pPr>
          </w:p>
        </w:tc>
      </w:tr>
      <w:tr w:rsidR="00C90A3D" w:rsidRPr="00780825" w14:paraId="1EAA2C47"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8D05CD" w14:textId="77777777"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F244CFC" w14:textId="77777777" w:rsidR="00C90A3D" w:rsidRPr="00780825" w:rsidRDefault="00C90A3D" w:rsidP="00A80EAD">
            <w:pPr>
              <w:jc w:val="both"/>
              <w:rPr>
                <w:rFonts w:ascii="Arial" w:hAnsi="Arial" w:cs="Arial"/>
                <w:lang w:val="es-BO"/>
              </w:rPr>
            </w:pPr>
          </w:p>
        </w:tc>
      </w:tr>
      <w:tr w:rsidR="00C90A3D" w:rsidRPr="00780825" w14:paraId="4EF4D4F0"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1715346" w14:textId="77777777" w:rsidR="00C90A3D" w:rsidRPr="00780825" w:rsidRDefault="00C90A3D" w:rsidP="00B66A4A">
            <w:pPr>
              <w:numPr>
                <w:ilvl w:val="0"/>
                <w:numId w:val="35"/>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944FBC" w14:textId="77777777"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BC3DF0E" w14:textId="77777777"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450CF90" w14:textId="77777777"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B3798FB" w14:textId="77777777" w:rsidR="00C90A3D" w:rsidRPr="00780825" w:rsidRDefault="00C90A3D" w:rsidP="00A80EAD">
            <w:pPr>
              <w:jc w:val="both"/>
              <w:rPr>
                <w:rFonts w:ascii="Arial" w:hAnsi="Arial" w:cs="Arial"/>
                <w:lang w:val="es-BO"/>
              </w:rPr>
            </w:pPr>
          </w:p>
        </w:tc>
      </w:tr>
    </w:tbl>
    <w:p w14:paraId="2199C97D" w14:textId="77777777" w:rsidR="00C90A3D" w:rsidRPr="00780825" w:rsidRDefault="00C90A3D" w:rsidP="009D5BB1">
      <w:pPr>
        <w:jc w:val="center"/>
        <w:rPr>
          <w:rFonts w:cs="Arial"/>
          <w:b/>
          <w:sz w:val="18"/>
          <w:szCs w:val="18"/>
          <w:lang w:val="es-BO"/>
        </w:rPr>
      </w:pPr>
    </w:p>
    <w:p w14:paraId="23D39322" w14:textId="77777777" w:rsidR="00C90A3D" w:rsidRPr="00780825" w:rsidRDefault="00C90A3D" w:rsidP="009D5BB1">
      <w:pPr>
        <w:jc w:val="center"/>
        <w:rPr>
          <w:rFonts w:cs="Arial"/>
          <w:b/>
          <w:sz w:val="18"/>
          <w:szCs w:val="18"/>
          <w:lang w:val="es-BO"/>
        </w:rPr>
      </w:pPr>
    </w:p>
    <w:p w14:paraId="06C04736" w14:textId="77777777" w:rsidR="00C90A3D" w:rsidRPr="00780825" w:rsidRDefault="00C90A3D" w:rsidP="009D5BB1">
      <w:pPr>
        <w:jc w:val="center"/>
        <w:rPr>
          <w:rFonts w:cs="Arial"/>
          <w:b/>
          <w:sz w:val="18"/>
          <w:szCs w:val="18"/>
          <w:lang w:val="es-BO"/>
        </w:rPr>
      </w:pPr>
    </w:p>
    <w:p w14:paraId="19789D83" w14:textId="77777777" w:rsidR="00C90A3D" w:rsidRPr="00780825" w:rsidRDefault="00C90A3D" w:rsidP="009D5BB1">
      <w:pPr>
        <w:jc w:val="center"/>
        <w:rPr>
          <w:rFonts w:cs="Arial"/>
          <w:b/>
          <w:sz w:val="18"/>
          <w:szCs w:val="18"/>
          <w:lang w:val="es-BO"/>
        </w:rPr>
      </w:pPr>
    </w:p>
    <w:p w14:paraId="433F7B96" w14:textId="77777777" w:rsidR="00C90A3D" w:rsidRPr="00780825" w:rsidRDefault="00C90A3D" w:rsidP="009D5BB1">
      <w:pPr>
        <w:jc w:val="center"/>
        <w:rPr>
          <w:rFonts w:cs="Arial"/>
          <w:b/>
          <w:sz w:val="18"/>
          <w:szCs w:val="18"/>
          <w:lang w:val="es-BO"/>
        </w:rPr>
      </w:pPr>
    </w:p>
    <w:p w14:paraId="757510E4" w14:textId="77777777" w:rsidR="00C90A3D" w:rsidRPr="00780825" w:rsidRDefault="00C90A3D" w:rsidP="009D5BB1">
      <w:pPr>
        <w:jc w:val="center"/>
        <w:rPr>
          <w:rFonts w:cs="Arial"/>
          <w:b/>
          <w:sz w:val="18"/>
          <w:szCs w:val="18"/>
          <w:lang w:val="es-BO"/>
        </w:rPr>
      </w:pPr>
    </w:p>
    <w:p w14:paraId="2715EE25" w14:textId="77777777" w:rsidR="00C90A3D" w:rsidRPr="00780825" w:rsidRDefault="00C90A3D" w:rsidP="009D5BB1">
      <w:pPr>
        <w:jc w:val="center"/>
        <w:rPr>
          <w:rFonts w:cs="Arial"/>
          <w:b/>
          <w:sz w:val="18"/>
          <w:szCs w:val="18"/>
          <w:lang w:val="es-BO"/>
        </w:rPr>
      </w:pPr>
    </w:p>
    <w:p w14:paraId="0F5DC9E6" w14:textId="77777777" w:rsidR="00C90A3D" w:rsidRPr="00780825" w:rsidRDefault="00C90A3D" w:rsidP="009D5BB1">
      <w:pPr>
        <w:jc w:val="center"/>
        <w:rPr>
          <w:rFonts w:cs="Arial"/>
          <w:b/>
          <w:sz w:val="18"/>
          <w:szCs w:val="18"/>
          <w:lang w:val="es-BO"/>
        </w:rPr>
      </w:pPr>
    </w:p>
    <w:p w14:paraId="1C1748D6" w14:textId="77777777" w:rsidR="00C90A3D" w:rsidRPr="00780825" w:rsidRDefault="00C90A3D" w:rsidP="009D5BB1">
      <w:pPr>
        <w:jc w:val="center"/>
        <w:rPr>
          <w:rFonts w:cs="Arial"/>
          <w:b/>
          <w:sz w:val="18"/>
          <w:szCs w:val="18"/>
          <w:lang w:val="es-BO"/>
        </w:rPr>
      </w:pPr>
    </w:p>
    <w:p w14:paraId="4451E9C5" w14:textId="77777777" w:rsidR="00C90A3D" w:rsidRPr="00780825" w:rsidRDefault="00C90A3D" w:rsidP="009D5BB1">
      <w:pPr>
        <w:jc w:val="center"/>
        <w:rPr>
          <w:rFonts w:cs="Arial"/>
          <w:b/>
          <w:sz w:val="18"/>
          <w:szCs w:val="18"/>
          <w:lang w:val="es-BO"/>
        </w:rPr>
      </w:pPr>
    </w:p>
    <w:p w14:paraId="158214F8" w14:textId="77777777" w:rsidR="00C90A3D" w:rsidRPr="00780825" w:rsidRDefault="00C90A3D" w:rsidP="009D5BB1">
      <w:pPr>
        <w:jc w:val="center"/>
        <w:rPr>
          <w:rFonts w:cs="Arial"/>
          <w:b/>
          <w:sz w:val="18"/>
          <w:szCs w:val="18"/>
          <w:lang w:val="es-BO"/>
        </w:rPr>
      </w:pPr>
    </w:p>
    <w:p w14:paraId="3A6B1EDF" w14:textId="77777777" w:rsidR="00C90A3D" w:rsidRPr="00780825" w:rsidRDefault="00C90A3D" w:rsidP="009D5BB1">
      <w:pPr>
        <w:jc w:val="center"/>
        <w:rPr>
          <w:rFonts w:cs="Arial"/>
          <w:b/>
          <w:sz w:val="18"/>
          <w:szCs w:val="18"/>
          <w:lang w:val="es-BO"/>
        </w:rPr>
      </w:pPr>
    </w:p>
    <w:p w14:paraId="3A8C345E" w14:textId="77777777" w:rsidR="00C90A3D" w:rsidRPr="00780825" w:rsidRDefault="00C90A3D" w:rsidP="009D5BB1">
      <w:pPr>
        <w:jc w:val="center"/>
        <w:rPr>
          <w:rFonts w:cs="Arial"/>
          <w:b/>
          <w:sz w:val="18"/>
          <w:szCs w:val="18"/>
          <w:lang w:val="es-BO"/>
        </w:rPr>
      </w:pPr>
    </w:p>
    <w:p w14:paraId="2FC1CE72" w14:textId="77777777" w:rsidR="00C90A3D" w:rsidRPr="00780825" w:rsidRDefault="00C90A3D" w:rsidP="009D5BB1">
      <w:pPr>
        <w:jc w:val="center"/>
        <w:rPr>
          <w:rFonts w:cs="Arial"/>
          <w:b/>
          <w:sz w:val="18"/>
          <w:szCs w:val="18"/>
          <w:lang w:val="es-BO"/>
        </w:rPr>
      </w:pPr>
    </w:p>
    <w:p w14:paraId="3919AC27" w14:textId="77777777" w:rsidR="00C90A3D" w:rsidRPr="00780825" w:rsidRDefault="00C90A3D" w:rsidP="009D5BB1">
      <w:pPr>
        <w:jc w:val="center"/>
        <w:rPr>
          <w:rFonts w:cs="Arial"/>
          <w:b/>
          <w:sz w:val="18"/>
          <w:szCs w:val="18"/>
          <w:lang w:val="es-BO"/>
        </w:rPr>
      </w:pPr>
    </w:p>
    <w:p w14:paraId="28EE2B9C" w14:textId="77777777" w:rsidR="00C90A3D" w:rsidRPr="00780825" w:rsidRDefault="00C90A3D" w:rsidP="009D5BB1">
      <w:pPr>
        <w:jc w:val="center"/>
        <w:rPr>
          <w:rFonts w:cs="Arial"/>
          <w:b/>
          <w:sz w:val="18"/>
          <w:szCs w:val="18"/>
          <w:lang w:val="es-BO"/>
        </w:rPr>
      </w:pPr>
    </w:p>
    <w:p w14:paraId="540BD889" w14:textId="77777777" w:rsidR="00C90A3D" w:rsidRPr="00780825" w:rsidRDefault="00C90A3D" w:rsidP="009D5BB1">
      <w:pPr>
        <w:jc w:val="center"/>
        <w:rPr>
          <w:rFonts w:cs="Arial"/>
          <w:b/>
          <w:sz w:val="18"/>
          <w:szCs w:val="18"/>
          <w:lang w:val="es-BO"/>
        </w:rPr>
      </w:pPr>
    </w:p>
    <w:p w14:paraId="657EE9F1" w14:textId="77777777"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14:paraId="50E1AB26" w14:textId="77777777"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14:paraId="7C6FC085" w14:textId="77777777"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14:paraId="6639A7D9" w14:textId="77777777" w:rsidR="002F5716" w:rsidRPr="00780825" w:rsidRDefault="002F5716" w:rsidP="001B38C2">
      <w:pPr>
        <w:jc w:val="center"/>
        <w:rPr>
          <w:rFonts w:cs="Arial"/>
          <w:b/>
          <w:sz w:val="18"/>
          <w:lang w:val="es-BO"/>
        </w:rPr>
      </w:pPr>
    </w:p>
    <w:p w14:paraId="4CE921A6" w14:textId="77777777"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14:paraId="30497DEF"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26BCB3C6" w14:textId="77777777"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14:paraId="696FD6C5"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0E710CD9"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14:paraId="22069E33"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72EFDB4C"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76BCEB77"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14:paraId="48A233FC"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11B118DA"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52130F8D"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14:paraId="40488271"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38C10A4F"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60B549B2"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25D91911"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14A36E21"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14:paraId="5CC4B05E"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00AEF1D3"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27FDFCD"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0EB9A580"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14:paraId="030EDF45"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6C97FD48"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1DDC9B3D"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333C22BE"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250D939D"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14E4B78B"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25620A3E"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14:paraId="3D2FAF96"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14:paraId="437E6BC7"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028F3623" w14:textId="77777777"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14:paraId="4B1C85C6" w14:textId="77777777"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044EB74"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0F09888D"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14:paraId="7BC840AB" w14:textId="77777777"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4C65C9D8"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77FD48B2"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4ADABDB7"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4ACE26F"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14:paraId="377784B5" w14:textId="77777777"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F2AD90F"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9D61554"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14:paraId="14FCFB2E" w14:textId="77777777"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483CC803"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ED1ECAF"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671EE5C"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BD211C5"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5007DF1"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0EEC7C6B"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14:paraId="216DBDA2" w14:textId="77777777"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A10C280"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14:paraId="40026963" w14:textId="77777777"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791E058"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14:paraId="72586097" w14:textId="77777777"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14:paraId="4CDB1A03"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3F992EC"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14:paraId="78865B92"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5573E932" w14:textId="77777777"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5AC6186D" w14:textId="77777777"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14:paraId="7CA3F1B3" w14:textId="77777777"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387C53A4" w14:textId="77777777"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14A19EE9" w14:textId="77777777"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175A0C71"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749BFC93" w14:textId="77777777"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1F359614"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5CB4EB6"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439786F7" w14:textId="77777777"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14:paraId="27218C52"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4D10F06B"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1DE40F6A"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5130277B" w14:textId="77777777"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14:paraId="3F676895"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7D24003B"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929CB0C" w14:textId="77777777"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035F6FB1"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7F4C9517" w14:textId="77777777"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3800919C" w14:textId="77777777"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08DEEA10" w14:textId="77777777"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14:paraId="6AC619DD"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14:paraId="18E066E9"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0C81C022" w14:textId="77777777"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14:paraId="68B48010" w14:textId="77777777"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6FA1C9FD" w14:textId="77777777"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14:paraId="2CCEE97F" w14:textId="77777777"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14:paraId="24B83F27"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73D8ADD7" w14:textId="77777777"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14:paraId="5A920FF5" w14:textId="77777777"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307B17C6"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7D4BE4BD"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14:paraId="6393106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1BE864D5"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D710211"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336912F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109E1A0"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5321AB0A"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DAB7865"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636ABC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A680EFD"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3CDC3"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C9811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46B161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B3C5BE9"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59EB968"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53BBAB9"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F77336F"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AFCF633"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57DEA4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A927BC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20A2E858"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14:paraId="271B6677"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4B5B8413" w14:textId="77777777"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14:paraId="10E69CA1" w14:textId="77777777"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14:paraId="7A138A27" w14:textId="77777777"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14:paraId="5AA7E6D0" w14:textId="77777777"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764EA216" w14:textId="77777777"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41AD0EBE" w14:textId="77777777"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14:paraId="761673F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6136BC18" w14:textId="77777777"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0BDACEE5" w14:textId="77777777"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643FE96D" w14:textId="77777777"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14:paraId="02EAEA52" w14:textId="77777777"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14:paraId="092BF89A" w14:textId="77777777"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14:paraId="76ECD0E2" w14:textId="77777777"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14:paraId="3F69E759"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566C923E" w14:textId="77777777"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1E332C91" w14:textId="77777777"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C417A90" w14:textId="77777777"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14:paraId="6707AF84" w14:textId="77777777"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14:paraId="2CE5468D" w14:textId="77777777"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14:paraId="72D062C4" w14:textId="77777777"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14:paraId="6A0350A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CDD1BC5" w14:textId="77777777"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14:paraId="297F37A0" w14:textId="77777777" w:rsidR="0076290C" w:rsidRPr="00780825" w:rsidRDefault="0076290C" w:rsidP="00682011">
            <w:pPr>
              <w:jc w:val="center"/>
              <w:rPr>
                <w:rFonts w:ascii="Arial" w:hAnsi="Arial" w:cs="Arial"/>
                <w:lang w:val="es-BO"/>
              </w:rPr>
            </w:pPr>
          </w:p>
        </w:tc>
        <w:tc>
          <w:tcPr>
            <w:tcW w:w="1311" w:type="dxa"/>
            <w:gridSpan w:val="6"/>
            <w:vAlign w:val="center"/>
          </w:tcPr>
          <w:p w14:paraId="1085AD8D" w14:textId="77777777" w:rsidR="0076290C" w:rsidRPr="00780825" w:rsidRDefault="0076290C" w:rsidP="00682011">
            <w:pPr>
              <w:jc w:val="center"/>
              <w:rPr>
                <w:rFonts w:ascii="Arial" w:hAnsi="Arial" w:cs="Arial"/>
                <w:lang w:val="es-BO"/>
              </w:rPr>
            </w:pPr>
          </w:p>
        </w:tc>
        <w:tc>
          <w:tcPr>
            <w:tcW w:w="1586" w:type="dxa"/>
            <w:gridSpan w:val="6"/>
            <w:vAlign w:val="center"/>
          </w:tcPr>
          <w:p w14:paraId="735FA514" w14:textId="77777777" w:rsidR="0076290C" w:rsidRPr="00780825" w:rsidRDefault="0076290C" w:rsidP="00682011">
            <w:pPr>
              <w:jc w:val="center"/>
              <w:rPr>
                <w:rFonts w:ascii="Arial" w:hAnsi="Arial" w:cs="Arial"/>
                <w:lang w:val="es-BO"/>
              </w:rPr>
            </w:pPr>
          </w:p>
        </w:tc>
        <w:tc>
          <w:tcPr>
            <w:tcW w:w="1351" w:type="dxa"/>
            <w:gridSpan w:val="5"/>
            <w:vAlign w:val="center"/>
          </w:tcPr>
          <w:p w14:paraId="374CEC93" w14:textId="77777777" w:rsidR="0076290C" w:rsidRPr="00780825" w:rsidRDefault="0076290C" w:rsidP="00682011">
            <w:pPr>
              <w:jc w:val="center"/>
              <w:rPr>
                <w:rFonts w:ascii="Arial" w:hAnsi="Arial" w:cs="Arial"/>
                <w:lang w:val="es-BO"/>
              </w:rPr>
            </w:pPr>
          </w:p>
        </w:tc>
        <w:tc>
          <w:tcPr>
            <w:tcW w:w="2306" w:type="dxa"/>
            <w:gridSpan w:val="9"/>
          </w:tcPr>
          <w:p w14:paraId="1D1C8411" w14:textId="77777777" w:rsidR="0076290C" w:rsidRPr="00780825" w:rsidRDefault="0076290C" w:rsidP="00682011">
            <w:pPr>
              <w:jc w:val="center"/>
              <w:rPr>
                <w:rFonts w:ascii="Arial" w:hAnsi="Arial" w:cs="Arial"/>
                <w:lang w:val="es-BO"/>
              </w:rPr>
            </w:pPr>
          </w:p>
        </w:tc>
      </w:tr>
      <w:tr w:rsidR="0076290C" w:rsidRPr="00780825" w14:paraId="17A86C4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C39CD4B" w14:textId="77777777"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14:paraId="708579AE" w14:textId="77777777" w:rsidR="0076290C" w:rsidRPr="00780825" w:rsidRDefault="0076290C" w:rsidP="00682011">
            <w:pPr>
              <w:jc w:val="center"/>
              <w:rPr>
                <w:rFonts w:ascii="Arial" w:hAnsi="Arial" w:cs="Arial"/>
                <w:lang w:val="es-BO"/>
              </w:rPr>
            </w:pPr>
          </w:p>
        </w:tc>
        <w:tc>
          <w:tcPr>
            <w:tcW w:w="1311" w:type="dxa"/>
            <w:gridSpan w:val="6"/>
            <w:vAlign w:val="center"/>
          </w:tcPr>
          <w:p w14:paraId="4B99F455" w14:textId="77777777" w:rsidR="0076290C" w:rsidRPr="00780825" w:rsidRDefault="0076290C" w:rsidP="00682011">
            <w:pPr>
              <w:jc w:val="center"/>
              <w:rPr>
                <w:rFonts w:ascii="Arial" w:hAnsi="Arial" w:cs="Arial"/>
                <w:lang w:val="es-BO"/>
              </w:rPr>
            </w:pPr>
          </w:p>
        </w:tc>
        <w:tc>
          <w:tcPr>
            <w:tcW w:w="1586" w:type="dxa"/>
            <w:gridSpan w:val="6"/>
            <w:vAlign w:val="center"/>
          </w:tcPr>
          <w:p w14:paraId="6C3F3EE9" w14:textId="77777777" w:rsidR="0076290C" w:rsidRPr="00780825" w:rsidRDefault="0076290C" w:rsidP="00682011">
            <w:pPr>
              <w:jc w:val="center"/>
              <w:rPr>
                <w:rFonts w:ascii="Arial" w:hAnsi="Arial" w:cs="Arial"/>
                <w:lang w:val="es-BO"/>
              </w:rPr>
            </w:pPr>
          </w:p>
        </w:tc>
        <w:tc>
          <w:tcPr>
            <w:tcW w:w="1351" w:type="dxa"/>
            <w:gridSpan w:val="5"/>
            <w:vAlign w:val="center"/>
          </w:tcPr>
          <w:p w14:paraId="515D6F46" w14:textId="77777777" w:rsidR="0076290C" w:rsidRPr="00780825" w:rsidRDefault="0076290C" w:rsidP="00682011">
            <w:pPr>
              <w:jc w:val="center"/>
              <w:rPr>
                <w:rFonts w:ascii="Arial" w:hAnsi="Arial" w:cs="Arial"/>
                <w:lang w:val="es-BO"/>
              </w:rPr>
            </w:pPr>
          </w:p>
        </w:tc>
        <w:tc>
          <w:tcPr>
            <w:tcW w:w="2306" w:type="dxa"/>
            <w:gridSpan w:val="9"/>
          </w:tcPr>
          <w:p w14:paraId="0882A960" w14:textId="77777777" w:rsidR="0076290C" w:rsidRPr="00780825" w:rsidRDefault="0076290C" w:rsidP="00682011">
            <w:pPr>
              <w:jc w:val="center"/>
              <w:rPr>
                <w:rFonts w:ascii="Arial" w:hAnsi="Arial" w:cs="Arial"/>
                <w:lang w:val="es-BO"/>
              </w:rPr>
            </w:pPr>
          </w:p>
        </w:tc>
      </w:tr>
      <w:tr w:rsidR="0076290C" w:rsidRPr="00780825" w14:paraId="58999584"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34F375D" w14:textId="77777777"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14:paraId="010BB485" w14:textId="77777777" w:rsidR="0076290C" w:rsidRPr="00780825" w:rsidRDefault="0076290C" w:rsidP="00682011">
            <w:pPr>
              <w:jc w:val="center"/>
              <w:rPr>
                <w:rFonts w:ascii="Arial" w:hAnsi="Arial" w:cs="Arial"/>
                <w:lang w:val="es-BO"/>
              </w:rPr>
            </w:pPr>
          </w:p>
        </w:tc>
        <w:tc>
          <w:tcPr>
            <w:tcW w:w="1311" w:type="dxa"/>
            <w:gridSpan w:val="6"/>
            <w:vAlign w:val="center"/>
          </w:tcPr>
          <w:p w14:paraId="3918FB9A" w14:textId="77777777" w:rsidR="0076290C" w:rsidRPr="00780825" w:rsidRDefault="0076290C" w:rsidP="00682011">
            <w:pPr>
              <w:jc w:val="center"/>
              <w:rPr>
                <w:rFonts w:ascii="Arial" w:hAnsi="Arial" w:cs="Arial"/>
                <w:lang w:val="es-BO"/>
              </w:rPr>
            </w:pPr>
          </w:p>
        </w:tc>
        <w:tc>
          <w:tcPr>
            <w:tcW w:w="1586" w:type="dxa"/>
            <w:gridSpan w:val="6"/>
            <w:vAlign w:val="center"/>
          </w:tcPr>
          <w:p w14:paraId="0E792003" w14:textId="77777777" w:rsidR="0076290C" w:rsidRPr="00780825" w:rsidRDefault="0076290C" w:rsidP="00682011">
            <w:pPr>
              <w:jc w:val="center"/>
              <w:rPr>
                <w:rFonts w:ascii="Arial" w:hAnsi="Arial" w:cs="Arial"/>
                <w:lang w:val="es-BO"/>
              </w:rPr>
            </w:pPr>
          </w:p>
        </w:tc>
        <w:tc>
          <w:tcPr>
            <w:tcW w:w="1351" w:type="dxa"/>
            <w:gridSpan w:val="5"/>
            <w:vAlign w:val="center"/>
          </w:tcPr>
          <w:p w14:paraId="57CDC298" w14:textId="77777777" w:rsidR="0076290C" w:rsidRPr="00780825" w:rsidRDefault="0076290C" w:rsidP="00682011">
            <w:pPr>
              <w:jc w:val="center"/>
              <w:rPr>
                <w:rFonts w:ascii="Arial" w:hAnsi="Arial" w:cs="Arial"/>
                <w:lang w:val="es-BO"/>
              </w:rPr>
            </w:pPr>
          </w:p>
        </w:tc>
        <w:tc>
          <w:tcPr>
            <w:tcW w:w="2306" w:type="dxa"/>
            <w:gridSpan w:val="9"/>
          </w:tcPr>
          <w:p w14:paraId="0BAF2135" w14:textId="77777777" w:rsidR="0076290C" w:rsidRPr="00780825" w:rsidRDefault="0076290C" w:rsidP="00682011">
            <w:pPr>
              <w:jc w:val="center"/>
              <w:rPr>
                <w:rFonts w:ascii="Arial" w:hAnsi="Arial" w:cs="Arial"/>
                <w:lang w:val="es-BO"/>
              </w:rPr>
            </w:pPr>
          </w:p>
        </w:tc>
      </w:tr>
      <w:tr w:rsidR="0076290C" w:rsidRPr="00780825" w14:paraId="10445C7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09C9B0" w14:textId="77777777"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14:paraId="6D8B2B84" w14:textId="77777777" w:rsidR="0076290C" w:rsidRPr="00780825" w:rsidRDefault="0076290C" w:rsidP="00682011">
            <w:pPr>
              <w:jc w:val="center"/>
              <w:rPr>
                <w:rFonts w:ascii="Arial" w:hAnsi="Arial" w:cs="Arial"/>
                <w:lang w:val="es-BO"/>
              </w:rPr>
            </w:pPr>
          </w:p>
        </w:tc>
        <w:tc>
          <w:tcPr>
            <w:tcW w:w="1311" w:type="dxa"/>
            <w:gridSpan w:val="6"/>
            <w:vAlign w:val="center"/>
          </w:tcPr>
          <w:p w14:paraId="0F116B34" w14:textId="77777777" w:rsidR="0076290C" w:rsidRPr="00780825" w:rsidRDefault="0076290C" w:rsidP="00682011">
            <w:pPr>
              <w:jc w:val="center"/>
              <w:rPr>
                <w:rFonts w:ascii="Arial" w:hAnsi="Arial" w:cs="Arial"/>
                <w:lang w:val="es-BO"/>
              </w:rPr>
            </w:pPr>
          </w:p>
        </w:tc>
        <w:tc>
          <w:tcPr>
            <w:tcW w:w="1586" w:type="dxa"/>
            <w:gridSpan w:val="6"/>
            <w:vAlign w:val="center"/>
          </w:tcPr>
          <w:p w14:paraId="2A4A744C" w14:textId="77777777" w:rsidR="0076290C" w:rsidRPr="00780825" w:rsidRDefault="0076290C" w:rsidP="00682011">
            <w:pPr>
              <w:jc w:val="center"/>
              <w:rPr>
                <w:rFonts w:ascii="Arial" w:hAnsi="Arial" w:cs="Arial"/>
                <w:lang w:val="es-BO"/>
              </w:rPr>
            </w:pPr>
          </w:p>
        </w:tc>
        <w:tc>
          <w:tcPr>
            <w:tcW w:w="1351" w:type="dxa"/>
            <w:gridSpan w:val="5"/>
            <w:vAlign w:val="center"/>
          </w:tcPr>
          <w:p w14:paraId="055C4940" w14:textId="77777777" w:rsidR="0076290C" w:rsidRPr="00780825" w:rsidRDefault="0076290C" w:rsidP="00682011">
            <w:pPr>
              <w:jc w:val="center"/>
              <w:rPr>
                <w:rFonts w:ascii="Arial" w:hAnsi="Arial" w:cs="Arial"/>
                <w:lang w:val="es-BO"/>
              </w:rPr>
            </w:pPr>
          </w:p>
        </w:tc>
        <w:tc>
          <w:tcPr>
            <w:tcW w:w="2306" w:type="dxa"/>
            <w:gridSpan w:val="9"/>
          </w:tcPr>
          <w:p w14:paraId="4072D439" w14:textId="77777777" w:rsidR="0076290C" w:rsidRPr="00780825" w:rsidRDefault="0076290C" w:rsidP="00682011">
            <w:pPr>
              <w:jc w:val="center"/>
              <w:rPr>
                <w:rFonts w:ascii="Arial" w:hAnsi="Arial" w:cs="Arial"/>
                <w:lang w:val="es-BO"/>
              </w:rPr>
            </w:pPr>
          </w:p>
        </w:tc>
      </w:tr>
      <w:tr w:rsidR="0076290C" w:rsidRPr="00780825" w14:paraId="4C408479"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99CC95B" w14:textId="77777777"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14:paraId="7EE56665" w14:textId="77777777" w:rsidR="0076290C" w:rsidRPr="00780825" w:rsidRDefault="0076290C" w:rsidP="00682011">
            <w:pPr>
              <w:jc w:val="center"/>
              <w:rPr>
                <w:rFonts w:ascii="Arial" w:hAnsi="Arial" w:cs="Arial"/>
                <w:lang w:val="es-BO"/>
              </w:rPr>
            </w:pPr>
          </w:p>
        </w:tc>
        <w:tc>
          <w:tcPr>
            <w:tcW w:w="1311" w:type="dxa"/>
            <w:gridSpan w:val="6"/>
            <w:vAlign w:val="center"/>
          </w:tcPr>
          <w:p w14:paraId="419635B0" w14:textId="77777777" w:rsidR="0076290C" w:rsidRPr="00780825" w:rsidRDefault="0076290C" w:rsidP="00682011">
            <w:pPr>
              <w:jc w:val="center"/>
              <w:rPr>
                <w:rFonts w:ascii="Arial" w:hAnsi="Arial" w:cs="Arial"/>
                <w:lang w:val="es-BO"/>
              </w:rPr>
            </w:pPr>
          </w:p>
        </w:tc>
        <w:tc>
          <w:tcPr>
            <w:tcW w:w="1586" w:type="dxa"/>
            <w:gridSpan w:val="6"/>
            <w:vAlign w:val="center"/>
          </w:tcPr>
          <w:p w14:paraId="3A968AA9" w14:textId="77777777" w:rsidR="0076290C" w:rsidRPr="00780825" w:rsidRDefault="0076290C" w:rsidP="00682011">
            <w:pPr>
              <w:jc w:val="center"/>
              <w:rPr>
                <w:rFonts w:ascii="Arial" w:hAnsi="Arial" w:cs="Arial"/>
                <w:lang w:val="es-BO"/>
              </w:rPr>
            </w:pPr>
          </w:p>
        </w:tc>
        <w:tc>
          <w:tcPr>
            <w:tcW w:w="1351" w:type="dxa"/>
            <w:gridSpan w:val="5"/>
            <w:vAlign w:val="center"/>
          </w:tcPr>
          <w:p w14:paraId="3C525A8C" w14:textId="77777777" w:rsidR="0076290C" w:rsidRPr="00780825" w:rsidRDefault="0076290C" w:rsidP="00682011">
            <w:pPr>
              <w:jc w:val="center"/>
              <w:rPr>
                <w:rFonts w:ascii="Arial" w:hAnsi="Arial" w:cs="Arial"/>
                <w:lang w:val="es-BO"/>
              </w:rPr>
            </w:pPr>
          </w:p>
        </w:tc>
        <w:tc>
          <w:tcPr>
            <w:tcW w:w="2306" w:type="dxa"/>
            <w:gridSpan w:val="9"/>
          </w:tcPr>
          <w:p w14:paraId="3E688EF1" w14:textId="77777777" w:rsidR="0076290C" w:rsidRPr="00780825" w:rsidRDefault="0076290C" w:rsidP="00682011">
            <w:pPr>
              <w:jc w:val="center"/>
              <w:rPr>
                <w:rFonts w:ascii="Arial" w:hAnsi="Arial" w:cs="Arial"/>
                <w:lang w:val="es-BO"/>
              </w:rPr>
            </w:pPr>
          </w:p>
        </w:tc>
      </w:tr>
      <w:tr w:rsidR="0076290C" w:rsidRPr="00780825" w14:paraId="589440C2"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226F663" w14:textId="77777777"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14:paraId="0BC72B67" w14:textId="77777777" w:rsidR="0076290C" w:rsidRPr="00780825" w:rsidRDefault="0076290C" w:rsidP="00682011">
            <w:pPr>
              <w:jc w:val="center"/>
              <w:rPr>
                <w:rFonts w:ascii="Arial" w:hAnsi="Arial" w:cs="Arial"/>
                <w:lang w:val="es-BO"/>
              </w:rPr>
            </w:pPr>
          </w:p>
        </w:tc>
        <w:tc>
          <w:tcPr>
            <w:tcW w:w="1311" w:type="dxa"/>
            <w:gridSpan w:val="6"/>
            <w:vAlign w:val="center"/>
          </w:tcPr>
          <w:p w14:paraId="72D8D66C" w14:textId="77777777" w:rsidR="0076290C" w:rsidRPr="00780825" w:rsidRDefault="0076290C" w:rsidP="00682011">
            <w:pPr>
              <w:jc w:val="center"/>
              <w:rPr>
                <w:rFonts w:ascii="Arial" w:hAnsi="Arial" w:cs="Arial"/>
                <w:lang w:val="es-BO"/>
              </w:rPr>
            </w:pPr>
          </w:p>
        </w:tc>
        <w:tc>
          <w:tcPr>
            <w:tcW w:w="1586" w:type="dxa"/>
            <w:gridSpan w:val="6"/>
            <w:vAlign w:val="center"/>
          </w:tcPr>
          <w:p w14:paraId="03A6DC6F" w14:textId="77777777" w:rsidR="0076290C" w:rsidRPr="00780825" w:rsidRDefault="0076290C" w:rsidP="00682011">
            <w:pPr>
              <w:jc w:val="center"/>
              <w:rPr>
                <w:rFonts w:ascii="Arial" w:hAnsi="Arial" w:cs="Arial"/>
                <w:lang w:val="es-BO"/>
              </w:rPr>
            </w:pPr>
          </w:p>
        </w:tc>
        <w:tc>
          <w:tcPr>
            <w:tcW w:w="1351" w:type="dxa"/>
            <w:gridSpan w:val="5"/>
            <w:vAlign w:val="center"/>
          </w:tcPr>
          <w:p w14:paraId="336330B8" w14:textId="77777777" w:rsidR="0076290C" w:rsidRPr="00780825" w:rsidRDefault="0076290C" w:rsidP="00682011">
            <w:pPr>
              <w:jc w:val="center"/>
              <w:rPr>
                <w:rFonts w:ascii="Arial" w:hAnsi="Arial" w:cs="Arial"/>
                <w:lang w:val="es-BO"/>
              </w:rPr>
            </w:pPr>
          </w:p>
        </w:tc>
        <w:tc>
          <w:tcPr>
            <w:tcW w:w="2306" w:type="dxa"/>
            <w:gridSpan w:val="9"/>
          </w:tcPr>
          <w:p w14:paraId="7F50C4A1" w14:textId="77777777" w:rsidR="0076290C" w:rsidRPr="00780825" w:rsidRDefault="0076290C" w:rsidP="00682011">
            <w:pPr>
              <w:jc w:val="center"/>
              <w:rPr>
                <w:rFonts w:ascii="Arial" w:hAnsi="Arial" w:cs="Arial"/>
                <w:lang w:val="es-BO"/>
              </w:rPr>
            </w:pPr>
          </w:p>
        </w:tc>
      </w:tr>
      <w:tr w:rsidR="0076290C" w:rsidRPr="00780825" w14:paraId="15D521BD"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A853E73" w14:textId="77777777"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14:paraId="74B991CC" w14:textId="77777777" w:rsidR="0076290C" w:rsidRPr="00780825" w:rsidRDefault="0076290C" w:rsidP="00682011">
            <w:pPr>
              <w:jc w:val="center"/>
              <w:rPr>
                <w:rFonts w:ascii="Arial" w:hAnsi="Arial" w:cs="Arial"/>
                <w:lang w:val="es-BO"/>
              </w:rPr>
            </w:pPr>
          </w:p>
        </w:tc>
        <w:tc>
          <w:tcPr>
            <w:tcW w:w="1311" w:type="dxa"/>
            <w:gridSpan w:val="6"/>
            <w:vAlign w:val="center"/>
          </w:tcPr>
          <w:p w14:paraId="0E1B3F04" w14:textId="77777777" w:rsidR="0076290C" w:rsidRPr="00780825" w:rsidRDefault="0076290C" w:rsidP="00682011">
            <w:pPr>
              <w:jc w:val="center"/>
              <w:rPr>
                <w:rFonts w:ascii="Arial" w:hAnsi="Arial" w:cs="Arial"/>
                <w:lang w:val="es-BO"/>
              </w:rPr>
            </w:pPr>
          </w:p>
        </w:tc>
        <w:tc>
          <w:tcPr>
            <w:tcW w:w="1586" w:type="dxa"/>
            <w:gridSpan w:val="6"/>
            <w:vAlign w:val="center"/>
          </w:tcPr>
          <w:p w14:paraId="464D3254" w14:textId="77777777" w:rsidR="0076290C" w:rsidRPr="00780825" w:rsidRDefault="0076290C" w:rsidP="00682011">
            <w:pPr>
              <w:jc w:val="center"/>
              <w:rPr>
                <w:rFonts w:ascii="Arial" w:hAnsi="Arial" w:cs="Arial"/>
                <w:lang w:val="es-BO"/>
              </w:rPr>
            </w:pPr>
          </w:p>
        </w:tc>
        <w:tc>
          <w:tcPr>
            <w:tcW w:w="1351" w:type="dxa"/>
            <w:gridSpan w:val="5"/>
            <w:vAlign w:val="center"/>
          </w:tcPr>
          <w:p w14:paraId="1A908AFF" w14:textId="77777777" w:rsidR="0076290C" w:rsidRPr="00780825" w:rsidRDefault="0076290C" w:rsidP="00682011">
            <w:pPr>
              <w:jc w:val="center"/>
              <w:rPr>
                <w:rFonts w:ascii="Arial" w:hAnsi="Arial" w:cs="Arial"/>
                <w:lang w:val="es-BO"/>
              </w:rPr>
            </w:pPr>
          </w:p>
        </w:tc>
        <w:tc>
          <w:tcPr>
            <w:tcW w:w="2306" w:type="dxa"/>
            <w:gridSpan w:val="9"/>
          </w:tcPr>
          <w:p w14:paraId="3631213E" w14:textId="77777777" w:rsidR="0076290C" w:rsidRPr="00780825" w:rsidRDefault="0076290C" w:rsidP="00682011">
            <w:pPr>
              <w:jc w:val="center"/>
              <w:rPr>
                <w:rFonts w:ascii="Arial" w:hAnsi="Arial" w:cs="Arial"/>
                <w:lang w:val="es-BO"/>
              </w:rPr>
            </w:pPr>
          </w:p>
        </w:tc>
      </w:tr>
    </w:tbl>
    <w:p w14:paraId="2C7C1DD0" w14:textId="77777777" w:rsidR="001B38C2" w:rsidRPr="00780825" w:rsidRDefault="001B38C2" w:rsidP="001B38C2">
      <w:pPr>
        <w:rPr>
          <w:lang w:val="es-BO"/>
        </w:rPr>
      </w:pPr>
    </w:p>
    <w:p w14:paraId="30907959" w14:textId="77777777"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14:paraId="318C1B6E" w14:textId="77777777" w:rsidR="001B38C2" w:rsidRPr="00780825" w:rsidRDefault="001B38C2" w:rsidP="001B38C2">
      <w:pPr>
        <w:rPr>
          <w:sz w:val="18"/>
          <w:szCs w:val="18"/>
          <w:lang w:val="es-BO"/>
        </w:rPr>
      </w:pPr>
    </w:p>
    <w:p w14:paraId="67052B77" w14:textId="77777777" w:rsidR="001B38C2" w:rsidRPr="00780825" w:rsidRDefault="001B38C2" w:rsidP="001B38C2">
      <w:pPr>
        <w:rPr>
          <w:lang w:val="es-BO"/>
        </w:rPr>
      </w:pPr>
    </w:p>
    <w:p w14:paraId="4C6172A2" w14:textId="77777777" w:rsidR="001B38C2" w:rsidRPr="00780825" w:rsidRDefault="001B38C2" w:rsidP="001B38C2">
      <w:pPr>
        <w:jc w:val="center"/>
        <w:rPr>
          <w:rFonts w:cs="Arial"/>
          <w:lang w:val="es-BO"/>
        </w:rPr>
      </w:pPr>
    </w:p>
    <w:p w14:paraId="51779B19" w14:textId="77777777" w:rsidR="001B38C2" w:rsidRPr="00780825" w:rsidRDefault="001B38C2" w:rsidP="001B38C2">
      <w:pPr>
        <w:jc w:val="center"/>
        <w:rPr>
          <w:rFonts w:cs="Arial"/>
          <w:lang w:val="es-BO"/>
        </w:rPr>
      </w:pPr>
    </w:p>
    <w:p w14:paraId="7485FDA6" w14:textId="77777777" w:rsidR="001B38C2" w:rsidRPr="00780825" w:rsidRDefault="001B38C2" w:rsidP="001B38C2">
      <w:pPr>
        <w:jc w:val="center"/>
        <w:rPr>
          <w:rFonts w:cs="Arial"/>
          <w:lang w:val="es-BO"/>
        </w:rPr>
      </w:pPr>
    </w:p>
    <w:p w14:paraId="5360B4E7" w14:textId="77777777" w:rsidR="001B38C2" w:rsidRPr="00780825" w:rsidRDefault="001B38C2" w:rsidP="001B38C2">
      <w:pPr>
        <w:jc w:val="center"/>
        <w:rPr>
          <w:rFonts w:cs="Arial"/>
          <w:lang w:val="es-BO"/>
        </w:rPr>
      </w:pPr>
    </w:p>
    <w:p w14:paraId="4008D577" w14:textId="77777777" w:rsidR="001B38C2" w:rsidRPr="00780825" w:rsidRDefault="001B38C2" w:rsidP="001B38C2">
      <w:pPr>
        <w:jc w:val="center"/>
        <w:rPr>
          <w:rFonts w:cs="Arial"/>
          <w:lang w:val="es-BO"/>
        </w:rPr>
      </w:pPr>
    </w:p>
    <w:p w14:paraId="2DF1FE03" w14:textId="77777777" w:rsidR="001B38C2" w:rsidRPr="00780825" w:rsidRDefault="001B38C2" w:rsidP="001B38C2">
      <w:pPr>
        <w:tabs>
          <w:tab w:val="center" w:pos="5833"/>
          <w:tab w:val="right" w:pos="10252"/>
        </w:tabs>
        <w:jc w:val="center"/>
        <w:rPr>
          <w:rFonts w:ascii="Tahoma" w:hAnsi="Tahoma" w:cs="Tahoma"/>
          <w:b/>
          <w:lang w:val="es-BO"/>
        </w:rPr>
      </w:pPr>
    </w:p>
    <w:p w14:paraId="37AA9361" w14:textId="77777777" w:rsidR="001B38C2" w:rsidRPr="00780825" w:rsidRDefault="001B38C2" w:rsidP="001B38C2">
      <w:pPr>
        <w:tabs>
          <w:tab w:val="center" w:pos="5833"/>
          <w:tab w:val="right" w:pos="10252"/>
        </w:tabs>
        <w:jc w:val="center"/>
        <w:rPr>
          <w:rFonts w:ascii="Tahoma" w:hAnsi="Tahoma" w:cs="Tahoma"/>
          <w:b/>
          <w:lang w:val="es-BO"/>
        </w:rPr>
      </w:pPr>
    </w:p>
    <w:p w14:paraId="25E4C55C" w14:textId="77777777" w:rsidR="001B38C2" w:rsidRPr="00780825" w:rsidRDefault="001B38C2" w:rsidP="001B38C2">
      <w:pPr>
        <w:tabs>
          <w:tab w:val="center" w:pos="5833"/>
          <w:tab w:val="right" w:pos="10252"/>
        </w:tabs>
        <w:jc w:val="center"/>
        <w:rPr>
          <w:rFonts w:ascii="Tahoma" w:hAnsi="Tahoma" w:cs="Tahoma"/>
          <w:b/>
          <w:lang w:val="es-BO"/>
        </w:rPr>
      </w:pPr>
    </w:p>
    <w:p w14:paraId="54741B16" w14:textId="77777777" w:rsidR="001B38C2" w:rsidRPr="00780825" w:rsidRDefault="001B38C2" w:rsidP="001B38C2">
      <w:pPr>
        <w:tabs>
          <w:tab w:val="center" w:pos="5833"/>
          <w:tab w:val="right" w:pos="10252"/>
        </w:tabs>
        <w:jc w:val="center"/>
        <w:rPr>
          <w:rFonts w:ascii="Tahoma" w:hAnsi="Tahoma" w:cs="Tahoma"/>
          <w:b/>
          <w:lang w:val="es-BO"/>
        </w:rPr>
      </w:pPr>
    </w:p>
    <w:p w14:paraId="053FEB78" w14:textId="77777777" w:rsidR="001B38C2" w:rsidRPr="00780825" w:rsidRDefault="001B38C2" w:rsidP="001B38C2">
      <w:pPr>
        <w:tabs>
          <w:tab w:val="center" w:pos="5833"/>
          <w:tab w:val="right" w:pos="10252"/>
        </w:tabs>
        <w:jc w:val="center"/>
        <w:rPr>
          <w:rFonts w:ascii="Tahoma" w:hAnsi="Tahoma" w:cs="Tahoma"/>
          <w:b/>
          <w:lang w:val="es-BO"/>
        </w:rPr>
      </w:pPr>
    </w:p>
    <w:p w14:paraId="00391138" w14:textId="77777777" w:rsidR="001B38C2" w:rsidRPr="00780825" w:rsidRDefault="001B38C2" w:rsidP="001B38C2">
      <w:pPr>
        <w:tabs>
          <w:tab w:val="center" w:pos="5833"/>
          <w:tab w:val="right" w:pos="10252"/>
        </w:tabs>
        <w:jc w:val="center"/>
        <w:rPr>
          <w:rFonts w:ascii="Tahoma" w:hAnsi="Tahoma" w:cs="Tahoma"/>
          <w:b/>
          <w:lang w:val="es-BO"/>
        </w:rPr>
      </w:pPr>
    </w:p>
    <w:p w14:paraId="285654C8" w14:textId="77777777" w:rsidR="001B38C2" w:rsidRPr="00780825" w:rsidRDefault="001B38C2" w:rsidP="001B38C2">
      <w:pPr>
        <w:tabs>
          <w:tab w:val="center" w:pos="5833"/>
          <w:tab w:val="right" w:pos="10252"/>
        </w:tabs>
        <w:jc w:val="center"/>
        <w:rPr>
          <w:rFonts w:ascii="Tahoma" w:hAnsi="Tahoma" w:cs="Tahoma"/>
          <w:b/>
          <w:lang w:val="es-BO"/>
        </w:rPr>
      </w:pPr>
    </w:p>
    <w:p w14:paraId="12FF426B" w14:textId="77777777" w:rsidR="001B38C2" w:rsidRPr="00780825" w:rsidRDefault="001B38C2" w:rsidP="001B38C2">
      <w:pPr>
        <w:tabs>
          <w:tab w:val="center" w:pos="5833"/>
          <w:tab w:val="right" w:pos="10252"/>
        </w:tabs>
        <w:jc w:val="center"/>
        <w:rPr>
          <w:rFonts w:ascii="Tahoma" w:hAnsi="Tahoma" w:cs="Tahoma"/>
          <w:b/>
          <w:lang w:val="es-BO"/>
        </w:rPr>
      </w:pPr>
    </w:p>
    <w:p w14:paraId="65A3C8DA" w14:textId="77777777" w:rsidR="001B38C2" w:rsidRPr="00780825" w:rsidRDefault="001B38C2" w:rsidP="001B38C2">
      <w:pPr>
        <w:tabs>
          <w:tab w:val="center" w:pos="5833"/>
          <w:tab w:val="right" w:pos="10252"/>
        </w:tabs>
        <w:jc w:val="center"/>
        <w:rPr>
          <w:rFonts w:ascii="Tahoma" w:hAnsi="Tahoma" w:cs="Tahoma"/>
          <w:b/>
          <w:lang w:val="es-BO"/>
        </w:rPr>
      </w:pPr>
    </w:p>
    <w:p w14:paraId="575D460F" w14:textId="77777777" w:rsidR="001B38C2" w:rsidRPr="00780825" w:rsidRDefault="001B38C2" w:rsidP="001B38C2">
      <w:pPr>
        <w:tabs>
          <w:tab w:val="center" w:pos="5833"/>
          <w:tab w:val="right" w:pos="10252"/>
        </w:tabs>
        <w:jc w:val="center"/>
        <w:rPr>
          <w:rFonts w:ascii="Tahoma" w:hAnsi="Tahoma" w:cs="Tahoma"/>
          <w:b/>
          <w:lang w:val="es-BO"/>
        </w:rPr>
      </w:pPr>
    </w:p>
    <w:p w14:paraId="305598BF" w14:textId="77777777" w:rsidR="001B38C2" w:rsidRPr="00780825" w:rsidRDefault="001B38C2" w:rsidP="001B38C2">
      <w:pPr>
        <w:tabs>
          <w:tab w:val="center" w:pos="5833"/>
          <w:tab w:val="right" w:pos="10252"/>
        </w:tabs>
        <w:jc w:val="center"/>
        <w:rPr>
          <w:rFonts w:ascii="Tahoma" w:hAnsi="Tahoma" w:cs="Tahoma"/>
          <w:b/>
          <w:lang w:val="es-BO"/>
        </w:rPr>
      </w:pPr>
    </w:p>
    <w:p w14:paraId="5ED1B56C" w14:textId="77777777" w:rsidR="001B38C2" w:rsidRPr="00780825" w:rsidRDefault="001B38C2" w:rsidP="001B38C2">
      <w:pPr>
        <w:tabs>
          <w:tab w:val="center" w:pos="5833"/>
          <w:tab w:val="right" w:pos="10252"/>
        </w:tabs>
        <w:jc w:val="center"/>
        <w:rPr>
          <w:rFonts w:ascii="Tahoma" w:hAnsi="Tahoma" w:cs="Tahoma"/>
          <w:b/>
          <w:lang w:val="es-BO"/>
        </w:rPr>
      </w:pPr>
    </w:p>
    <w:p w14:paraId="2E29C880" w14:textId="77777777" w:rsidR="001B38C2" w:rsidRPr="00780825" w:rsidRDefault="001B38C2" w:rsidP="001B38C2">
      <w:pPr>
        <w:tabs>
          <w:tab w:val="center" w:pos="5833"/>
          <w:tab w:val="right" w:pos="10252"/>
        </w:tabs>
        <w:jc w:val="center"/>
        <w:rPr>
          <w:rFonts w:ascii="Tahoma" w:hAnsi="Tahoma" w:cs="Tahoma"/>
          <w:b/>
          <w:lang w:val="es-BO"/>
        </w:rPr>
      </w:pPr>
    </w:p>
    <w:p w14:paraId="13FDAF4B" w14:textId="77777777" w:rsidR="001B38C2" w:rsidRPr="00780825" w:rsidRDefault="001B38C2" w:rsidP="001B38C2">
      <w:pPr>
        <w:tabs>
          <w:tab w:val="center" w:pos="5833"/>
          <w:tab w:val="right" w:pos="10252"/>
        </w:tabs>
        <w:jc w:val="center"/>
        <w:rPr>
          <w:rFonts w:ascii="Tahoma" w:hAnsi="Tahoma" w:cs="Tahoma"/>
          <w:b/>
          <w:lang w:val="es-BO"/>
        </w:rPr>
      </w:pPr>
    </w:p>
    <w:p w14:paraId="063A8D17" w14:textId="77777777" w:rsidR="001B38C2" w:rsidRPr="00780825" w:rsidRDefault="001B38C2" w:rsidP="001B38C2">
      <w:pPr>
        <w:tabs>
          <w:tab w:val="center" w:pos="5833"/>
          <w:tab w:val="right" w:pos="10252"/>
        </w:tabs>
        <w:jc w:val="center"/>
        <w:rPr>
          <w:rFonts w:ascii="Tahoma" w:hAnsi="Tahoma" w:cs="Tahoma"/>
          <w:b/>
          <w:lang w:val="es-BO"/>
        </w:rPr>
      </w:pPr>
    </w:p>
    <w:p w14:paraId="0F4371B7" w14:textId="77777777" w:rsidR="001B38C2" w:rsidRPr="00780825" w:rsidRDefault="001B38C2" w:rsidP="001B38C2">
      <w:pPr>
        <w:tabs>
          <w:tab w:val="center" w:pos="5833"/>
          <w:tab w:val="right" w:pos="10252"/>
        </w:tabs>
        <w:jc w:val="center"/>
        <w:rPr>
          <w:rFonts w:ascii="Tahoma" w:hAnsi="Tahoma" w:cs="Tahoma"/>
          <w:b/>
          <w:lang w:val="es-BO"/>
        </w:rPr>
      </w:pPr>
    </w:p>
    <w:p w14:paraId="296E4276" w14:textId="77777777" w:rsidR="001B38C2" w:rsidRPr="00780825" w:rsidRDefault="001B38C2" w:rsidP="001B38C2">
      <w:pPr>
        <w:tabs>
          <w:tab w:val="center" w:pos="5833"/>
          <w:tab w:val="right" w:pos="10252"/>
        </w:tabs>
        <w:jc w:val="center"/>
        <w:rPr>
          <w:rFonts w:ascii="Tahoma" w:hAnsi="Tahoma" w:cs="Tahoma"/>
          <w:b/>
          <w:lang w:val="es-BO"/>
        </w:rPr>
      </w:pPr>
    </w:p>
    <w:p w14:paraId="05F87F90" w14:textId="77777777" w:rsidR="001B38C2" w:rsidRPr="00780825" w:rsidRDefault="001B38C2" w:rsidP="001B38C2">
      <w:pPr>
        <w:tabs>
          <w:tab w:val="center" w:pos="5833"/>
          <w:tab w:val="right" w:pos="10252"/>
        </w:tabs>
        <w:jc w:val="center"/>
        <w:rPr>
          <w:rFonts w:ascii="Tahoma" w:hAnsi="Tahoma" w:cs="Tahoma"/>
          <w:b/>
          <w:lang w:val="es-BO"/>
        </w:rPr>
      </w:pPr>
    </w:p>
    <w:p w14:paraId="294270DC" w14:textId="77777777" w:rsidR="001B38C2" w:rsidRPr="00780825" w:rsidRDefault="001B38C2" w:rsidP="001B38C2">
      <w:pPr>
        <w:tabs>
          <w:tab w:val="center" w:pos="5833"/>
          <w:tab w:val="right" w:pos="10252"/>
        </w:tabs>
        <w:jc w:val="center"/>
        <w:rPr>
          <w:rFonts w:ascii="Tahoma" w:hAnsi="Tahoma" w:cs="Tahoma"/>
          <w:b/>
          <w:lang w:val="es-BO"/>
        </w:rPr>
      </w:pPr>
    </w:p>
    <w:p w14:paraId="74F06E94" w14:textId="77777777" w:rsidR="005E74D3" w:rsidRPr="00780825" w:rsidRDefault="005E74D3" w:rsidP="001B38C2">
      <w:pPr>
        <w:tabs>
          <w:tab w:val="center" w:pos="5833"/>
          <w:tab w:val="right" w:pos="10252"/>
        </w:tabs>
        <w:jc w:val="center"/>
        <w:rPr>
          <w:rFonts w:ascii="Tahoma" w:hAnsi="Tahoma" w:cs="Tahoma"/>
          <w:b/>
          <w:lang w:val="es-BO"/>
        </w:rPr>
      </w:pPr>
    </w:p>
    <w:p w14:paraId="46CF089E" w14:textId="77777777"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14:paraId="0F8A821F" w14:textId="77777777"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14:paraId="4FAEA83E" w14:textId="77777777"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E82EEA" w:rsidRPr="00780825" w14:paraId="1F8D5909"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7A792936" w14:textId="77777777" w:rsidR="00E82EEA" w:rsidRPr="00780825" w:rsidRDefault="00E82EEA" w:rsidP="00A80EAD">
            <w:pPr>
              <w:jc w:val="center"/>
              <w:rPr>
                <w:rFonts w:ascii="Arial" w:hAnsi="Arial" w:cs="Arial"/>
                <w:b/>
                <w:lang w:val="es-BO"/>
              </w:rPr>
            </w:pPr>
          </w:p>
          <w:p w14:paraId="152F02E4" w14:textId="77777777"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14:paraId="478EAB7C" w14:textId="77777777"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14:paraId="475598E6" w14:textId="77777777"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39D79C20"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14:paraId="48D37C8B"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0C9D66D8" w14:textId="77777777"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D7F2545"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1C56F67"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E4FAA1E"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13E29BA"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14:paraId="272638C9"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745DAE45" w14:textId="77777777"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8F38733"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1968C5D"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793A7A6"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693594F"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5DD5E28C"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160ED32"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E789D4A"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6436D8C0"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14:paraId="4E9D75F3" w14:textId="77777777" w:rsidTr="00A80EAD">
        <w:trPr>
          <w:trHeight w:val="255"/>
        </w:trPr>
        <w:tc>
          <w:tcPr>
            <w:tcW w:w="1267" w:type="pct"/>
            <w:tcBorders>
              <w:top w:val="single" w:sz="4" w:space="0" w:color="auto"/>
              <w:bottom w:val="single" w:sz="4" w:space="0" w:color="auto"/>
            </w:tcBorders>
            <w:shd w:val="clear" w:color="auto" w:fill="auto"/>
            <w:vAlign w:val="center"/>
          </w:tcPr>
          <w:p w14:paraId="005D343D" w14:textId="77777777"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12A9CB00"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6DD7361"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A010CF"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FB1A68E"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4F5AF9"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61BD94"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B2964E"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63D095F" w14:textId="77777777" w:rsidR="00E82EEA" w:rsidRPr="00780825" w:rsidRDefault="00E82EEA" w:rsidP="00A80EAD">
            <w:pPr>
              <w:jc w:val="center"/>
              <w:rPr>
                <w:rFonts w:ascii="Arial" w:hAnsi="Arial" w:cs="Arial"/>
                <w:b/>
                <w:lang w:val="es-BO"/>
              </w:rPr>
            </w:pPr>
          </w:p>
        </w:tc>
      </w:tr>
      <w:tr w:rsidR="00E82EEA" w:rsidRPr="00780825" w14:paraId="68889DEE" w14:textId="77777777" w:rsidTr="00A80EAD">
        <w:trPr>
          <w:trHeight w:val="255"/>
        </w:trPr>
        <w:tc>
          <w:tcPr>
            <w:tcW w:w="1267" w:type="pct"/>
            <w:tcBorders>
              <w:top w:val="single" w:sz="4" w:space="0" w:color="auto"/>
              <w:bottom w:val="single" w:sz="4" w:space="0" w:color="auto"/>
            </w:tcBorders>
            <w:shd w:val="clear" w:color="auto" w:fill="auto"/>
            <w:vAlign w:val="center"/>
          </w:tcPr>
          <w:p w14:paraId="09C2CF76" w14:textId="77777777"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19D8FBA"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49F8C57"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7D7C12B"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1A671D"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EF28ADF"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9C63D7E"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1D242"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5BEC65" w14:textId="77777777" w:rsidR="00E82EEA" w:rsidRPr="00780825" w:rsidRDefault="00E82EEA" w:rsidP="00A80EAD">
            <w:pPr>
              <w:jc w:val="center"/>
              <w:rPr>
                <w:rFonts w:ascii="Arial" w:hAnsi="Arial" w:cs="Arial"/>
                <w:b/>
                <w:lang w:val="es-BO"/>
              </w:rPr>
            </w:pPr>
          </w:p>
        </w:tc>
      </w:tr>
      <w:tr w:rsidR="00E82EEA" w:rsidRPr="00780825" w14:paraId="706BA56F" w14:textId="77777777" w:rsidTr="00A80EAD">
        <w:trPr>
          <w:trHeight w:val="255"/>
        </w:trPr>
        <w:tc>
          <w:tcPr>
            <w:tcW w:w="1267" w:type="pct"/>
            <w:tcBorders>
              <w:top w:val="single" w:sz="4" w:space="0" w:color="auto"/>
              <w:bottom w:val="single" w:sz="4" w:space="0" w:color="auto"/>
            </w:tcBorders>
            <w:shd w:val="clear" w:color="auto" w:fill="auto"/>
            <w:vAlign w:val="center"/>
          </w:tcPr>
          <w:p w14:paraId="5C1F98FD" w14:textId="77777777"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33D0078"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647DE47"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E2705BC"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A13E321"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FD16B3"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5C7CDD"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E2EE7BA"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87CA250" w14:textId="77777777" w:rsidR="00E82EEA" w:rsidRPr="00780825" w:rsidRDefault="00E82EEA" w:rsidP="00A80EAD">
            <w:pPr>
              <w:jc w:val="center"/>
              <w:rPr>
                <w:rFonts w:ascii="Arial" w:hAnsi="Arial" w:cs="Arial"/>
                <w:b/>
                <w:lang w:val="es-BO"/>
              </w:rPr>
            </w:pPr>
          </w:p>
        </w:tc>
      </w:tr>
      <w:tr w:rsidR="00E82EEA" w:rsidRPr="00780825" w14:paraId="583F56BB" w14:textId="77777777" w:rsidTr="00A80EAD">
        <w:trPr>
          <w:trHeight w:val="255"/>
        </w:trPr>
        <w:tc>
          <w:tcPr>
            <w:tcW w:w="1267" w:type="pct"/>
            <w:tcBorders>
              <w:top w:val="single" w:sz="4" w:space="0" w:color="auto"/>
              <w:bottom w:val="single" w:sz="4" w:space="0" w:color="auto"/>
            </w:tcBorders>
            <w:shd w:val="clear" w:color="auto" w:fill="auto"/>
            <w:vAlign w:val="center"/>
          </w:tcPr>
          <w:p w14:paraId="6CB69360" w14:textId="77777777"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340B40D"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4481909"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CF53E97"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6F1C45"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C9C4ED2"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889A44"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A930397"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4FD6604" w14:textId="77777777" w:rsidR="00E82EEA" w:rsidRPr="00780825" w:rsidRDefault="00E82EEA" w:rsidP="00A80EAD">
            <w:pPr>
              <w:jc w:val="center"/>
              <w:rPr>
                <w:rFonts w:ascii="Arial" w:hAnsi="Arial" w:cs="Arial"/>
                <w:b/>
                <w:lang w:val="es-BO"/>
              </w:rPr>
            </w:pPr>
          </w:p>
        </w:tc>
      </w:tr>
      <w:tr w:rsidR="00E82EEA" w:rsidRPr="00780825" w14:paraId="0D02EB6D" w14:textId="77777777" w:rsidTr="00A80EAD">
        <w:trPr>
          <w:trHeight w:val="255"/>
        </w:trPr>
        <w:tc>
          <w:tcPr>
            <w:tcW w:w="1267" w:type="pct"/>
            <w:tcBorders>
              <w:top w:val="single" w:sz="4" w:space="0" w:color="auto"/>
              <w:bottom w:val="single" w:sz="4" w:space="0" w:color="auto"/>
            </w:tcBorders>
            <w:shd w:val="clear" w:color="auto" w:fill="auto"/>
            <w:vAlign w:val="center"/>
          </w:tcPr>
          <w:p w14:paraId="10EF3561" w14:textId="77777777"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43DF7DDD"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FEC66E4"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343056"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C2F48A7"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D0320B6"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0AAB47"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598F60"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DDFB6B" w14:textId="77777777" w:rsidR="00E82EEA" w:rsidRPr="00780825" w:rsidRDefault="00E82EEA" w:rsidP="00A80EAD">
            <w:pPr>
              <w:jc w:val="center"/>
              <w:rPr>
                <w:rFonts w:ascii="Arial" w:hAnsi="Arial" w:cs="Arial"/>
                <w:b/>
                <w:lang w:val="es-BO"/>
              </w:rPr>
            </w:pPr>
          </w:p>
        </w:tc>
      </w:tr>
      <w:tr w:rsidR="00E82EEA" w:rsidRPr="00780825" w14:paraId="65095D8D" w14:textId="77777777" w:rsidTr="00A80EAD">
        <w:trPr>
          <w:trHeight w:val="255"/>
        </w:trPr>
        <w:tc>
          <w:tcPr>
            <w:tcW w:w="1267" w:type="pct"/>
            <w:tcBorders>
              <w:top w:val="single" w:sz="4" w:space="0" w:color="auto"/>
              <w:bottom w:val="single" w:sz="4" w:space="0" w:color="auto"/>
            </w:tcBorders>
            <w:shd w:val="clear" w:color="auto" w:fill="auto"/>
            <w:vAlign w:val="center"/>
          </w:tcPr>
          <w:p w14:paraId="440E7540" w14:textId="77777777"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9B4FFD3"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C74A53"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B7B119F" w14:textId="77777777"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5FAE79" w14:textId="77777777"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0B503CA" w14:textId="77777777"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B5F402F" w14:textId="77777777"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02E492E" w14:textId="77777777"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ABA3829" w14:textId="77777777" w:rsidR="00E82EEA" w:rsidRPr="00780825" w:rsidRDefault="00E82EEA" w:rsidP="00A80EAD">
            <w:pPr>
              <w:jc w:val="center"/>
              <w:rPr>
                <w:rFonts w:ascii="Arial" w:hAnsi="Arial" w:cs="Arial"/>
                <w:b/>
                <w:lang w:val="es-BO"/>
              </w:rPr>
            </w:pPr>
          </w:p>
        </w:tc>
      </w:tr>
      <w:tr w:rsidR="00E82EEA" w:rsidRPr="00780825" w14:paraId="40418EA9"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356D033" w14:textId="77777777"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7E1689"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4334FBA"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8650C4"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ED5198A"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14:paraId="2E0AC6D5" w14:textId="77777777" w:rsidR="00EF28E7" w:rsidRDefault="00EF28E7" w:rsidP="00780825">
      <w:pPr>
        <w:pStyle w:val="Normal2"/>
        <w:jc w:val="center"/>
        <w:rPr>
          <w:rFonts w:ascii="Verdana" w:hAnsi="Verdana" w:cs="Arial"/>
          <w:b/>
          <w:sz w:val="18"/>
          <w:szCs w:val="18"/>
          <w:lang w:val="es-BO"/>
        </w:rPr>
      </w:pPr>
      <w:bookmarkStart w:id="86" w:name="_Toc347135044"/>
      <w:bookmarkStart w:id="87" w:name="_Toc347135332"/>
    </w:p>
    <w:p w14:paraId="6E7AA042" w14:textId="77777777" w:rsidR="00EF28E7" w:rsidRDefault="00EF28E7" w:rsidP="00780825">
      <w:pPr>
        <w:pStyle w:val="Normal2"/>
        <w:jc w:val="center"/>
        <w:rPr>
          <w:rFonts w:ascii="Verdana" w:hAnsi="Verdana" w:cs="Arial"/>
          <w:b/>
          <w:sz w:val="18"/>
          <w:szCs w:val="18"/>
          <w:lang w:val="es-BO"/>
        </w:rPr>
      </w:pPr>
    </w:p>
    <w:p w14:paraId="7162FDBB" w14:textId="77777777" w:rsidR="00EF28E7" w:rsidRDefault="00EF28E7" w:rsidP="00780825">
      <w:pPr>
        <w:pStyle w:val="Normal2"/>
        <w:jc w:val="center"/>
        <w:rPr>
          <w:rFonts w:ascii="Verdana" w:hAnsi="Verdana" w:cs="Arial"/>
          <w:b/>
          <w:sz w:val="18"/>
          <w:szCs w:val="18"/>
          <w:lang w:val="es-BO"/>
        </w:rPr>
      </w:pPr>
    </w:p>
    <w:p w14:paraId="7DACF594" w14:textId="77777777" w:rsidR="00EF28E7" w:rsidRDefault="00EF28E7" w:rsidP="00780825">
      <w:pPr>
        <w:pStyle w:val="Normal2"/>
        <w:jc w:val="center"/>
        <w:rPr>
          <w:rFonts w:ascii="Verdana" w:hAnsi="Verdana" w:cs="Arial"/>
          <w:b/>
          <w:sz w:val="18"/>
          <w:szCs w:val="18"/>
          <w:lang w:val="es-BO"/>
        </w:rPr>
      </w:pPr>
    </w:p>
    <w:p w14:paraId="6F561856" w14:textId="77777777" w:rsidR="00EF28E7" w:rsidRDefault="00EF28E7" w:rsidP="00780825">
      <w:pPr>
        <w:pStyle w:val="Normal2"/>
        <w:jc w:val="center"/>
        <w:rPr>
          <w:rFonts w:ascii="Verdana" w:hAnsi="Verdana" w:cs="Arial"/>
          <w:b/>
          <w:sz w:val="18"/>
          <w:szCs w:val="18"/>
          <w:lang w:val="es-BO"/>
        </w:rPr>
      </w:pPr>
    </w:p>
    <w:p w14:paraId="54F098E5" w14:textId="77777777" w:rsidR="00EF28E7" w:rsidRDefault="00EF28E7" w:rsidP="00780825">
      <w:pPr>
        <w:pStyle w:val="Normal2"/>
        <w:jc w:val="center"/>
        <w:rPr>
          <w:rFonts w:ascii="Verdana" w:hAnsi="Verdana" w:cs="Arial"/>
          <w:b/>
          <w:sz w:val="18"/>
          <w:szCs w:val="18"/>
          <w:lang w:val="es-BO"/>
        </w:rPr>
      </w:pPr>
    </w:p>
    <w:p w14:paraId="2D267A8F" w14:textId="77777777" w:rsidR="00EF28E7" w:rsidRDefault="00EF28E7" w:rsidP="00780825">
      <w:pPr>
        <w:pStyle w:val="Normal2"/>
        <w:jc w:val="center"/>
        <w:rPr>
          <w:rFonts w:ascii="Verdana" w:hAnsi="Verdana" w:cs="Arial"/>
          <w:b/>
          <w:sz w:val="18"/>
          <w:szCs w:val="18"/>
          <w:lang w:val="es-BO"/>
        </w:rPr>
      </w:pPr>
    </w:p>
    <w:p w14:paraId="383892F8" w14:textId="77777777" w:rsidR="00EF28E7" w:rsidRDefault="00EF28E7" w:rsidP="00780825">
      <w:pPr>
        <w:pStyle w:val="Normal2"/>
        <w:jc w:val="center"/>
        <w:rPr>
          <w:rFonts w:ascii="Verdana" w:hAnsi="Verdana" w:cs="Arial"/>
          <w:b/>
          <w:sz w:val="18"/>
          <w:szCs w:val="18"/>
          <w:lang w:val="es-BO"/>
        </w:rPr>
      </w:pPr>
    </w:p>
    <w:p w14:paraId="6D6B17D2" w14:textId="77777777" w:rsidR="00EF28E7" w:rsidRDefault="00EF28E7" w:rsidP="00780825">
      <w:pPr>
        <w:pStyle w:val="Normal2"/>
        <w:jc w:val="center"/>
        <w:rPr>
          <w:rFonts w:ascii="Verdana" w:hAnsi="Verdana" w:cs="Arial"/>
          <w:b/>
          <w:sz w:val="18"/>
          <w:szCs w:val="18"/>
          <w:lang w:val="es-BO"/>
        </w:rPr>
      </w:pPr>
    </w:p>
    <w:p w14:paraId="407DCA6D" w14:textId="77777777" w:rsidR="00EF28E7" w:rsidRDefault="00EF28E7" w:rsidP="00780825">
      <w:pPr>
        <w:pStyle w:val="Normal2"/>
        <w:jc w:val="center"/>
        <w:rPr>
          <w:rFonts w:ascii="Verdana" w:hAnsi="Verdana" w:cs="Arial"/>
          <w:b/>
          <w:sz w:val="18"/>
          <w:szCs w:val="18"/>
          <w:lang w:val="es-BO"/>
        </w:rPr>
      </w:pPr>
    </w:p>
    <w:p w14:paraId="34CB8A3F" w14:textId="77777777" w:rsidR="00EF28E7" w:rsidRDefault="00EF28E7" w:rsidP="00780825">
      <w:pPr>
        <w:pStyle w:val="Normal2"/>
        <w:jc w:val="center"/>
        <w:rPr>
          <w:rFonts w:ascii="Verdana" w:hAnsi="Verdana" w:cs="Arial"/>
          <w:b/>
          <w:sz w:val="18"/>
          <w:szCs w:val="18"/>
          <w:lang w:val="es-BO"/>
        </w:rPr>
      </w:pPr>
    </w:p>
    <w:p w14:paraId="7F8353C5" w14:textId="77777777" w:rsidR="00EF28E7" w:rsidRDefault="00EF28E7" w:rsidP="00780825">
      <w:pPr>
        <w:pStyle w:val="Normal2"/>
        <w:jc w:val="center"/>
        <w:rPr>
          <w:rFonts w:ascii="Verdana" w:hAnsi="Verdana" w:cs="Arial"/>
          <w:b/>
          <w:sz w:val="18"/>
          <w:szCs w:val="18"/>
          <w:lang w:val="es-BO"/>
        </w:rPr>
      </w:pPr>
    </w:p>
    <w:p w14:paraId="6C31B84E" w14:textId="77777777" w:rsidR="00EF28E7" w:rsidRDefault="00EF28E7" w:rsidP="00780825">
      <w:pPr>
        <w:pStyle w:val="Normal2"/>
        <w:jc w:val="center"/>
        <w:rPr>
          <w:rFonts w:ascii="Verdana" w:hAnsi="Verdana" w:cs="Arial"/>
          <w:b/>
          <w:sz w:val="18"/>
          <w:szCs w:val="18"/>
          <w:lang w:val="es-BO"/>
        </w:rPr>
      </w:pPr>
    </w:p>
    <w:p w14:paraId="4A787F66" w14:textId="77777777" w:rsidR="00EF28E7" w:rsidRDefault="00EF28E7" w:rsidP="00780825">
      <w:pPr>
        <w:pStyle w:val="Normal2"/>
        <w:jc w:val="center"/>
        <w:rPr>
          <w:rFonts w:ascii="Verdana" w:hAnsi="Verdana" w:cs="Arial"/>
          <w:b/>
          <w:sz w:val="18"/>
          <w:szCs w:val="18"/>
          <w:lang w:val="es-BO"/>
        </w:rPr>
      </w:pPr>
    </w:p>
    <w:p w14:paraId="0BBC37A9" w14:textId="77777777" w:rsidR="00EF28E7" w:rsidRDefault="00EF28E7" w:rsidP="00780825">
      <w:pPr>
        <w:pStyle w:val="Normal2"/>
        <w:jc w:val="center"/>
        <w:rPr>
          <w:rFonts w:ascii="Verdana" w:hAnsi="Verdana" w:cs="Arial"/>
          <w:b/>
          <w:sz w:val="18"/>
          <w:szCs w:val="18"/>
          <w:lang w:val="es-BO"/>
        </w:rPr>
      </w:pPr>
    </w:p>
    <w:p w14:paraId="4EB00C6F" w14:textId="77777777" w:rsidR="00EF28E7" w:rsidRDefault="00EF28E7" w:rsidP="00780825">
      <w:pPr>
        <w:pStyle w:val="Normal2"/>
        <w:jc w:val="center"/>
        <w:rPr>
          <w:rFonts w:ascii="Verdana" w:hAnsi="Verdana" w:cs="Arial"/>
          <w:b/>
          <w:sz w:val="18"/>
          <w:szCs w:val="18"/>
          <w:lang w:val="es-BO"/>
        </w:rPr>
      </w:pPr>
    </w:p>
    <w:p w14:paraId="52D9E773" w14:textId="77777777" w:rsidR="00EF28E7" w:rsidRDefault="00EF28E7" w:rsidP="00780825">
      <w:pPr>
        <w:pStyle w:val="Normal2"/>
        <w:jc w:val="center"/>
        <w:rPr>
          <w:rFonts w:ascii="Verdana" w:hAnsi="Verdana" w:cs="Arial"/>
          <w:b/>
          <w:sz w:val="18"/>
          <w:szCs w:val="18"/>
          <w:lang w:val="es-BO"/>
        </w:rPr>
      </w:pPr>
    </w:p>
    <w:p w14:paraId="0C90FA8D" w14:textId="77777777" w:rsidR="00EF28E7" w:rsidRDefault="00EF28E7" w:rsidP="00780825">
      <w:pPr>
        <w:pStyle w:val="Normal2"/>
        <w:jc w:val="center"/>
        <w:rPr>
          <w:rFonts w:ascii="Verdana" w:hAnsi="Verdana" w:cs="Arial"/>
          <w:b/>
          <w:sz w:val="18"/>
          <w:szCs w:val="18"/>
          <w:lang w:val="es-BO"/>
        </w:rPr>
      </w:pPr>
    </w:p>
    <w:p w14:paraId="30E8A98C" w14:textId="77777777" w:rsidR="00EF28E7" w:rsidRDefault="00EF28E7" w:rsidP="00780825">
      <w:pPr>
        <w:pStyle w:val="Normal2"/>
        <w:jc w:val="center"/>
        <w:rPr>
          <w:rFonts w:ascii="Verdana" w:hAnsi="Verdana" w:cs="Arial"/>
          <w:b/>
          <w:sz w:val="18"/>
          <w:szCs w:val="18"/>
          <w:lang w:val="es-BO"/>
        </w:rPr>
      </w:pPr>
    </w:p>
    <w:p w14:paraId="68BD2DC8" w14:textId="77777777" w:rsidR="00EF28E7" w:rsidRDefault="00EF28E7" w:rsidP="00780825">
      <w:pPr>
        <w:pStyle w:val="Normal2"/>
        <w:jc w:val="center"/>
        <w:rPr>
          <w:rFonts w:ascii="Verdana" w:hAnsi="Verdana" w:cs="Arial"/>
          <w:b/>
          <w:sz w:val="18"/>
          <w:szCs w:val="18"/>
          <w:lang w:val="es-BO"/>
        </w:rPr>
      </w:pPr>
    </w:p>
    <w:p w14:paraId="3C924E43" w14:textId="77777777" w:rsidR="00EF28E7" w:rsidRDefault="00EF28E7" w:rsidP="00780825">
      <w:pPr>
        <w:pStyle w:val="Normal2"/>
        <w:jc w:val="center"/>
        <w:rPr>
          <w:rFonts w:ascii="Verdana" w:hAnsi="Verdana" w:cs="Arial"/>
          <w:b/>
          <w:sz w:val="18"/>
          <w:szCs w:val="18"/>
          <w:lang w:val="es-BO"/>
        </w:rPr>
      </w:pPr>
    </w:p>
    <w:p w14:paraId="53D13CCD" w14:textId="77777777" w:rsidR="00EF28E7" w:rsidRDefault="00EF28E7" w:rsidP="00780825">
      <w:pPr>
        <w:pStyle w:val="Normal2"/>
        <w:jc w:val="center"/>
        <w:rPr>
          <w:rFonts w:ascii="Verdana" w:hAnsi="Verdana" w:cs="Arial"/>
          <w:b/>
          <w:sz w:val="18"/>
          <w:szCs w:val="18"/>
          <w:lang w:val="es-BO"/>
        </w:rPr>
      </w:pPr>
    </w:p>
    <w:p w14:paraId="1D1663DC" w14:textId="77777777" w:rsidR="00EF28E7" w:rsidRDefault="00EF28E7" w:rsidP="00780825">
      <w:pPr>
        <w:pStyle w:val="Normal2"/>
        <w:jc w:val="center"/>
        <w:rPr>
          <w:rFonts w:ascii="Verdana" w:hAnsi="Verdana" w:cs="Arial"/>
          <w:b/>
          <w:sz w:val="18"/>
          <w:szCs w:val="18"/>
          <w:lang w:val="es-BO"/>
        </w:rPr>
      </w:pPr>
    </w:p>
    <w:p w14:paraId="7F01AB29" w14:textId="77777777" w:rsidR="00EF28E7" w:rsidRDefault="00EF28E7" w:rsidP="00780825">
      <w:pPr>
        <w:pStyle w:val="Normal2"/>
        <w:jc w:val="center"/>
        <w:rPr>
          <w:rFonts w:ascii="Verdana" w:hAnsi="Verdana" w:cs="Arial"/>
          <w:b/>
          <w:sz w:val="18"/>
          <w:szCs w:val="18"/>
          <w:lang w:val="es-BO"/>
        </w:rPr>
      </w:pPr>
    </w:p>
    <w:p w14:paraId="7E104598" w14:textId="77777777" w:rsidR="00EF28E7" w:rsidRDefault="00EF28E7" w:rsidP="00780825">
      <w:pPr>
        <w:pStyle w:val="Normal2"/>
        <w:jc w:val="center"/>
        <w:rPr>
          <w:rFonts w:ascii="Verdana" w:hAnsi="Verdana" w:cs="Arial"/>
          <w:b/>
          <w:sz w:val="18"/>
          <w:szCs w:val="18"/>
          <w:lang w:val="es-BO"/>
        </w:rPr>
      </w:pPr>
    </w:p>
    <w:p w14:paraId="514AC23E" w14:textId="77777777" w:rsidR="00EF28E7" w:rsidRDefault="00EF28E7" w:rsidP="00780825">
      <w:pPr>
        <w:pStyle w:val="Normal2"/>
        <w:jc w:val="center"/>
        <w:rPr>
          <w:rFonts w:ascii="Verdana" w:hAnsi="Verdana" w:cs="Arial"/>
          <w:b/>
          <w:sz w:val="18"/>
          <w:szCs w:val="18"/>
          <w:lang w:val="es-BO"/>
        </w:rPr>
      </w:pPr>
    </w:p>
    <w:p w14:paraId="3C0A9F43" w14:textId="77777777" w:rsidR="00EF28E7" w:rsidRDefault="00EF28E7" w:rsidP="00780825">
      <w:pPr>
        <w:pStyle w:val="Normal2"/>
        <w:jc w:val="center"/>
        <w:rPr>
          <w:rFonts w:ascii="Verdana" w:hAnsi="Verdana" w:cs="Arial"/>
          <w:b/>
          <w:sz w:val="18"/>
          <w:szCs w:val="18"/>
          <w:lang w:val="es-BO"/>
        </w:rPr>
      </w:pPr>
    </w:p>
    <w:p w14:paraId="7E8CA5E7" w14:textId="77777777" w:rsidR="00EF28E7" w:rsidRDefault="00EF28E7" w:rsidP="00780825">
      <w:pPr>
        <w:pStyle w:val="Normal2"/>
        <w:jc w:val="center"/>
        <w:rPr>
          <w:rFonts w:ascii="Verdana" w:hAnsi="Verdana" w:cs="Arial"/>
          <w:b/>
          <w:sz w:val="18"/>
          <w:szCs w:val="18"/>
          <w:lang w:val="es-BO"/>
        </w:rPr>
      </w:pPr>
    </w:p>
    <w:p w14:paraId="74C58394" w14:textId="77777777" w:rsidR="00EF28E7" w:rsidRDefault="00EF28E7" w:rsidP="00780825">
      <w:pPr>
        <w:pStyle w:val="Normal2"/>
        <w:jc w:val="center"/>
        <w:rPr>
          <w:rFonts w:ascii="Verdana" w:hAnsi="Verdana" w:cs="Arial"/>
          <w:b/>
          <w:sz w:val="18"/>
          <w:szCs w:val="18"/>
          <w:lang w:val="es-BO"/>
        </w:rPr>
      </w:pPr>
    </w:p>
    <w:p w14:paraId="5855BDEC" w14:textId="77777777" w:rsidR="00EF28E7" w:rsidRDefault="00EF28E7" w:rsidP="00780825">
      <w:pPr>
        <w:pStyle w:val="Normal2"/>
        <w:jc w:val="center"/>
        <w:rPr>
          <w:rFonts w:ascii="Verdana" w:hAnsi="Verdana" w:cs="Arial"/>
          <w:b/>
          <w:sz w:val="18"/>
          <w:szCs w:val="18"/>
          <w:lang w:val="es-BO"/>
        </w:rPr>
      </w:pPr>
    </w:p>
    <w:p w14:paraId="6C63FBFF" w14:textId="77777777" w:rsidR="00EF28E7" w:rsidRDefault="00EF28E7" w:rsidP="00780825">
      <w:pPr>
        <w:pStyle w:val="Normal2"/>
        <w:jc w:val="center"/>
        <w:rPr>
          <w:rFonts w:ascii="Verdana" w:hAnsi="Verdana" w:cs="Arial"/>
          <w:b/>
          <w:sz w:val="18"/>
          <w:szCs w:val="18"/>
          <w:lang w:val="es-BO"/>
        </w:rPr>
      </w:pPr>
    </w:p>
    <w:p w14:paraId="52C749BD" w14:textId="77777777" w:rsidR="00EF28E7" w:rsidRDefault="00EF28E7" w:rsidP="00780825">
      <w:pPr>
        <w:pStyle w:val="Normal2"/>
        <w:jc w:val="center"/>
        <w:rPr>
          <w:rFonts w:ascii="Verdana" w:hAnsi="Verdana" w:cs="Arial"/>
          <w:b/>
          <w:sz w:val="18"/>
          <w:szCs w:val="18"/>
          <w:lang w:val="es-BO"/>
        </w:rPr>
      </w:pPr>
    </w:p>
    <w:p w14:paraId="4264CB46" w14:textId="77777777" w:rsidR="00EF28E7" w:rsidRDefault="00EF28E7" w:rsidP="00780825">
      <w:pPr>
        <w:pStyle w:val="Normal2"/>
        <w:jc w:val="center"/>
        <w:rPr>
          <w:rFonts w:ascii="Verdana" w:hAnsi="Verdana" w:cs="Arial"/>
          <w:b/>
          <w:sz w:val="18"/>
          <w:szCs w:val="18"/>
          <w:lang w:val="es-BO"/>
        </w:rPr>
      </w:pPr>
    </w:p>
    <w:p w14:paraId="2FD720AF" w14:textId="77777777" w:rsidR="00EF28E7" w:rsidRDefault="00EF28E7" w:rsidP="00780825">
      <w:pPr>
        <w:pStyle w:val="Normal2"/>
        <w:jc w:val="center"/>
        <w:rPr>
          <w:rFonts w:ascii="Verdana" w:hAnsi="Verdana" w:cs="Arial"/>
          <w:b/>
          <w:sz w:val="18"/>
          <w:szCs w:val="18"/>
          <w:lang w:val="es-BO"/>
        </w:rPr>
      </w:pPr>
    </w:p>
    <w:p w14:paraId="6B0DB4C2" w14:textId="77777777" w:rsidR="00EF28E7" w:rsidRDefault="00EF28E7" w:rsidP="00780825">
      <w:pPr>
        <w:pStyle w:val="Normal2"/>
        <w:jc w:val="center"/>
        <w:rPr>
          <w:rFonts w:ascii="Verdana" w:hAnsi="Verdana" w:cs="Arial"/>
          <w:b/>
          <w:sz w:val="18"/>
          <w:szCs w:val="18"/>
          <w:lang w:val="es-BO"/>
        </w:rPr>
      </w:pPr>
    </w:p>
    <w:p w14:paraId="07DC78DB" w14:textId="77777777" w:rsidR="00EF28E7" w:rsidRDefault="00EF28E7" w:rsidP="00780825">
      <w:pPr>
        <w:pStyle w:val="Normal2"/>
        <w:jc w:val="center"/>
        <w:rPr>
          <w:rFonts w:ascii="Verdana" w:hAnsi="Verdana" w:cs="Arial"/>
          <w:b/>
          <w:sz w:val="18"/>
          <w:szCs w:val="18"/>
          <w:lang w:val="es-BO"/>
        </w:rPr>
      </w:pPr>
    </w:p>
    <w:p w14:paraId="30151F22" w14:textId="77777777" w:rsidR="00EF28E7" w:rsidRDefault="00EF28E7" w:rsidP="00780825">
      <w:pPr>
        <w:pStyle w:val="Normal2"/>
        <w:jc w:val="center"/>
        <w:rPr>
          <w:rFonts w:ascii="Verdana" w:hAnsi="Verdana" w:cs="Arial"/>
          <w:b/>
          <w:sz w:val="18"/>
          <w:szCs w:val="18"/>
          <w:lang w:val="es-BO"/>
        </w:rPr>
      </w:pPr>
    </w:p>
    <w:p w14:paraId="35583052" w14:textId="77777777" w:rsidR="00EF28E7" w:rsidRDefault="00EF28E7" w:rsidP="00780825">
      <w:pPr>
        <w:pStyle w:val="Normal2"/>
        <w:jc w:val="center"/>
        <w:rPr>
          <w:rFonts w:ascii="Verdana" w:hAnsi="Verdana" w:cs="Arial"/>
          <w:b/>
          <w:sz w:val="18"/>
          <w:szCs w:val="18"/>
          <w:lang w:val="es-BO"/>
        </w:rPr>
      </w:pPr>
    </w:p>
    <w:p w14:paraId="134292E2" w14:textId="77777777" w:rsidR="00EF28E7" w:rsidRDefault="00EF28E7" w:rsidP="00780825">
      <w:pPr>
        <w:pStyle w:val="Normal2"/>
        <w:jc w:val="center"/>
        <w:rPr>
          <w:rFonts w:ascii="Verdana" w:hAnsi="Verdana" w:cs="Arial"/>
          <w:b/>
          <w:sz w:val="18"/>
          <w:szCs w:val="18"/>
          <w:lang w:val="es-BO"/>
        </w:rPr>
      </w:pPr>
    </w:p>
    <w:p w14:paraId="7C099A73" w14:textId="77777777" w:rsidR="00EF28E7" w:rsidRDefault="00EF28E7" w:rsidP="00780825">
      <w:pPr>
        <w:pStyle w:val="Normal2"/>
        <w:jc w:val="center"/>
        <w:rPr>
          <w:rFonts w:ascii="Verdana" w:hAnsi="Verdana" w:cs="Arial"/>
          <w:b/>
          <w:sz w:val="18"/>
          <w:szCs w:val="18"/>
          <w:lang w:val="es-BO"/>
        </w:rPr>
      </w:pPr>
    </w:p>
    <w:p w14:paraId="17773061" w14:textId="77777777" w:rsidR="00EF28E7" w:rsidRDefault="00EF28E7" w:rsidP="00780825">
      <w:pPr>
        <w:pStyle w:val="Normal2"/>
        <w:jc w:val="center"/>
        <w:rPr>
          <w:rFonts w:ascii="Verdana" w:hAnsi="Verdana" w:cs="Arial"/>
          <w:b/>
          <w:sz w:val="18"/>
          <w:szCs w:val="18"/>
          <w:lang w:val="es-BO"/>
        </w:rPr>
      </w:pPr>
    </w:p>
    <w:p w14:paraId="5287C3CB" w14:textId="77777777"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86"/>
      <w:bookmarkEnd w:id="87"/>
    </w:p>
    <w:p w14:paraId="3D6F1252" w14:textId="77777777"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14:paraId="691EA9E1" w14:textId="77777777" w:rsidR="00895F85" w:rsidRPr="00780825" w:rsidRDefault="00895F85" w:rsidP="00486E57">
      <w:pPr>
        <w:pStyle w:val="Normal2"/>
        <w:rPr>
          <w:rFonts w:ascii="Verdana" w:hAnsi="Verdana" w:cs="Arial"/>
          <w:b/>
          <w:sz w:val="18"/>
          <w:szCs w:val="18"/>
          <w:lang w:val="es-BO"/>
        </w:rPr>
      </w:pPr>
    </w:p>
    <w:p w14:paraId="586811A0" w14:textId="77777777" w:rsidR="00895F85" w:rsidRPr="00780825" w:rsidRDefault="00895F85" w:rsidP="00486E57">
      <w:pPr>
        <w:jc w:val="both"/>
        <w:rPr>
          <w:rFonts w:cs="Arial"/>
          <w:b/>
          <w:sz w:val="18"/>
          <w:szCs w:val="18"/>
          <w:lang w:val="es-BO"/>
        </w:rPr>
      </w:pPr>
    </w:p>
    <w:p w14:paraId="2B790EC1" w14:textId="77777777"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14:paraId="5E37BD9B" w14:textId="77777777" w:rsidR="00895F85" w:rsidRPr="00780825" w:rsidRDefault="00895F85" w:rsidP="00486E57">
      <w:pPr>
        <w:jc w:val="both"/>
        <w:rPr>
          <w:rFonts w:cs="Arial"/>
          <w:b/>
          <w:i/>
          <w:sz w:val="18"/>
          <w:szCs w:val="18"/>
          <w:lang w:val="es-BO"/>
        </w:rPr>
      </w:pPr>
    </w:p>
    <w:p w14:paraId="1B71C5B1" w14:textId="77777777"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14:paraId="76B9DDBB" w14:textId="77777777" w:rsidR="00895F85" w:rsidRPr="00780825" w:rsidRDefault="00895F85" w:rsidP="00486E57">
      <w:pPr>
        <w:jc w:val="both"/>
        <w:rPr>
          <w:rFonts w:cs="Arial"/>
          <w:b/>
          <w:sz w:val="18"/>
          <w:szCs w:val="18"/>
          <w:lang w:val="es-BO"/>
        </w:rPr>
      </w:pPr>
    </w:p>
    <w:p w14:paraId="537C453F" w14:textId="77777777"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 xml:space="preserve">para la Contratación de Servicios Generales, en la Modalidad de Apoyo Nacional a la Producción y Empleo (ANPE), </w:t>
      </w:r>
      <w:r w:rsidRPr="00780825">
        <w:rPr>
          <w:sz w:val="18"/>
          <w:szCs w:val="18"/>
          <w:lang w:val="es-BO"/>
        </w:rPr>
        <w:t>en el marco del Decreto Supremo No. 0181, de 28 de junio de 2009, de las Normas Básicas del Sistema de Administración de Bienes y Servicios y sus modificaciones.</w:t>
      </w:r>
    </w:p>
    <w:p w14:paraId="61795488" w14:textId="77777777" w:rsidR="00895F85" w:rsidRPr="00780825" w:rsidRDefault="00895F85" w:rsidP="00486E57">
      <w:pPr>
        <w:jc w:val="both"/>
        <w:rPr>
          <w:sz w:val="18"/>
          <w:szCs w:val="18"/>
          <w:lang w:val="es-BO"/>
        </w:rPr>
      </w:pPr>
    </w:p>
    <w:p w14:paraId="06ACCCA9" w14:textId="77777777"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14:paraId="2E342E69" w14:textId="77777777" w:rsidR="00895F85" w:rsidRPr="00780825" w:rsidRDefault="00895F85" w:rsidP="00486E57">
      <w:pPr>
        <w:jc w:val="both"/>
        <w:rPr>
          <w:b/>
          <w:i/>
          <w:sz w:val="18"/>
          <w:szCs w:val="18"/>
          <w:lang w:val="es-BO"/>
        </w:rPr>
      </w:pPr>
    </w:p>
    <w:p w14:paraId="22E542C5" w14:textId="77777777"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503F4420" w14:textId="77777777" w:rsidR="00895F85" w:rsidRPr="00780825" w:rsidRDefault="00895F85" w:rsidP="00486E57">
      <w:pPr>
        <w:jc w:val="both"/>
        <w:rPr>
          <w:rFonts w:cs="Arial"/>
          <w:b/>
          <w:sz w:val="18"/>
          <w:szCs w:val="18"/>
          <w:lang w:val="es-BO"/>
        </w:rPr>
      </w:pPr>
    </w:p>
    <w:p w14:paraId="2625612F" w14:textId="77777777"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14:paraId="030E0E96" w14:textId="77777777" w:rsidR="00895F85" w:rsidRPr="00780825" w:rsidRDefault="00895F85" w:rsidP="00486E57">
      <w:pPr>
        <w:jc w:val="both"/>
        <w:rPr>
          <w:rFonts w:cs="Arial"/>
          <w:sz w:val="18"/>
          <w:szCs w:val="18"/>
          <w:lang w:val="es-BO"/>
        </w:rPr>
      </w:pPr>
    </w:p>
    <w:p w14:paraId="4D52410C" w14:textId="77777777" w:rsidR="00895F85" w:rsidRPr="00780825" w:rsidRDefault="00895F85" w:rsidP="00B66A4A">
      <w:pPr>
        <w:numPr>
          <w:ilvl w:val="0"/>
          <w:numId w:val="37"/>
        </w:numPr>
        <w:jc w:val="both"/>
        <w:rPr>
          <w:rFonts w:cs="Arial"/>
          <w:sz w:val="18"/>
          <w:szCs w:val="18"/>
          <w:lang w:val="es-BO"/>
        </w:rPr>
      </w:pPr>
      <w:r w:rsidRPr="00780825">
        <w:rPr>
          <w:rFonts w:cs="Arial"/>
          <w:sz w:val="18"/>
          <w:szCs w:val="18"/>
          <w:lang w:val="es-BO"/>
        </w:rPr>
        <w:t>Constitución Política del Estado.</w:t>
      </w:r>
    </w:p>
    <w:p w14:paraId="679637CF" w14:textId="77777777" w:rsidR="00895F85" w:rsidRPr="00780825" w:rsidRDefault="00895F85" w:rsidP="00B66A4A">
      <w:pPr>
        <w:numPr>
          <w:ilvl w:val="0"/>
          <w:numId w:val="37"/>
        </w:numPr>
        <w:jc w:val="both"/>
        <w:rPr>
          <w:rFonts w:cs="Arial"/>
          <w:sz w:val="18"/>
          <w:szCs w:val="18"/>
          <w:lang w:val="es-BO"/>
        </w:rPr>
      </w:pPr>
      <w:r w:rsidRPr="00780825">
        <w:rPr>
          <w:rFonts w:cs="Arial"/>
          <w:sz w:val="18"/>
          <w:szCs w:val="18"/>
          <w:lang w:val="es-BO"/>
        </w:rPr>
        <w:t>Ley Nº 1178, de 20 de julio de 1990, de Administración y Control Gubernamentales.</w:t>
      </w:r>
    </w:p>
    <w:p w14:paraId="08E7F7DD" w14:textId="77777777" w:rsidR="00895F85" w:rsidRPr="00780825" w:rsidRDefault="00895F85" w:rsidP="00B66A4A">
      <w:pPr>
        <w:numPr>
          <w:ilvl w:val="0"/>
          <w:numId w:val="37"/>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(NB-SABS) y sus modificaciones.</w:t>
      </w:r>
    </w:p>
    <w:p w14:paraId="461C8FD5" w14:textId="77777777" w:rsidR="00895F85" w:rsidRPr="00780825" w:rsidRDefault="00895F85" w:rsidP="00B66A4A">
      <w:pPr>
        <w:numPr>
          <w:ilvl w:val="0"/>
          <w:numId w:val="37"/>
        </w:numPr>
        <w:jc w:val="both"/>
        <w:rPr>
          <w:rFonts w:cs="Arial"/>
          <w:sz w:val="18"/>
          <w:szCs w:val="18"/>
          <w:lang w:val="es-BO"/>
        </w:rPr>
      </w:pPr>
      <w:r w:rsidRPr="00780825">
        <w:rPr>
          <w:rFonts w:cs="Arial"/>
          <w:sz w:val="18"/>
          <w:szCs w:val="18"/>
          <w:lang w:val="es-BO"/>
        </w:rPr>
        <w:t>Ley del Presupuesto General del Estado, aprobado para la gestión y su reglamentación.</w:t>
      </w:r>
    </w:p>
    <w:p w14:paraId="50C6C135" w14:textId="77777777" w:rsidR="00895F85" w:rsidRPr="00780825" w:rsidRDefault="00895F85" w:rsidP="00B66A4A">
      <w:pPr>
        <w:numPr>
          <w:ilvl w:val="0"/>
          <w:numId w:val="37"/>
        </w:numPr>
        <w:jc w:val="both"/>
        <w:rPr>
          <w:rFonts w:cs="Arial"/>
          <w:sz w:val="18"/>
          <w:szCs w:val="18"/>
          <w:lang w:val="es-BO"/>
        </w:rPr>
      </w:pPr>
      <w:r w:rsidRPr="00780825">
        <w:rPr>
          <w:rFonts w:cs="Arial"/>
          <w:sz w:val="18"/>
          <w:szCs w:val="18"/>
          <w:lang w:val="es-BO"/>
        </w:rPr>
        <w:t>Otras disposiciones relacionadas.</w:t>
      </w:r>
    </w:p>
    <w:p w14:paraId="73EEFE7E" w14:textId="77777777" w:rsidR="00895F85" w:rsidRPr="00780825" w:rsidRDefault="00895F85" w:rsidP="00486E57">
      <w:pPr>
        <w:jc w:val="both"/>
        <w:rPr>
          <w:rFonts w:cs="Arial"/>
          <w:b/>
          <w:sz w:val="18"/>
          <w:szCs w:val="18"/>
          <w:lang w:val="es-BO"/>
        </w:rPr>
      </w:pPr>
    </w:p>
    <w:p w14:paraId="32A62BB9" w14:textId="77777777"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xml:space="preserve">, hasta </w:t>
      </w:r>
      <w:r w:rsidRPr="00780825">
        <w:rPr>
          <w:sz w:val="18"/>
          <w:szCs w:val="18"/>
          <w:lang w:val="es-BO"/>
        </w:rPr>
        <w:lastRenderedPageBreak/>
        <w:t>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BE82D1A" w14:textId="77777777"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14:paraId="05171092" w14:textId="77777777" w:rsidR="00895F85" w:rsidRPr="00780825" w:rsidRDefault="00895F85" w:rsidP="00B66A4A">
      <w:pPr>
        <w:numPr>
          <w:ilvl w:val="0"/>
          <w:numId w:val="38"/>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14:paraId="60E36783" w14:textId="77777777" w:rsidR="00895F85" w:rsidRPr="00780825" w:rsidRDefault="00895F85" w:rsidP="00B66A4A">
      <w:pPr>
        <w:numPr>
          <w:ilvl w:val="0"/>
          <w:numId w:val="38"/>
        </w:numPr>
        <w:tabs>
          <w:tab w:val="left" w:pos="709"/>
        </w:tabs>
        <w:jc w:val="both"/>
        <w:rPr>
          <w:rFonts w:cs="Arial"/>
          <w:sz w:val="18"/>
          <w:szCs w:val="18"/>
          <w:lang w:val="es-BO"/>
        </w:rPr>
      </w:pPr>
      <w:r w:rsidRPr="00780825">
        <w:rPr>
          <w:rFonts w:cs="Arial"/>
          <w:sz w:val="18"/>
          <w:szCs w:val="18"/>
          <w:lang w:val="es-BO"/>
        </w:rPr>
        <w:tab/>
        <w:t>Propuesta Adjudicada.</w:t>
      </w:r>
    </w:p>
    <w:p w14:paraId="0F06E875" w14:textId="77777777" w:rsidR="00895F85" w:rsidRPr="00780825" w:rsidRDefault="00895F85" w:rsidP="00B66A4A">
      <w:pPr>
        <w:numPr>
          <w:ilvl w:val="0"/>
          <w:numId w:val="38"/>
        </w:numPr>
        <w:tabs>
          <w:tab w:val="left" w:pos="709"/>
        </w:tabs>
        <w:jc w:val="both"/>
        <w:rPr>
          <w:rFonts w:cs="Arial"/>
          <w:sz w:val="18"/>
          <w:szCs w:val="18"/>
          <w:lang w:val="es-BO"/>
        </w:rPr>
      </w:pPr>
      <w:r w:rsidRPr="00780825">
        <w:rPr>
          <w:rFonts w:cs="Arial"/>
          <w:sz w:val="18"/>
          <w:szCs w:val="18"/>
          <w:lang w:val="es-BO"/>
        </w:rPr>
        <w:tab/>
        <w:t>Documento de Adjudicación.</w:t>
      </w:r>
    </w:p>
    <w:p w14:paraId="17107825" w14:textId="77777777" w:rsidR="00895F85" w:rsidRPr="00780825" w:rsidRDefault="00895F85" w:rsidP="00B66A4A">
      <w:pPr>
        <w:numPr>
          <w:ilvl w:val="0"/>
          <w:numId w:val="38"/>
        </w:numPr>
        <w:tabs>
          <w:tab w:val="left" w:pos="709"/>
        </w:tabs>
        <w:jc w:val="both"/>
        <w:rPr>
          <w:rFonts w:cs="Arial"/>
          <w:sz w:val="18"/>
          <w:szCs w:val="18"/>
          <w:lang w:val="es-BO"/>
        </w:rPr>
      </w:pPr>
      <w:r w:rsidRPr="00780825">
        <w:rPr>
          <w:rFonts w:cs="Arial"/>
          <w:sz w:val="18"/>
          <w:szCs w:val="18"/>
          <w:lang w:val="es-BO"/>
        </w:rPr>
        <w:tab/>
        <w:t>Garantía(s), cuando corresponda.</w:t>
      </w:r>
    </w:p>
    <w:p w14:paraId="6DDDDA49" w14:textId="77777777" w:rsidR="00895F85" w:rsidRPr="00780825" w:rsidRDefault="00895F85" w:rsidP="00B66A4A">
      <w:pPr>
        <w:numPr>
          <w:ilvl w:val="0"/>
          <w:numId w:val="38"/>
        </w:numPr>
        <w:jc w:val="both"/>
        <w:rPr>
          <w:rFonts w:cs="Arial"/>
          <w:sz w:val="18"/>
          <w:szCs w:val="18"/>
          <w:lang w:val="es-BO"/>
        </w:rPr>
      </w:pPr>
      <w:r w:rsidRPr="00780825">
        <w:rPr>
          <w:rFonts w:cs="Arial"/>
          <w:sz w:val="18"/>
          <w:szCs w:val="18"/>
          <w:lang w:val="es-BO"/>
        </w:rPr>
        <w:t>Documento de Constitución, cuando corresponda.</w:t>
      </w:r>
    </w:p>
    <w:p w14:paraId="730C2138" w14:textId="77777777" w:rsidR="00895F85" w:rsidRPr="00780825" w:rsidRDefault="00895F85" w:rsidP="00B66A4A">
      <w:pPr>
        <w:numPr>
          <w:ilvl w:val="0"/>
          <w:numId w:val="38"/>
        </w:numPr>
        <w:jc w:val="both"/>
        <w:rPr>
          <w:rFonts w:cs="Arial"/>
          <w:sz w:val="18"/>
          <w:szCs w:val="18"/>
          <w:lang w:val="es-BO"/>
        </w:rPr>
      </w:pPr>
      <w:r w:rsidRPr="00780825">
        <w:rPr>
          <w:rFonts w:cs="Arial"/>
          <w:sz w:val="18"/>
          <w:szCs w:val="18"/>
          <w:lang w:val="es-BO"/>
        </w:rPr>
        <w:t>Contrato de Asociación Accidental, cuando corresponda.</w:t>
      </w:r>
    </w:p>
    <w:p w14:paraId="3363678B" w14:textId="77777777" w:rsidR="00895F85" w:rsidRPr="00780825" w:rsidRDefault="00895F85" w:rsidP="00B66A4A">
      <w:pPr>
        <w:numPr>
          <w:ilvl w:val="0"/>
          <w:numId w:val="38"/>
        </w:numPr>
        <w:jc w:val="both"/>
        <w:rPr>
          <w:rFonts w:cs="Arial"/>
          <w:sz w:val="18"/>
          <w:szCs w:val="18"/>
          <w:lang w:val="es-BO"/>
        </w:rPr>
      </w:pPr>
      <w:r w:rsidRPr="00780825">
        <w:rPr>
          <w:rFonts w:cs="Arial"/>
          <w:sz w:val="18"/>
          <w:szCs w:val="18"/>
          <w:lang w:val="es-BO"/>
        </w:rPr>
        <w:t>Poder General del Representante Legal, cuando corresponda.</w:t>
      </w:r>
    </w:p>
    <w:p w14:paraId="0787FF44" w14:textId="77777777" w:rsidR="00895F85" w:rsidRPr="00780825" w:rsidRDefault="00895F85" w:rsidP="00B66A4A">
      <w:pPr>
        <w:numPr>
          <w:ilvl w:val="0"/>
          <w:numId w:val="38"/>
        </w:numPr>
        <w:jc w:val="both"/>
        <w:rPr>
          <w:rFonts w:cs="Arial"/>
          <w:sz w:val="18"/>
          <w:szCs w:val="18"/>
          <w:lang w:val="es-BO"/>
        </w:rPr>
      </w:pPr>
      <w:r w:rsidRPr="00780825">
        <w:rPr>
          <w:rFonts w:cs="Arial"/>
          <w:b/>
          <w:i/>
          <w:sz w:val="18"/>
          <w:szCs w:val="18"/>
          <w:lang w:val="es-BO"/>
        </w:rPr>
        <w:t>(Señalar otros documentos necesarios de acuerdo al objeto de la contratación).</w:t>
      </w:r>
    </w:p>
    <w:p w14:paraId="075876EC" w14:textId="77777777" w:rsidR="00895F85" w:rsidRPr="00780825" w:rsidRDefault="00895F85" w:rsidP="00486E57">
      <w:pPr>
        <w:rPr>
          <w:sz w:val="18"/>
          <w:szCs w:val="18"/>
          <w:lang w:val="es-BO"/>
        </w:rPr>
      </w:pPr>
    </w:p>
    <w:p w14:paraId="67D6FD72" w14:textId="77777777"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14:paraId="3DC5E3B8" w14:textId="77777777" w:rsidR="00895F85" w:rsidRPr="00780825" w:rsidRDefault="00895F85" w:rsidP="00486E57">
      <w:pPr>
        <w:jc w:val="both"/>
        <w:rPr>
          <w:rFonts w:cs="MECOGP+Verdana"/>
          <w:sz w:val="18"/>
          <w:szCs w:val="18"/>
          <w:lang w:val="es-BO"/>
        </w:rPr>
      </w:pPr>
    </w:p>
    <w:p w14:paraId="6BBDD37F" w14:textId="77777777"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14:paraId="6C679E2E" w14:textId="77777777" w:rsidR="00895F85" w:rsidRPr="00780825" w:rsidRDefault="00895F85" w:rsidP="00486E57">
      <w:pPr>
        <w:jc w:val="both"/>
        <w:rPr>
          <w:rFonts w:cs="MECOGP+Verdana"/>
          <w:sz w:val="18"/>
          <w:szCs w:val="18"/>
          <w:lang w:val="es-BO"/>
        </w:rPr>
      </w:pPr>
    </w:p>
    <w:p w14:paraId="5E2C2C0B"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14:paraId="5FA27A09"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14:paraId="77309584"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DE4D886"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Mantener vigentes las garantías presentadas.</w:t>
      </w:r>
    </w:p>
    <w:p w14:paraId="6F5351FC"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14:paraId="6A7D316C" w14:textId="77777777" w:rsidR="00895F85" w:rsidRPr="00780825" w:rsidRDefault="00895F85" w:rsidP="00B66A4A">
      <w:pPr>
        <w:numPr>
          <w:ilvl w:val="0"/>
          <w:numId w:val="40"/>
        </w:numPr>
        <w:jc w:val="both"/>
        <w:rPr>
          <w:rFonts w:cs="MECOGP+Verdana"/>
          <w:sz w:val="18"/>
          <w:szCs w:val="18"/>
          <w:lang w:val="es-BO"/>
        </w:rPr>
      </w:pPr>
      <w:r w:rsidRPr="00780825">
        <w:rPr>
          <w:rFonts w:cs="MECOGP+Verdana"/>
          <w:sz w:val="18"/>
          <w:szCs w:val="18"/>
          <w:lang w:val="es-BO"/>
        </w:rPr>
        <w:t>Cumplir cada una de las cláusulas del presente contrato.</w:t>
      </w:r>
    </w:p>
    <w:p w14:paraId="5FDDE642" w14:textId="77777777" w:rsidR="00895F85" w:rsidRPr="00780825" w:rsidRDefault="00895F85" w:rsidP="00B66A4A">
      <w:pPr>
        <w:numPr>
          <w:ilvl w:val="0"/>
          <w:numId w:val="40"/>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14:paraId="5ED74CA3" w14:textId="77777777" w:rsidR="00895F85" w:rsidRPr="00780825" w:rsidRDefault="00895F85" w:rsidP="00486E57">
      <w:pPr>
        <w:ind w:left="720"/>
        <w:jc w:val="both"/>
        <w:rPr>
          <w:rFonts w:cs="MECOGP+Verdana"/>
          <w:sz w:val="18"/>
          <w:szCs w:val="18"/>
          <w:lang w:val="es-BO"/>
        </w:rPr>
      </w:pPr>
    </w:p>
    <w:p w14:paraId="04A4012E" w14:textId="77777777"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14:paraId="22CDEDC5" w14:textId="77777777" w:rsidR="00895F85" w:rsidRPr="00780825" w:rsidRDefault="00895F85" w:rsidP="00486E57">
      <w:pPr>
        <w:jc w:val="both"/>
        <w:rPr>
          <w:rFonts w:cs="MECOGP+Verdana"/>
          <w:sz w:val="18"/>
          <w:szCs w:val="18"/>
          <w:lang w:val="es-BO"/>
        </w:rPr>
      </w:pPr>
    </w:p>
    <w:p w14:paraId="512770E9" w14:textId="77777777" w:rsidR="00895F85" w:rsidRPr="00780825" w:rsidRDefault="00895F85" w:rsidP="00B66A4A">
      <w:pPr>
        <w:numPr>
          <w:ilvl w:val="0"/>
          <w:numId w:val="39"/>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14:paraId="71238C62" w14:textId="77777777" w:rsidR="00895F85" w:rsidRPr="00780825" w:rsidRDefault="00895F85" w:rsidP="00B66A4A">
      <w:pPr>
        <w:numPr>
          <w:ilvl w:val="0"/>
          <w:numId w:val="39"/>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BCD8176" w14:textId="77777777" w:rsidR="00895F85" w:rsidRPr="00780825" w:rsidRDefault="00895F85" w:rsidP="00B66A4A">
      <w:pPr>
        <w:numPr>
          <w:ilvl w:val="0"/>
          <w:numId w:val="39"/>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5EC816F" w14:textId="77777777" w:rsidR="00895F85" w:rsidRPr="00780825" w:rsidRDefault="00895F85" w:rsidP="00B66A4A">
      <w:pPr>
        <w:numPr>
          <w:ilvl w:val="0"/>
          <w:numId w:val="39"/>
        </w:numPr>
        <w:jc w:val="both"/>
        <w:rPr>
          <w:rFonts w:cs="MECOGP+Verdana"/>
          <w:sz w:val="18"/>
          <w:szCs w:val="18"/>
          <w:lang w:val="es-BO"/>
        </w:rPr>
      </w:pPr>
      <w:r w:rsidRPr="00780825">
        <w:rPr>
          <w:rFonts w:cs="MECOGP+Verdana"/>
          <w:sz w:val="18"/>
          <w:szCs w:val="18"/>
          <w:lang w:val="es-BO"/>
        </w:rPr>
        <w:t>Cumplir cada una de las cláusulas del presente contrato.</w:t>
      </w:r>
    </w:p>
    <w:p w14:paraId="2D2E32A7" w14:textId="77777777" w:rsidR="00895F85" w:rsidRPr="00780825" w:rsidRDefault="00895F85" w:rsidP="00486E57">
      <w:pPr>
        <w:autoSpaceDE w:val="0"/>
        <w:autoSpaceDN w:val="0"/>
        <w:adjustRightInd w:val="0"/>
        <w:jc w:val="both"/>
        <w:rPr>
          <w:rFonts w:cs="Arial"/>
          <w:b/>
          <w:sz w:val="18"/>
          <w:szCs w:val="18"/>
          <w:lang w:val="es-BO"/>
        </w:rPr>
      </w:pPr>
    </w:p>
    <w:p w14:paraId="6059F467" w14:textId="77777777"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14:paraId="7601F50C" w14:textId="77777777" w:rsidR="00895F85" w:rsidRPr="00780825" w:rsidRDefault="00895F85" w:rsidP="00486E57">
      <w:pPr>
        <w:autoSpaceDE w:val="0"/>
        <w:autoSpaceDN w:val="0"/>
        <w:adjustRightInd w:val="0"/>
        <w:jc w:val="both"/>
        <w:rPr>
          <w:rFonts w:cs="Arial"/>
          <w:b/>
          <w:sz w:val="18"/>
          <w:szCs w:val="18"/>
          <w:lang w:val="es-BO"/>
        </w:rPr>
      </w:pPr>
    </w:p>
    <w:p w14:paraId="4422C133" w14:textId="77777777"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14:paraId="045A947A" w14:textId="77777777"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w:t>
      </w:r>
      <w:r w:rsidRPr="00780825">
        <w:rPr>
          <w:sz w:val="18"/>
          <w:szCs w:val="18"/>
          <w:lang w:val="es-BO"/>
        </w:rPr>
        <w:lastRenderedPageBreak/>
        <w:t xml:space="preserve">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14:paraId="21FEC2B8" w14:textId="77777777" w:rsidR="00895F85" w:rsidRPr="00780825" w:rsidRDefault="00895F85" w:rsidP="00486E57">
      <w:pPr>
        <w:jc w:val="both"/>
        <w:rPr>
          <w:sz w:val="18"/>
          <w:szCs w:val="18"/>
          <w:lang w:val="es-BO"/>
        </w:rPr>
      </w:pPr>
    </w:p>
    <w:p w14:paraId="4580E1BD" w14:textId="77777777" w:rsidR="00895F85" w:rsidRPr="00780825" w:rsidRDefault="00895F85" w:rsidP="00486E57">
      <w:pPr>
        <w:jc w:val="both"/>
        <w:rPr>
          <w:sz w:val="18"/>
          <w:szCs w:val="18"/>
          <w:lang w:val="es-BO"/>
        </w:rPr>
      </w:pPr>
      <w:r w:rsidRPr="00780825">
        <w:rPr>
          <w:sz w:val="18"/>
          <w:szCs w:val="18"/>
          <w:lang w:val="es-BO"/>
        </w:rPr>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14:paraId="7C60E1C7" w14:textId="77777777" w:rsidR="00895F85" w:rsidRPr="00780825" w:rsidRDefault="00895F85" w:rsidP="00486E57">
      <w:pPr>
        <w:jc w:val="both"/>
        <w:rPr>
          <w:sz w:val="18"/>
          <w:szCs w:val="18"/>
          <w:lang w:val="es-BO"/>
        </w:rPr>
      </w:pPr>
    </w:p>
    <w:p w14:paraId="2BC2927E" w14:textId="77777777"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14:paraId="627AC7B5" w14:textId="77777777" w:rsidR="00895F85" w:rsidRPr="00780825" w:rsidRDefault="00895F85" w:rsidP="00486E57">
      <w:pPr>
        <w:jc w:val="both"/>
        <w:rPr>
          <w:sz w:val="18"/>
          <w:szCs w:val="18"/>
          <w:lang w:val="es-BO"/>
        </w:rPr>
      </w:pPr>
    </w:p>
    <w:p w14:paraId="1B4C6617" w14:textId="77777777"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14:paraId="5CF53315" w14:textId="77777777" w:rsidR="00895F85" w:rsidRPr="00780825" w:rsidRDefault="00895F85" w:rsidP="00486E57">
      <w:pPr>
        <w:jc w:val="both"/>
        <w:rPr>
          <w:sz w:val="18"/>
          <w:szCs w:val="18"/>
          <w:lang w:val="es-BO"/>
        </w:rPr>
      </w:pPr>
    </w:p>
    <w:p w14:paraId="45B58558" w14:textId="77777777"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14:paraId="5FC95D34" w14:textId="77777777" w:rsidR="00895F85" w:rsidRPr="00780825" w:rsidRDefault="00895F85" w:rsidP="00486E57">
      <w:pPr>
        <w:jc w:val="both"/>
        <w:rPr>
          <w:b/>
          <w:sz w:val="18"/>
          <w:szCs w:val="18"/>
          <w:lang w:val="es-BO"/>
        </w:rPr>
      </w:pPr>
    </w:p>
    <w:p w14:paraId="4B0984BB" w14:textId="77777777" w:rsidR="00895F85" w:rsidRPr="00780825" w:rsidRDefault="00895F85" w:rsidP="00B66A4A">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14:paraId="4735E8E7" w14:textId="77777777" w:rsidR="00895F85" w:rsidRPr="00780825" w:rsidRDefault="00895F85" w:rsidP="00B66A4A">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14:paraId="7A34C021" w14:textId="77777777"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14:paraId="54BBA680" w14:textId="77777777" w:rsidR="00895F85" w:rsidRPr="00780825" w:rsidRDefault="00895F85" w:rsidP="00486E57">
      <w:pPr>
        <w:jc w:val="both"/>
        <w:rPr>
          <w:sz w:val="18"/>
          <w:szCs w:val="18"/>
          <w:lang w:val="es-BO"/>
        </w:rPr>
      </w:pPr>
    </w:p>
    <w:p w14:paraId="3DEF67B9" w14:textId="77777777"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14:paraId="246AFB47" w14:textId="77777777"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14:paraId="373688D1" w14:textId="77777777" w:rsidR="00895F85" w:rsidRPr="00780825" w:rsidRDefault="00895F85" w:rsidP="00486E57">
      <w:pPr>
        <w:jc w:val="both"/>
        <w:rPr>
          <w:rFonts w:cs="Arial"/>
          <w:sz w:val="18"/>
          <w:szCs w:val="18"/>
          <w:lang w:val="es-BO"/>
        </w:rPr>
      </w:pPr>
    </w:p>
    <w:p w14:paraId="422B9257" w14:textId="77777777"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14:paraId="1C99FA56" w14:textId="77777777" w:rsidR="00895F85" w:rsidRPr="00780825" w:rsidRDefault="00895F85" w:rsidP="00486E57">
      <w:pPr>
        <w:jc w:val="both"/>
        <w:rPr>
          <w:sz w:val="18"/>
          <w:szCs w:val="18"/>
          <w:lang w:val="es-BO"/>
        </w:rPr>
      </w:pPr>
    </w:p>
    <w:p w14:paraId="5A2569D7" w14:textId="77777777"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14:paraId="685A4A93" w14:textId="77777777" w:rsidR="00895F85" w:rsidRPr="00780825" w:rsidRDefault="00895F85" w:rsidP="00486E57">
      <w:pPr>
        <w:jc w:val="both"/>
        <w:rPr>
          <w:sz w:val="18"/>
          <w:szCs w:val="18"/>
          <w:lang w:val="es-BO"/>
        </w:rPr>
      </w:pPr>
    </w:p>
    <w:p w14:paraId="6AEBD1B3" w14:textId="77777777"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14:paraId="73D8BA3C" w14:textId="77777777"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14:paraId="5C6D7386" w14:textId="77777777" w:rsidR="00895F85" w:rsidRPr="00780825" w:rsidRDefault="00895F85" w:rsidP="00486E57">
      <w:pPr>
        <w:jc w:val="both"/>
        <w:rPr>
          <w:sz w:val="18"/>
          <w:szCs w:val="18"/>
          <w:lang w:val="es-BO"/>
        </w:rPr>
      </w:pPr>
    </w:p>
    <w:p w14:paraId="6DF5D2E3" w14:textId="77777777"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14:paraId="0AA84E4C" w14:textId="77777777" w:rsidR="00895F85" w:rsidRPr="00780825" w:rsidRDefault="00895F85" w:rsidP="00486E57">
      <w:pPr>
        <w:jc w:val="both"/>
        <w:rPr>
          <w:sz w:val="18"/>
          <w:szCs w:val="18"/>
          <w:lang w:val="es-BO"/>
        </w:rPr>
      </w:pPr>
    </w:p>
    <w:p w14:paraId="75D06896" w14:textId="77777777"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14:paraId="57493E6C" w14:textId="77777777" w:rsidR="00895F85" w:rsidRPr="00780825" w:rsidRDefault="00895F85" w:rsidP="00486E57">
      <w:pPr>
        <w:jc w:val="both"/>
        <w:rPr>
          <w:rFonts w:cs="Verdana"/>
          <w:b/>
          <w:i/>
          <w:sz w:val="18"/>
          <w:szCs w:val="18"/>
          <w:lang w:val="es-BO"/>
        </w:rPr>
      </w:pPr>
    </w:p>
    <w:p w14:paraId="2FEC9FDC" w14:textId="77777777"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14:paraId="23BD809B" w14:textId="77777777"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14:paraId="37FB914D" w14:textId="77777777" w:rsidR="00895F85" w:rsidRPr="00780825" w:rsidRDefault="00895F85" w:rsidP="00486E57">
      <w:pPr>
        <w:pStyle w:val="Sangra2detindependiente"/>
        <w:spacing w:after="0" w:line="240" w:lineRule="auto"/>
        <w:ind w:left="0"/>
        <w:jc w:val="both"/>
        <w:rPr>
          <w:rFonts w:ascii="Verdana" w:hAnsi="Verdana"/>
          <w:sz w:val="18"/>
          <w:szCs w:val="18"/>
          <w:lang w:val="es-BO"/>
        </w:rPr>
      </w:pPr>
    </w:p>
    <w:p w14:paraId="49020C64" w14:textId="77777777"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14:paraId="6EA234DD" w14:textId="77777777" w:rsidR="00895F85" w:rsidRPr="00780825" w:rsidRDefault="00895F85" w:rsidP="00486E57">
      <w:pPr>
        <w:pStyle w:val="Sangra2detindependiente"/>
        <w:spacing w:after="0" w:line="240" w:lineRule="auto"/>
        <w:ind w:left="0"/>
        <w:jc w:val="both"/>
        <w:rPr>
          <w:rFonts w:ascii="Verdana" w:hAnsi="Verdana"/>
          <w:sz w:val="18"/>
          <w:szCs w:val="18"/>
          <w:lang w:val="es-BO"/>
        </w:rPr>
      </w:pPr>
    </w:p>
    <w:p w14:paraId="5FD2E8A3" w14:textId="77777777"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14:paraId="393393DA" w14:textId="77777777"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14:paraId="0ABBD57C" w14:textId="77777777"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14:paraId="62F9ADDE" w14:textId="77777777" w:rsidR="00895F85" w:rsidRPr="00780825" w:rsidRDefault="00895F85" w:rsidP="00486E57">
      <w:pPr>
        <w:jc w:val="both"/>
        <w:rPr>
          <w:rFonts w:cs="Arial"/>
          <w:sz w:val="18"/>
          <w:szCs w:val="18"/>
          <w:lang w:val="es-BO"/>
        </w:rPr>
      </w:pPr>
    </w:p>
    <w:p w14:paraId="1F9003DA" w14:textId="77777777"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2F092BE" w14:textId="77777777" w:rsidR="00895F85" w:rsidRPr="00780825" w:rsidRDefault="00895F85" w:rsidP="00486E57">
      <w:pPr>
        <w:jc w:val="both"/>
        <w:rPr>
          <w:rFonts w:cs="Arial"/>
          <w:sz w:val="18"/>
          <w:szCs w:val="18"/>
          <w:lang w:val="es-BO"/>
        </w:rPr>
      </w:pPr>
    </w:p>
    <w:p w14:paraId="123A66FB" w14:textId="77777777"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14:paraId="658D6AA5" w14:textId="77777777" w:rsidR="00895F85" w:rsidRPr="00780825" w:rsidRDefault="00895F85" w:rsidP="00486E57">
      <w:pPr>
        <w:rPr>
          <w:lang w:val="es-BO"/>
        </w:rPr>
      </w:pPr>
    </w:p>
    <w:p w14:paraId="7D41365F" w14:textId="77777777"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14:paraId="49CFD312" w14:textId="77777777"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14:paraId="44E13D6B" w14:textId="77777777" w:rsidR="00895F85" w:rsidRPr="00780825" w:rsidRDefault="00895F85" w:rsidP="00486E57">
      <w:pPr>
        <w:jc w:val="both"/>
        <w:rPr>
          <w:rFonts w:cs="Arial"/>
          <w:b/>
          <w:i/>
          <w:sz w:val="18"/>
          <w:szCs w:val="18"/>
          <w:lang w:val="es-BO"/>
        </w:rPr>
      </w:pPr>
    </w:p>
    <w:p w14:paraId="0FFE1095" w14:textId="77777777"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14:paraId="20CEEE63" w14:textId="77777777" w:rsidR="00895F85" w:rsidRPr="00780825" w:rsidRDefault="00895F85" w:rsidP="00486E57">
      <w:pPr>
        <w:jc w:val="both"/>
        <w:rPr>
          <w:b/>
          <w:i/>
          <w:sz w:val="18"/>
          <w:szCs w:val="18"/>
          <w:lang w:val="es-BO"/>
        </w:rPr>
      </w:pPr>
    </w:p>
    <w:p w14:paraId="3D9BFFAA" w14:textId="77777777"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14:paraId="24AC0356" w14:textId="77777777" w:rsidR="00895F85" w:rsidRPr="00780825" w:rsidRDefault="00895F85" w:rsidP="00486E57">
      <w:pPr>
        <w:rPr>
          <w:sz w:val="18"/>
          <w:szCs w:val="18"/>
          <w:lang w:val="es-BO"/>
        </w:rPr>
      </w:pPr>
    </w:p>
    <w:p w14:paraId="7608C744" w14:textId="77777777"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14:paraId="49D1716A" w14:textId="77777777"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w:t>
      </w:r>
      <w:r w:rsidRPr="00780825">
        <w:rPr>
          <w:rFonts w:ascii="Verdana" w:hAnsi="Verdana"/>
          <w:b/>
          <w:i/>
          <w:sz w:val="18"/>
          <w:szCs w:val="18"/>
          <w:lang w:val="es-BO"/>
        </w:rPr>
        <w:lastRenderedPageBreak/>
        <w:t xml:space="preserve">bolivianos, establecido en el Documento de Adjudicación). </w:t>
      </w:r>
    </w:p>
    <w:p w14:paraId="02F8D723" w14:textId="77777777" w:rsidR="00895F85" w:rsidRPr="00780825" w:rsidRDefault="00895F85" w:rsidP="00486E57">
      <w:pPr>
        <w:jc w:val="both"/>
        <w:rPr>
          <w:rFonts w:cs="Arial"/>
          <w:b/>
          <w:i/>
          <w:sz w:val="18"/>
          <w:szCs w:val="18"/>
          <w:lang w:val="es-BO"/>
        </w:rPr>
      </w:pPr>
    </w:p>
    <w:p w14:paraId="1F621536" w14:textId="77777777"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14:paraId="10D474A4" w14:textId="77777777" w:rsidR="00895F85" w:rsidRPr="00780825" w:rsidRDefault="00895F85" w:rsidP="00486E57">
      <w:pPr>
        <w:jc w:val="both"/>
        <w:rPr>
          <w:b/>
          <w:i/>
          <w:sz w:val="18"/>
          <w:szCs w:val="18"/>
          <w:lang w:val="es-BO"/>
        </w:rPr>
      </w:pPr>
    </w:p>
    <w:p w14:paraId="418B6EA7" w14:textId="77777777"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14:paraId="1D20C38D" w14:textId="77777777" w:rsidR="00895F85" w:rsidRPr="00780825" w:rsidRDefault="00895F85" w:rsidP="00486E57">
      <w:pPr>
        <w:jc w:val="both"/>
        <w:rPr>
          <w:sz w:val="18"/>
          <w:szCs w:val="18"/>
          <w:lang w:val="es-BO"/>
        </w:rPr>
      </w:pPr>
    </w:p>
    <w:p w14:paraId="0CFACB9F" w14:textId="77777777" w:rsidR="00895F85" w:rsidRPr="00780825" w:rsidRDefault="00895F85" w:rsidP="00486E57">
      <w:pPr>
        <w:jc w:val="both"/>
        <w:rPr>
          <w:b/>
          <w:i/>
          <w:sz w:val="18"/>
          <w:szCs w:val="18"/>
          <w:lang w:val="es-BO"/>
        </w:rPr>
      </w:pPr>
      <w:r w:rsidRPr="00780825">
        <w:rPr>
          <w:b/>
          <w:i/>
          <w:sz w:val="18"/>
          <w:szCs w:val="18"/>
          <w:lang w:val="es-BO"/>
        </w:rPr>
        <w:t>(Esta cláusula será aplicable cuando se trate de un contrato de servicios de provisión discontinua en la cual no existe un monto total de contratación).</w:t>
      </w:r>
    </w:p>
    <w:p w14:paraId="0C624C9C" w14:textId="77777777"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14:paraId="3221B8D7" w14:textId="77777777" w:rsidR="00895F85" w:rsidRPr="00780825" w:rsidRDefault="00895F85" w:rsidP="00486E57">
      <w:pPr>
        <w:jc w:val="both"/>
        <w:rPr>
          <w:b/>
          <w:i/>
          <w:sz w:val="18"/>
          <w:szCs w:val="18"/>
          <w:lang w:val="es-BO"/>
        </w:rPr>
      </w:pPr>
    </w:p>
    <w:p w14:paraId="52BCE479" w14:textId="77777777"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14:paraId="3395E407" w14:textId="77777777" w:rsidR="00895F85" w:rsidRPr="00780825" w:rsidRDefault="00895F85" w:rsidP="00486E57">
      <w:pPr>
        <w:jc w:val="both"/>
        <w:rPr>
          <w:b/>
          <w:i/>
          <w:sz w:val="18"/>
          <w:szCs w:val="18"/>
          <w:lang w:val="es-BO"/>
        </w:rPr>
      </w:pPr>
    </w:p>
    <w:p w14:paraId="1859B3DE" w14:textId="77777777"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14:paraId="4455FE86" w14:textId="77777777" w:rsidR="00895F85" w:rsidRPr="00780825" w:rsidRDefault="00895F85" w:rsidP="00486E57">
      <w:pPr>
        <w:jc w:val="both"/>
        <w:rPr>
          <w:b/>
          <w:sz w:val="18"/>
          <w:szCs w:val="18"/>
          <w:lang w:val="es-BO"/>
        </w:rPr>
      </w:pPr>
    </w:p>
    <w:p w14:paraId="32124155" w14:textId="77777777"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14:paraId="01612DE1" w14:textId="77777777"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14:paraId="0829B59B" w14:textId="77777777" w:rsidR="00895F85" w:rsidRPr="00780825" w:rsidRDefault="00895F85" w:rsidP="00486E57">
      <w:pPr>
        <w:jc w:val="both"/>
        <w:rPr>
          <w:sz w:val="18"/>
          <w:szCs w:val="18"/>
          <w:lang w:val="es-BO"/>
        </w:rPr>
      </w:pPr>
    </w:p>
    <w:p w14:paraId="4328BCDF" w14:textId="77777777"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14:paraId="0CE299E2" w14:textId="77777777" w:rsidR="00895F85" w:rsidRPr="00780825" w:rsidRDefault="00895F85" w:rsidP="00486E57">
      <w:pPr>
        <w:jc w:val="both"/>
        <w:rPr>
          <w:sz w:val="18"/>
          <w:szCs w:val="18"/>
          <w:lang w:val="es-BO"/>
        </w:rPr>
      </w:pPr>
      <w:r w:rsidRPr="00780825">
        <w:rPr>
          <w:sz w:val="18"/>
          <w:szCs w:val="18"/>
          <w:lang w:val="es-BO"/>
        </w:rPr>
        <w:t xml:space="preserve"> </w:t>
      </w:r>
    </w:p>
    <w:p w14:paraId="6C362D3E" w14:textId="77777777"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14:paraId="7572A1ED" w14:textId="77777777" w:rsidR="00895F85" w:rsidRPr="00780825" w:rsidRDefault="00895F85" w:rsidP="00486E57">
      <w:pPr>
        <w:jc w:val="both"/>
        <w:rPr>
          <w:sz w:val="18"/>
          <w:szCs w:val="18"/>
          <w:lang w:val="es-BO"/>
        </w:rPr>
      </w:pPr>
    </w:p>
    <w:p w14:paraId="49BAEB6C" w14:textId="77777777"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14:paraId="22E65E7C" w14:textId="77777777" w:rsidR="00895F85" w:rsidRPr="00780825" w:rsidRDefault="00895F85" w:rsidP="00486E57">
      <w:pPr>
        <w:jc w:val="both"/>
        <w:rPr>
          <w:sz w:val="18"/>
          <w:szCs w:val="18"/>
          <w:lang w:val="es-BO"/>
        </w:rPr>
      </w:pPr>
    </w:p>
    <w:p w14:paraId="7AC38320" w14:textId="77777777"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14:paraId="398A58CA" w14:textId="77777777" w:rsidR="00895F85" w:rsidRPr="00780825" w:rsidRDefault="00895F85" w:rsidP="00486E57">
      <w:pPr>
        <w:jc w:val="both"/>
        <w:rPr>
          <w:b/>
          <w:sz w:val="18"/>
          <w:szCs w:val="18"/>
          <w:lang w:val="es-BO"/>
        </w:rPr>
      </w:pPr>
    </w:p>
    <w:p w14:paraId="0B7D0218" w14:textId="77777777"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14:paraId="55C61BD9" w14:textId="77777777" w:rsidR="00895F85" w:rsidRPr="00780825" w:rsidRDefault="00895F85" w:rsidP="00486E57">
      <w:pPr>
        <w:jc w:val="both"/>
        <w:rPr>
          <w:rFonts w:cs="Arial"/>
          <w:b/>
          <w:sz w:val="18"/>
          <w:szCs w:val="18"/>
          <w:lang w:val="es-BO"/>
        </w:rPr>
      </w:pPr>
    </w:p>
    <w:p w14:paraId="2C273876" w14:textId="77777777" w:rsidR="00895F85" w:rsidRPr="00780825" w:rsidRDefault="00895F85" w:rsidP="00486E57">
      <w:pPr>
        <w:jc w:val="both"/>
        <w:rPr>
          <w:b/>
          <w:sz w:val="18"/>
          <w:szCs w:val="18"/>
          <w:lang w:val="es-BO"/>
        </w:rPr>
      </w:pPr>
      <w:r w:rsidRPr="00780825">
        <w:rPr>
          <w:b/>
          <w:sz w:val="18"/>
          <w:szCs w:val="18"/>
          <w:lang w:val="es-BO"/>
        </w:rPr>
        <w:lastRenderedPageBreak/>
        <w:t xml:space="preserve">DÉCIMA SEGUNDA.- (DOMICILIO A EFECTOS DE NOTIFICACIÓN) </w:t>
      </w:r>
      <w:r w:rsidRPr="00780825">
        <w:rPr>
          <w:sz w:val="18"/>
          <w:szCs w:val="18"/>
          <w:lang w:val="es-BO"/>
        </w:rPr>
        <w:t>Cualquier aviso o notificación entre las partes contratantes será realizada por escrito y será enviado:</w:t>
      </w:r>
    </w:p>
    <w:p w14:paraId="77ADDE88" w14:textId="77777777" w:rsidR="00895F85" w:rsidRPr="00780825" w:rsidRDefault="00895F85" w:rsidP="00486E57">
      <w:pPr>
        <w:jc w:val="both"/>
        <w:rPr>
          <w:sz w:val="18"/>
          <w:szCs w:val="18"/>
          <w:lang w:val="es-BO"/>
        </w:rPr>
      </w:pPr>
    </w:p>
    <w:p w14:paraId="643EF52D" w14:textId="77777777"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14:paraId="5E509D3B" w14:textId="77777777" w:rsidR="00895F85" w:rsidRPr="00780825" w:rsidRDefault="00895F85" w:rsidP="00486E57">
      <w:pPr>
        <w:jc w:val="both"/>
        <w:rPr>
          <w:sz w:val="18"/>
          <w:szCs w:val="18"/>
          <w:lang w:val="es-BO"/>
        </w:rPr>
      </w:pPr>
    </w:p>
    <w:p w14:paraId="55ACD120" w14:textId="77777777"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14:paraId="61DF99A8" w14:textId="77777777" w:rsidR="00895F85" w:rsidRPr="00780825" w:rsidRDefault="00895F85" w:rsidP="00486E57">
      <w:pPr>
        <w:autoSpaceDE w:val="0"/>
        <w:autoSpaceDN w:val="0"/>
        <w:adjustRightInd w:val="0"/>
        <w:jc w:val="both"/>
        <w:rPr>
          <w:rFonts w:cs="Verdana-Bold"/>
          <w:b/>
          <w:bCs/>
          <w:sz w:val="18"/>
          <w:szCs w:val="18"/>
          <w:lang w:val="es-BO"/>
        </w:rPr>
      </w:pPr>
    </w:p>
    <w:p w14:paraId="5A16A47C" w14:textId="77777777"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14:paraId="31B11CD0" w14:textId="77777777"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14:paraId="72AB2363" w14:textId="77777777" w:rsidR="00895F85" w:rsidRPr="00780825" w:rsidRDefault="00895F85" w:rsidP="00486E57">
      <w:pPr>
        <w:jc w:val="both"/>
        <w:rPr>
          <w:sz w:val="18"/>
          <w:szCs w:val="18"/>
          <w:lang w:val="es-BO"/>
        </w:rPr>
      </w:pPr>
    </w:p>
    <w:p w14:paraId="2A798647" w14:textId="77777777"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14:paraId="13210845" w14:textId="77777777" w:rsidR="00895F85" w:rsidRPr="00780825" w:rsidRDefault="00895F85" w:rsidP="00486E57">
      <w:pPr>
        <w:jc w:val="both"/>
        <w:rPr>
          <w:sz w:val="18"/>
          <w:szCs w:val="18"/>
          <w:lang w:val="es-BO"/>
        </w:rPr>
      </w:pPr>
    </w:p>
    <w:p w14:paraId="7546F490" w14:textId="77777777"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14:paraId="3E212CAD" w14:textId="77777777" w:rsidR="00895F85" w:rsidRPr="00780825" w:rsidRDefault="00895F85" w:rsidP="00486E57">
      <w:pPr>
        <w:jc w:val="both"/>
        <w:rPr>
          <w:sz w:val="18"/>
          <w:szCs w:val="18"/>
          <w:lang w:val="es-BO"/>
        </w:rPr>
      </w:pPr>
    </w:p>
    <w:p w14:paraId="19BBC623" w14:textId="77777777"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14:paraId="53ACE5A9" w14:textId="77777777" w:rsidR="00895F85" w:rsidRPr="00780825" w:rsidRDefault="00895F85" w:rsidP="00486E57">
      <w:pPr>
        <w:jc w:val="both"/>
        <w:rPr>
          <w:sz w:val="18"/>
          <w:szCs w:val="18"/>
          <w:lang w:val="es-BO"/>
        </w:rPr>
      </w:pPr>
    </w:p>
    <w:p w14:paraId="2AF36009" w14:textId="77777777"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14:paraId="55B7F25D" w14:textId="77777777" w:rsidR="00895F85" w:rsidRPr="00780825" w:rsidRDefault="00895F85" w:rsidP="00486E57">
      <w:pPr>
        <w:jc w:val="both"/>
        <w:rPr>
          <w:sz w:val="18"/>
          <w:szCs w:val="18"/>
          <w:lang w:val="es-BO"/>
        </w:rPr>
      </w:pPr>
    </w:p>
    <w:p w14:paraId="0CD9C35D" w14:textId="77777777"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14:paraId="192877A4" w14:textId="77777777" w:rsidR="00895F85" w:rsidRPr="00780825" w:rsidRDefault="00895F85" w:rsidP="00486E57">
      <w:pPr>
        <w:autoSpaceDE w:val="0"/>
        <w:autoSpaceDN w:val="0"/>
        <w:adjustRightInd w:val="0"/>
        <w:jc w:val="both"/>
        <w:rPr>
          <w:rFonts w:cs="Verdana-Bold"/>
          <w:b/>
          <w:bCs/>
          <w:sz w:val="18"/>
          <w:szCs w:val="18"/>
          <w:lang w:val="es-BO"/>
        </w:rPr>
      </w:pPr>
    </w:p>
    <w:p w14:paraId="4082928A" w14:textId="77777777"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14:paraId="6C3C884E" w14:textId="77777777" w:rsidR="00895F85" w:rsidRPr="00780825" w:rsidRDefault="00895F85" w:rsidP="00486E57">
      <w:pPr>
        <w:autoSpaceDE w:val="0"/>
        <w:autoSpaceDN w:val="0"/>
        <w:adjustRightInd w:val="0"/>
        <w:jc w:val="both"/>
        <w:rPr>
          <w:rFonts w:cs="Verdana-Bold"/>
          <w:bCs/>
          <w:sz w:val="18"/>
          <w:szCs w:val="18"/>
          <w:lang w:val="es-BO"/>
        </w:rPr>
      </w:pPr>
    </w:p>
    <w:p w14:paraId="6945FFCF" w14:textId="77777777"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14:paraId="3D73A28F" w14:textId="77777777" w:rsidR="00895F85" w:rsidRPr="00780825" w:rsidRDefault="00895F85" w:rsidP="00486E57">
      <w:pPr>
        <w:jc w:val="both"/>
        <w:rPr>
          <w:rFonts w:cs="Arial"/>
          <w:b/>
          <w:sz w:val="18"/>
          <w:szCs w:val="18"/>
          <w:lang w:val="es-BO"/>
        </w:rPr>
      </w:pPr>
    </w:p>
    <w:p w14:paraId="1830132E" w14:textId="77777777"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14:paraId="075C8D47" w14:textId="77777777" w:rsidR="00895F85" w:rsidRPr="00780825" w:rsidRDefault="00895F85" w:rsidP="00486E57">
      <w:pPr>
        <w:jc w:val="both"/>
        <w:rPr>
          <w:sz w:val="18"/>
          <w:szCs w:val="18"/>
          <w:lang w:val="es-BO"/>
        </w:rPr>
      </w:pPr>
    </w:p>
    <w:p w14:paraId="04A48DCD" w14:textId="77777777"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14:paraId="37E09D02" w14:textId="77777777" w:rsidR="00895F85" w:rsidRPr="00780825" w:rsidRDefault="00895F85" w:rsidP="00486E57">
      <w:pPr>
        <w:jc w:val="both"/>
        <w:rPr>
          <w:sz w:val="18"/>
          <w:szCs w:val="18"/>
          <w:lang w:val="es-BO"/>
        </w:rPr>
      </w:pPr>
    </w:p>
    <w:p w14:paraId="3EF41DA8" w14:textId="77777777"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14:paraId="36229E42" w14:textId="77777777" w:rsidR="00895F85" w:rsidRPr="00780825" w:rsidRDefault="00895F85" w:rsidP="00486E57">
      <w:pPr>
        <w:jc w:val="both"/>
        <w:rPr>
          <w:rFonts w:cs="Arial"/>
          <w:b/>
          <w:sz w:val="18"/>
          <w:szCs w:val="18"/>
          <w:lang w:val="es-BO"/>
        </w:rPr>
      </w:pPr>
    </w:p>
    <w:p w14:paraId="691E16DA" w14:textId="77777777"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780825">
        <w:rPr>
          <w:sz w:val="18"/>
          <w:szCs w:val="18"/>
          <w:lang w:val="es-BO"/>
        </w:rPr>
        <w:lastRenderedPageBreak/>
        <w:t>destinadas al cumplimiento del objeto de la contratación, debiendo estar sustentadas por informes técnico y legal que establezcan la viabilidad técnica y de financiamiento.</w:t>
      </w:r>
    </w:p>
    <w:p w14:paraId="425F90F9" w14:textId="77777777" w:rsidR="002D0164" w:rsidRPr="00780825" w:rsidRDefault="002D0164" w:rsidP="00486E57">
      <w:pPr>
        <w:jc w:val="both"/>
        <w:rPr>
          <w:sz w:val="18"/>
          <w:szCs w:val="18"/>
          <w:lang w:val="es-BO"/>
        </w:rPr>
      </w:pPr>
    </w:p>
    <w:p w14:paraId="674969E2" w14:textId="77777777"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14:paraId="0670039B" w14:textId="77777777" w:rsidR="002D0164" w:rsidRPr="00780825" w:rsidRDefault="002D0164" w:rsidP="00486E57">
      <w:pPr>
        <w:contextualSpacing/>
        <w:jc w:val="both"/>
        <w:rPr>
          <w:b/>
          <w:i/>
          <w:sz w:val="18"/>
          <w:szCs w:val="18"/>
          <w:lang w:val="es-BO"/>
        </w:rPr>
      </w:pPr>
    </w:p>
    <w:p w14:paraId="1247187E" w14:textId="77777777"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14:paraId="4C8362AE" w14:textId="77777777" w:rsidR="002D0164" w:rsidRPr="00780825" w:rsidRDefault="002D0164" w:rsidP="00486E57">
      <w:pPr>
        <w:contextualSpacing/>
        <w:jc w:val="both"/>
        <w:rPr>
          <w:b/>
          <w:i/>
          <w:sz w:val="18"/>
          <w:szCs w:val="18"/>
          <w:lang w:val="es-BO"/>
        </w:rPr>
      </w:pPr>
    </w:p>
    <w:p w14:paraId="676D7CEF" w14:textId="77777777"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E5EC0DA" w14:textId="77777777" w:rsidR="002D0164" w:rsidRPr="00780825" w:rsidRDefault="002D0164" w:rsidP="00486E57">
      <w:pPr>
        <w:pStyle w:val="Prrafodelista"/>
        <w:rPr>
          <w:rFonts w:ascii="Verdana" w:hAnsi="Verdana"/>
          <w:b/>
          <w:i/>
          <w:sz w:val="18"/>
          <w:szCs w:val="18"/>
          <w:lang w:val="es-BO"/>
        </w:rPr>
      </w:pPr>
    </w:p>
    <w:p w14:paraId="441957D7" w14:textId="77777777"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14:paraId="1B4BBBA2" w14:textId="77777777" w:rsidR="002D0164" w:rsidRPr="00780825" w:rsidRDefault="002D0164" w:rsidP="00486E57">
      <w:pPr>
        <w:rPr>
          <w:sz w:val="18"/>
          <w:szCs w:val="18"/>
          <w:lang w:val="es-BO"/>
        </w:rPr>
      </w:pPr>
    </w:p>
    <w:p w14:paraId="4369F83D" w14:textId="77777777"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14:paraId="53651373" w14:textId="77777777" w:rsidR="00895F85" w:rsidRPr="00780825" w:rsidRDefault="00895F85" w:rsidP="00486E57">
      <w:pPr>
        <w:jc w:val="both"/>
        <w:rPr>
          <w:rFonts w:cs="Arial"/>
          <w:b/>
          <w:sz w:val="18"/>
          <w:szCs w:val="18"/>
          <w:lang w:val="es-BO"/>
        </w:rPr>
      </w:pPr>
    </w:p>
    <w:p w14:paraId="67A81411" w14:textId="77777777" w:rsidR="00895F85" w:rsidRPr="00780825" w:rsidRDefault="00895F85" w:rsidP="00486E57">
      <w:pPr>
        <w:jc w:val="both"/>
        <w:rPr>
          <w:sz w:val="18"/>
          <w:szCs w:val="18"/>
          <w:lang w:val="es-BO"/>
        </w:rPr>
      </w:pPr>
      <w:r w:rsidRPr="00780825">
        <w:rPr>
          <w:rFonts w:cs="Arial"/>
          <w:b/>
          <w:sz w:val="18"/>
          <w:szCs w:val="18"/>
          <w:lang w:val="es-BO"/>
        </w:rPr>
        <w:t>DÉCIMA SÉPTIMA.- (</w:t>
      </w:r>
      <w:r w:rsidRPr="00780825">
        <w:rPr>
          <w:b/>
          <w:sz w:val="18"/>
          <w:szCs w:val="18"/>
          <w:lang w:val="es-BO"/>
        </w:rPr>
        <w:t>INTRANSFERIBILIDAD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14:paraId="3616C298" w14:textId="77777777" w:rsidR="00895F85" w:rsidRPr="00780825" w:rsidRDefault="00895F85" w:rsidP="00486E57">
      <w:pPr>
        <w:jc w:val="both"/>
        <w:rPr>
          <w:sz w:val="18"/>
          <w:szCs w:val="18"/>
          <w:lang w:val="es-BO"/>
        </w:rPr>
      </w:pPr>
    </w:p>
    <w:p w14:paraId="223402B5" w14:textId="77777777"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058AA27" w14:textId="77777777" w:rsidR="00895F85" w:rsidRPr="00780825" w:rsidRDefault="00895F85" w:rsidP="00486E57">
      <w:pPr>
        <w:jc w:val="both"/>
        <w:rPr>
          <w:rFonts w:cs="Arial"/>
          <w:b/>
          <w:sz w:val="18"/>
          <w:szCs w:val="18"/>
          <w:lang w:val="es-BO"/>
        </w:rPr>
      </w:pPr>
    </w:p>
    <w:p w14:paraId="24847030" w14:textId="77777777"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14:paraId="07D0A8FF" w14:textId="77777777" w:rsidR="00895F85" w:rsidRPr="00780825" w:rsidRDefault="00895F85" w:rsidP="00486E57">
      <w:pPr>
        <w:jc w:val="both"/>
        <w:rPr>
          <w:b/>
          <w:sz w:val="18"/>
          <w:szCs w:val="18"/>
          <w:lang w:val="es-BO"/>
        </w:rPr>
      </w:pPr>
      <w:r w:rsidRPr="00780825">
        <w:rPr>
          <w:b/>
          <w:sz w:val="18"/>
          <w:szCs w:val="18"/>
          <w:lang w:val="es-BO"/>
        </w:rPr>
        <w:t xml:space="preserve"> </w:t>
      </w:r>
    </w:p>
    <w:p w14:paraId="6AF00405" w14:textId="77777777"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14:paraId="14D7154D" w14:textId="77777777" w:rsidR="00895F85" w:rsidRPr="00780825" w:rsidRDefault="00895F85" w:rsidP="00486E57">
      <w:pPr>
        <w:jc w:val="both"/>
        <w:rPr>
          <w:sz w:val="18"/>
          <w:szCs w:val="18"/>
          <w:lang w:val="es-BO"/>
        </w:rPr>
      </w:pPr>
    </w:p>
    <w:p w14:paraId="1A58EA97" w14:textId="77777777"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14:paraId="602C5E7F" w14:textId="77777777" w:rsidR="00895F85" w:rsidRPr="00780825" w:rsidRDefault="00895F85" w:rsidP="00486E57">
      <w:pPr>
        <w:jc w:val="both"/>
        <w:rPr>
          <w:rFonts w:cs="Arial"/>
          <w:sz w:val="18"/>
          <w:szCs w:val="18"/>
          <w:lang w:val="es-BO"/>
        </w:rPr>
      </w:pPr>
    </w:p>
    <w:p w14:paraId="21321E75" w14:textId="77777777"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14:paraId="1AC72CB2" w14:textId="77777777" w:rsidR="00895F85" w:rsidRPr="00780825" w:rsidRDefault="00895F85" w:rsidP="00486E57">
      <w:pPr>
        <w:autoSpaceDE w:val="0"/>
        <w:autoSpaceDN w:val="0"/>
        <w:adjustRightInd w:val="0"/>
        <w:jc w:val="both"/>
        <w:rPr>
          <w:rFonts w:cs="Verdana"/>
          <w:sz w:val="18"/>
          <w:szCs w:val="18"/>
          <w:lang w:val="es-BO"/>
        </w:rPr>
      </w:pPr>
    </w:p>
    <w:p w14:paraId="660A795C" w14:textId="77777777"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14:paraId="3ADEB050" w14:textId="77777777" w:rsidR="00895F85" w:rsidRPr="00780825" w:rsidRDefault="00895F85" w:rsidP="00486E57">
      <w:pPr>
        <w:jc w:val="both"/>
        <w:rPr>
          <w:sz w:val="18"/>
          <w:szCs w:val="18"/>
          <w:lang w:val="es-BO"/>
        </w:rPr>
      </w:pPr>
    </w:p>
    <w:p w14:paraId="0C1ECA80" w14:textId="77777777"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780825">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44B5763" w14:textId="77777777" w:rsidR="00895F85" w:rsidRPr="00780825" w:rsidRDefault="00895F85" w:rsidP="00486E57">
      <w:pPr>
        <w:jc w:val="both"/>
        <w:rPr>
          <w:sz w:val="18"/>
          <w:szCs w:val="18"/>
          <w:lang w:val="es-BO"/>
        </w:rPr>
      </w:pPr>
    </w:p>
    <w:p w14:paraId="29641E00" w14:textId="77777777"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00DF9FD9" w14:textId="77777777" w:rsidR="00895F85" w:rsidRPr="00780825" w:rsidRDefault="00895F85" w:rsidP="00486E57">
      <w:pPr>
        <w:jc w:val="both"/>
        <w:rPr>
          <w:sz w:val="18"/>
          <w:szCs w:val="18"/>
          <w:lang w:val="es-BO"/>
        </w:rPr>
      </w:pPr>
    </w:p>
    <w:p w14:paraId="1E040400" w14:textId="77777777" w:rsidR="00895F85" w:rsidRPr="00780825" w:rsidRDefault="00895F85" w:rsidP="00486E57">
      <w:pPr>
        <w:jc w:val="both"/>
        <w:rPr>
          <w:rFonts w:cs="Arial"/>
          <w:spacing w:val="-3"/>
          <w:sz w:val="18"/>
          <w:szCs w:val="18"/>
          <w:lang w:val="es-BO"/>
        </w:rPr>
      </w:pPr>
      <w:r w:rsidRPr="00780825">
        <w:rPr>
          <w:rFonts w:cs="Arial"/>
          <w:sz w:val="18"/>
          <w:szCs w:val="18"/>
          <w:lang w:val="es-BO"/>
        </w:rPr>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14:paraId="1B1A485F" w14:textId="77777777" w:rsidR="00895F85" w:rsidRPr="00780825" w:rsidRDefault="00895F85" w:rsidP="00486E57">
      <w:pPr>
        <w:jc w:val="both"/>
        <w:rPr>
          <w:rFonts w:cs="Arial"/>
          <w:spacing w:val="-3"/>
          <w:sz w:val="18"/>
          <w:szCs w:val="18"/>
          <w:lang w:val="es-BO"/>
        </w:rPr>
      </w:pPr>
    </w:p>
    <w:p w14:paraId="5A5737B8" w14:textId="77777777"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para la calificación de los hechos de impedimento, como causas de fuerza mayor, caso fortuito u otras causas debidamente justificadas, no serán considerados como reclamos.</w:t>
      </w:r>
    </w:p>
    <w:p w14:paraId="5F016FD0" w14:textId="77777777" w:rsidR="00895F85" w:rsidRPr="00780825" w:rsidRDefault="00895F85" w:rsidP="00486E57">
      <w:pPr>
        <w:jc w:val="both"/>
        <w:rPr>
          <w:rFonts w:cs="Verdana-Bold"/>
          <w:b/>
          <w:bCs/>
          <w:sz w:val="18"/>
          <w:szCs w:val="18"/>
          <w:lang w:val="es-BO"/>
        </w:rPr>
      </w:pPr>
    </w:p>
    <w:p w14:paraId="552B582D" w14:textId="77777777"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14:paraId="7AE29979" w14:textId="77777777" w:rsidR="00895F85" w:rsidRPr="00780825" w:rsidRDefault="00895F85" w:rsidP="00486E57">
      <w:pPr>
        <w:jc w:val="both"/>
        <w:rPr>
          <w:sz w:val="18"/>
          <w:szCs w:val="18"/>
          <w:lang w:val="es-BO"/>
        </w:rPr>
      </w:pPr>
    </w:p>
    <w:p w14:paraId="6226C312" w14:textId="77777777" w:rsidR="00895F85" w:rsidRPr="00780825" w:rsidRDefault="00895F85" w:rsidP="00B66A4A">
      <w:pPr>
        <w:pStyle w:val="Prrafodelista"/>
        <w:numPr>
          <w:ilvl w:val="1"/>
          <w:numId w:val="43"/>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14:paraId="04167D28" w14:textId="77777777" w:rsidR="00895F85" w:rsidRPr="00780825" w:rsidRDefault="00895F85" w:rsidP="00486E57">
      <w:pPr>
        <w:jc w:val="both"/>
        <w:rPr>
          <w:sz w:val="18"/>
          <w:szCs w:val="18"/>
          <w:lang w:val="es-BO"/>
        </w:rPr>
      </w:pPr>
    </w:p>
    <w:p w14:paraId="6DCC256B" w14:textId="77777777" w:rsidR="00895F85" w:rsidRPr="00780825" w:rsidRDefault="00895F85" w:rsidP="00B66A4A">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14:paraId="4BC47B6C" w14:textId="77777777" w:rsidR="00895F85" w:rsidRPr="00780825" w:rsidRDefault="00895F85" w:rsidP="00486E57">
      <w:pPr>
        <w:pStyle w:val="Prrafodelista"/>
        <w:rPr>
          <w:rFonts w:ascii="Verdana" w:hAnsi="Verdana"/>
          <w:b/>
          <w:sz w:val="18"/>
          <w:szCs w:val="18"/>
          <w:lang w:val="es-BO"/>
        </w:rPr>
      </w:pPr>
    </w:p>
    <w:p w14:paraId="4BBFBA52" w14:textId="77777777" w:rsidR="00895F85" w:rsidRPr="00780825" w:rsidRDefault="00895F85" w:rsidP="00B66A4A">
      <w:pPr>
        <w:pStyle w:val="Prrafodelista"/>
        <w:numPr>
          <w:ilvl w:val="2"/>
          <w:numId w:val="43"/>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14:paraId="155BBEB3" w14:textId="77777777" w:rsidR="00895F85" w:rsidRPr="00780825" w:rsidRDefault="00895F85" w:rsidP="00486E57">
      <w:pPr>
        <w:pStyle w:val="Prrafodelista"/>
        <w:tabs>
          <w:tab w:val="left" w:pos="1418"/>
        </w:tabs>
        <w:ind w:left="1418"/>
        <w:jc w:val="both"/>
        <w:rPr>
          <w:rFonts w:ascii="Verdana" w:hAnsi="Verdana"/>
          <w:b/>
          <w:sz w:val="18"/>
          <w:szCs w:val="18"/>
          <w:lang w:val="es-BO"/>
        </w:rPr>
      </w:pPr>
    </w:p>
    <w:p w14:paraId="7BAF8382"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14:paraId="1755120F"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14:paraId="35A2786E"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14:paraId="34F2E988"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14:paraId="65F5CA84"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14:paraId="21670811"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14:paraId="08AD2D0D"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14:paraId="76A5FA06" w14:textId="77777777" w:rsidR="00895F85" w:rsidRPr="00780825" w:rsidRDefault="00895F85" w:rsidP="00B66A4A">
      <w:pPr>
        <w:numPr>
          <w:ilvl w:val="0"/>
          <w:numId w:val="41"/>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14:paraId="5875C21F" w14:textId="77777777" w:rsidR="00895F85" w:rsidRPr="00780825" w:rsidRDefault="00895F85" w:rsidP="00486E57">
      <w:pPr>
        <w:ind w:left="1800"/>
        <w:jc w:val="both"/>
        <w:rPr>
          <w:sz w:val="18"/>
          <w:szCs w:val="18"/>
          <w:lang w:val="es-BO"/>
        </w:rPr>
      </w:pPr>
    </w:p>
    <w:p w14:paraId="38A50889" w14:textId="77777777" w:rsidR="00895F85" w:rsidRPr="00780825" w:rsidRDefault="00895F85" w:rsidP="00B66A4A">
      <w:pPr>
        <w:pStyle w:val="Prrafodelista"/>
        <w:numPr>
          <w:ilvl w:val="2"/>
          <w:numId w:val="43"/>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14:paraId="2E45517A" w14:textId="77777777" w:rsidR="00895F85" w:rsidRPr="00780825" w:rsidRDefault="00895F85" w:rsidP="00486E57">
      <w:pPr>
        <w:jc w:val="both"/>
        <w:rPr>
          <w:sz w:val="18"/>
          <w:szCs w:val="18"/>
          <w:lang w:val="es-BO"/>
        </w:rPr>
      </w:pPr>
    </w:p>
    <w:p w14:paraId="345389C4" w14:textId="77777777" w:rsidR="00895F85" w:rsidRPr="00780825" w:rsidRDefault="00895F85" w:rsidP="00B66A4A">
      <w:pPr>
        <w:numPr>
          <w:ilvl w:val="1"/>
          <w:numId w:val="41"/>
        </w:numPr>
        <w:tabs>
          <w:tab w:val="num" w:pos="1800"/>
        </w:tabs>
        <w:ind w:left="1800"/>
        <w:jc w:val="both"/>
        <w:rPr>
          <w:sz w:val="18"/>
          <w:szCs w:val="18"/>
          <w:lang w:val="es-BO"/>
        </w:rPr>
      </w:pPr>
      <w:r w:rsidRPr="00780825">
        <w:rPr>
          <w:sz w:val="18"/>
          <w:szCs w:val="18"/>
          <w:lang w:val="es-BO"/>
        </w:rPr>
        <w:lastRenderedPageBreak/>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14:paraId="03D8F2E2" w14:textId="77777777" w:rsidR="00895F85" w:rsidRPr="00780825" w:rsidRDefault="00895F85" w:rsidP="00B66A4A">
      <w:pPr>
        <w:numPr>
          <w:ilvl w:val="1"/>
          <w:numId w:val="41"/>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14:paraId="34EA70F0" w14:textId="77777777" w:rsidR="00895F85" w:rsidRPr="00780825" w:rsidRDefault="00895F85" w:rsidP="00B66A4A">
      <w:pPr>
        <w:numPr>
          <w:ilvl w:val="1"/>
          <w:numId w:val="41"/>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14:paraId="20FB80CE" w14:textId="77777777" w:rsidR="00895F85" w:rsidRPr="00780825" w:rsidRDefault="00895F85" w:rsidP="00486E57">
      <w:pPr>
        <w:ind w:left="1800"/>
        <w:jc w:val="both"/>
        <w:rPr>
          <w:sz w:val="18"/>
          <w:szCs w:val="18"/>
          <w:lang w:val="es-BO"/>
        </w:rPr>
      </w:pPr>
    </w:p>
    <w:p w14:paraId="6B891B9A" w14:textId="77777777" w:rsidR="00895F85" w:rsidRPr="00780825" w:rsidRDefault="00895F85" w:rsidP="00B66A4A">
      <w:pPr>
        <w:pStyle w:val="Prrafodelista"/>
        <w:numPr>
          <w:ilvl w:val="2"/>
          <w:numId w:val="43"/>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prestaciones futuras, debiendo considerarse cumplidas las prestaciones ya realizadas por ambas partes. </w:t>
      </w:r>
    </w:p>
    <w:p w14:paraId="05F4C8B4" w14:textId="77777777" w:rsidR="00895F85" w:rsidRPr="00780825" w:rsidRDefault="00895F85" w:rsidP="00486E57">
      <w:pPr>
        <w:pStyle w:val="Prrafodelista"/>
        <w:tabs>
          <w:tab w:val="left" w:pos="1418"/>
        </w:tabs>
        <w:ind w:left="465"/>
        <w:jc w:val="both"/>
        <w:rPr>
          <w:rFonts w:ascii="Verdana" w:hAnsi="Verdana"/>
          <w:sz w:val="18"/>
          <w:szCs w:val="18"/>
          <w:lang w:val="es-BO"/>
        </w:rPr>
      </w:pPr>
    </w:p>
    <w:p w14:paraId="1AC44848" w14:textId="77777777"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14:paraId="7715B00B" w14:textId="77777777" w:rsidR="00895F85" w:rsidRPr="00780825" w:rsidRDefault="00895F85" w:rsidP="00486E57">
      <w:pPr>
        <w:ind w:left="426" w:firstLine="24"/>
        <w:jc w:val="both"/>
        <w:rPr>
          <w:sz w:val="18"/>
          <w:szCs w:val="18"/>
          <w:lang w:val="es-BO"/>
        </w:rPr>
      </w:pPr>
    </w:p>
    <w:p w14:paraId="160F978D" w14:textId="77777777"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14:paraId="6F35B1F2" w14:textId="77777777" w:rsidR="00895F85" w:rsidRPr="00780825" w:rsidRDefault="00895F85" w:rsidP="00486E57">
      <w:pPr>
        <w:pStyle w:val="Prrafodelista"/>
        <w:tabs>
          <w:tab w:val="left" w:pos="1418"/>
        </w:tabs>
        <w:ind w:left="465"/>
        <w:jc w:val="both"/>
        <w:rPr>
          <w:lang w:val="es-BO"/>
        </w:rPr>
      </w:pPr>
    </w:p>
    <w:p w14:paraId="79F873D1" w14:textId="77777777"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14:paraId="4B801023" w14:textId="77777777"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0AF7E842" w14:textId="77777777" w:rsidR="00895F85" w:rsidRPr="00780825" w:rsidRDefault="00895F85" w:rsidP="00486E57">
      <w:pPr>
        <w:pStyle w:val="Prrafodelista"/>
        <w:tabs>
          <w:tab w:val="left" w:pos="1418"/>
        </w:tabs>
        <w:ind w:left="465"/>
        <w:jc w:val="both"/>
        <w:rPr>
          <w:rFonts w:ascii="Verdana" w:hAnsi="Verdana"/>
          <w:sz w:val="18"/>
          <w:szCs w:val="18"/>
          <w:lang w:val="es-BO"/>
        </w:rPr>
      </w:pPr>
    </w:p>
    <w:p w14:paraId="6395E1C6" w14:textId="77777777"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14:paraId="080352CF" w14:textId="77777777"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14:paraId="028C7591" w14:textId="77777777" w:rsidR="00895F85" w:rsidRPr="00780825" w:rsidRDefault="00895F85" w:rsidP="00486E57">
      <w:pPr>
        <w:pStyle w:val="Prrafodelista"/>
        <w:tabs>
          <w:tab w:val="left" w:pos="1418"/>
        </w:tabs>
        <w:ind w:left="465"/>
        <w:jc w:val="both"/>
        <w:rPr>
          <w:rFonts w:ascii="Verdana" w:hAnsi="Verdana"/>
          <w:sz w:val="18"/>
          <w:szCs w:val="18"/>
          <w:lang w:val="es-BO"/>
        </w:rPr>
      </w:pPr>
    </w:p>
    <w:p w14:paraId="6186EF26" w14:textId="77777777"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14:paraId="10917CD8" w14:textId="77777777"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14:paraId="386F3480" w14:textId="77777777"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D3DD7A9" w14:textId="77777777" w:rsidR="00895F85" w:rsidRPr="00780825" w:rsidRDefault="00895F85" w:rsidP="00486E57">
      <w:pPr>
        <w:ind w:left="1276"/>
        <w:jc w:val="both"/>
        <w:rPr>
          <w:sz w:val="18"/>
          <w:szCs w:val="18"/>
          <w:lang w:val="es-BO"/>
        </w:rPr>
      </w:pPr>
    </w:p>
    <w:p w14:paraId="68873AF8" w14:textId="77777777" w:rsidR="00895F85" w:rsidRPr="00780825" w:rsidRDefault="00895F85" w:rsidP="00B66A4A">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14:paraId="26EE2E5C" w14:textId="77777777" w:rsidR="00895F85" w:rsidRPr="00780825" w:rsidRDefault="00895F85" w:rsidP="00486E57">
      <w:pPr>
        <w:pStyle w:val="Prrafodelista"/>
        <w:jc w:val="both"/>
        <w:rPr>
          <w:rFonts w:ascii="Verdana" w:hAnsi="Verdana"/>
          <w:b/>
          <w:sz w:val="18"/>
          <w:szCs w:val="18"/>
          <w:lang w:val="es-BO"/>
        </w:rPr>
      </w:pPr>
    </w:p>
    <w:p w14:paraId="1A755957" w14:textId="77777777"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w:t>
      </w:r>
      <w:r w:rsidRPr="00780825">
        <w:rPr>
          <w:rFonts w:ascii="Verdana" w:hAnsi="Verdana"/>
          <w:sz w:val="18"/>
          <w:szCs w:val="18"/>
          <w:lang w:val="es-BO"/>
        </w:rPr>
        <w:lastRenderedPageBreak/>
        <w:t>afectará a las prestaciones futuras, debiendo considerarse cumplidas las prestaciones ya realizadas por ambas partes.</w:t>
      </w:r>
    </w:p>
    <w:p w14:paraId="22F110E2" w14:textId="77777777" w:rsidR="00895F85" w:rsidRPr="00780825" w:rsidRDefault="00895F85" w:rsidP="00486E57">
      <w:pPr>
        <w:pStyle w:val="Prrafodelista"/>
        <w:ind w:left="465"/>
        <w:jc w:val="both"/>
        <w:rPr>
          <w:rFonts w:ascii="Verdana" w:hAnsi="Verdana"/>
          <w:sz w:val="18"/>
          <w:szCs w:val="18"/>
          <w:lang w:val="es-BO"/>
        </w:rPr>
      </w:pPr>
    </w:p>
    <w:p w14:paraId="1521835F" w14:textId="77777777"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1B9A21D" w14:textId="77777777" w:rsidR="00895F85" w:rsidRPr="00780825" w:rsidRDefault="00895F85" w:rsidP="00486E57">
      <w:pPr>
        <w:pStyle w:val="Prrafodelista"/>
        <w:ind w:left="465"/>
        <w:jc w:val="both"/>
        <w:rPr>
          <w:rFonts w:ascii="Verdana" w:hAnsi="Verdana"/>
          <w:sz w:val="18"/>
          <w:szCs w:val="18"/>
          <w:lang w:val="es-BO"/>
        </w:rPr>
      </w:pPr>
    </w:p>
    <w:p w14:paraId="098CFAC5" w14:textId="77777777"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14:paraId="007D0EF1" w14:textId="77777777" w:rsidR="00895F85" w:rsidRPr="00780825" w:rsidRDefault="00895F85" w:rsidP="00486E57">
      <w:pPr>
        <w:pStyle w:val="Prrafodelista"/>
        <w:ind w:left="465"/>
        <w:jc w:val="both"/>
        <w:rPr>
          <w:rFonts w:ascii="Verdana" w:hAnsi="Verdana"/>
          <w:sz w:val="18"/>
          <w:szCs w:val="18"/>
          <w:lang w:val="es-BO"/>
        </w:rPr>
      </w:pPr>
    </w:p>
    <w:p w14:paraId="58B2EFF1" w14:textId="77777777"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14:paraId="63ABD9D3" w14:textId="77777777" w:rsidR="00895F85" w:rsidRPr="00780825" w:rsidRDefault="00895F85" w:rsidP="00486E57">
      <w:pPr>
        <w:pStyle w:val="Prrafodelista"/>
        <w:ind w:left="465"/>
        <w:jc w:val="both"/>
        <w:rPr>
          <w:rFonts w:ascii="Verdana" w:hAnsi="Verdana"/>
          <w:sz w:val="18"/>
          <w:szCs w:val="18"/>
          <w:lang w:val="es-BO"/>
        </w:rPr>
      </w:pPr>
    </w:p>
    <w:p w14:paraId="52D060D2" w14:textId="77777777"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F1F4B15" w14:textId="77777777" w:rsidR="00895F85" w:rsidRPr="00780825" w:rsidRDefault="00895F85" w:rsidP="00486E57">
      <w:pPr>
        <w:pStyle w:val="Prrafodelista"/>
        <w:ind w:left="465"/>
        <w:jc w:val="both"/>
        <w:rPr>
          <w:rFonts w:ascii="Verdana" w:hAnsi="Verdana"/>
          <w:sz w:val="18"/>
          <w:szCs w:val="18"/>
          <w:lang w:val="es-BO"/>
        </w:rPr>
      </w:pPr>
    </w:p>
    <w:p w14:paraId="0E902299" w14:textId="77777777"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14:paraId="4A8C0360" w14:textId="77777777" w:rsidR="00895F85" w:rsidRPr="00780825" w:rsidRDefault="00895F85" w:rsidP="00486E57">
      <w:pPr>
        <w:autoSpaceDE w:val="0"/>
        <w:autoSpaceDN w:val="0"/>
        <w:adjustRightInd w:val="0"/>
        <w:jc w:val="both"/>
        <w:rPr>
          <w:rFonts w:cs="Arial"/>
          <w:b/>
          <w:sz w:val="18"/>
          <w:szCs w:val="18"/>
          <w:lang w:val="es-BO"/>
        </w:rPr>
      </w:pPr>
    </w:p>
    <w:p w14:paraId="786A51C3" w14:textId="77777777"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CFA884" w14:textId="77777777" w:rsidR="00895F85" w:rsidRPr="00780825" w:rsidRDefault="00895F85" w:rsidP="00486E57">
      <w:pPr>
        <w:autoSpaceDE w:val="0"/>
        <w:autoSpaceDN w:val="0"/>
        <w:adjustRightInd w:val="0"/>
        <w:jc w:val="both"/>
        <w:rPr>
          <w:rFonts w:cs="Verdana-Bold"/>
          <w:bCs/>
          <w:sz w:val="18"/>
          <w:szCs w:val="18"/>
          <w:lang w:val="es-BO"/>
        </w:rPr>
      </w:pPr>
    </w:p>
    <w:p w14:paraId="3680A167" w14:textId="77777777"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14:paraId="7FBCB0E6" w14:textId="77777777" w:rsidR="002345B1" w:rsidRPr="00780825" w:rsidRDefault="002345B1" w:rsidP="00486E57">
      <w:pPr>
        <w:jc w:val="both"/>
        <w:rPr>
          <w:b/>
          <w:sz w:val="18"/>
          <w:szCs w:val="18"/>
          <w:lang w:val="es-BO"/>
        </w:rPr>
      </w:pPr>
    </w:p>
    <w:p w14:paraId="04DB6883" w14:textId="77777777"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70450DED" w14:textId="77777777" w:rsidR="00895F85" w:rsidRPr="00780825" w:rsidRDefault="00895F85" w:rsidP="00486E57">
      <w:pPr>
        <w:jc w:val="both"/>
        <w:rPr>
          <w:b/>
          <w:sz w:val="18"/>
          <w:szCs w:val="18"/>
          <w:lang w:val="es-BO"/>
        </w:rPr>
      </w:pPr>
    </w:p>
    <w:p w14:paraId="243440F9" w14:textId="77777777"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14:paraId="03AD5E50" w14:textId="77777777" w:rsidR="00895F85" w:rsidRPr="00780825" w:rsidRDefault="00895F85" w:rsidP="00486E57">
      <w:pPr>
        <w:jc w:val="both"/>
        <w:rPr>
          <w:rFonts w:cs="Arial"/>
          <w:sz w:val="18"/>
          <w:szCs w:val="18"/>
          <w:lang w:val="es-BO"/>
        </w:rPr>
      </w:pPr>
    </w:p>
    <w:p w14:paraId="2D07CBFA" w14:textId="77777777"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14:paraId="1F28F00B" w14:textId="77777777" w:rsidR="00895F85" w:rsidRPr="00780825" w:rsidRDefault="00895F85" w:rsidP="00486E57">
      <w:pPr>
        <w:jc w:val="both"/>
        <w:rPr>
          <w:bCs/>
          <w:sz w:val="18"/>
          <w:szCs w:val="18"/>
          <w:lang w:val="es-BO"/>
        </w:rPr>
      </w:pPr>
    </w:p>
    <w:p w14:paraId="008D8EA5" w14:textId="77777777"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14:paraId="51A60FB4" w14:textId="77777777" w:rsidR="00895F85" w:rsidRPr="00780825" w:rsidRDefault="00895F85" w:rsidP="00486E57">
      <w:pPr>
        <w:jc w:val="both"/>
        <w:rPr>
          <w:b/>
          <w:sz w:val="18"/>
          <w:szCs w:val="18"/>
          <w:lang w:val="es-BO"/>
        </w:rPr>
      </w:pPr>
    </w:p>
    <w:p w14:paraId="6AB55C55" w14:textId="77777777"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4AA41C6B" w14:textId="77777777" w:rsidR="00895F85" w:rsidRPr="00780825" w:rsidRDefault="00895F85" w:rsidP="00486E57">
      <w:pPr>
        <w:jc w:val="both"/>
        <w:rPr>
          <w:sz w:val="18"/>
          <w:szCs w:val="18"/>
          <w:lang w:val="es-BO"/>
        </w:rPr>
      </w:pPr>
    </w:p>
    <w:p w14:paraId="14E31229" w14:textId="77777777"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14:paraId="663C67D7" w14:textId="77777777" w:rsidR="00895F85" w:rsidRPr="00780825" w:rsidRDefault="00895F85" w:rsidP="00486E57">
      <w:pPr>
        <w:jc w:val="both"/>
        <w:rPr>
          <w:b/>
          <w:sz w:val="18"/>
          <w:szCs w:val="18"/>
          <w:lang w:val="es-BO"/>
        </w:rPr>
      </w:pPr>
    </w:p>
    <w:p w14:paraId="36687EBE" w14:textId="77777777"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14:paraId="61D31E7B" w14:textId="77777777" w:rsidR="00895F85" w:rsidRPr="00780825" w:rsidRDefault="00895F85" w:rsidP="00486E57">
      <w:pPr>
        <w:jc w:val="both"/>
        <w:rPr>
          <w:rFonts w:cs="Arial"/>
          <w:b/>
          <w:sz w:val="18"/>
          <w:szCs w:val="18"/>
          <w:lang w:val="es-BO"/>
        </w:rPr>
      </w:pPr>
    </w:p>
    <w:p w14:paraId="7B453E41" w14:textId="77777777" w:rsidR="00895F85" w:rsidRPr="00780825" w:rsidRDefault="00895F85" w:rsidP="00486E57">
      <w:pPr>
        <w:jc w:val="both"/>
        <w:rPr>
          <w:rFonts w:cs="Arial"/>
          <w:sz w:val="18"/>
          <w:szCs w:val="18"/>
          <w:lang w:val="es-BO"/>
        </w:rPr>
      </w:pPr>
      <w:r w:rsidRPr="00780825">
        <w:rPr>
          <w:rFonts w:cs="Arial"/>
          <w:b/>
          <w:sz w:val="18"/>
          <w:szCs w:val="18"/>
          <w:lang w:val="es-BO"/>
        </w:rPr>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14:paraId="2A724132" w14:textId="77777777" w:rsidR="00895F85" w:rsidRPr="00780825" w:rsidRDefault="00895F85" w:rsidP="00486E57">
      <w:pPr>
        <w:jc w:val="both"/>
        <w:rPr>
          <w:rFonts w:cs="Arial"/>
          <w:sz w:val="18"/>
          <w:szCs w:val="18"/>
          <w:lang w:val="es-BO"/>
        </w:rPr>
      </w:pPr>
    </w:p>
    <w:p w14:paraId="7C3BDF1F" w14:textId="77777777"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14:paraId="1FEB9ECD" w14:textId="77777777" w:rsidR="00895F85" w:rsidRPr="00780825" w:rsidRDefault="00895F85" w:rsidP="00486E57">
      <w:pPr>
        <w:jc w:val="both"/>
        <w:rPr>
          <w:rFonts w:cs="Arial"/>
          <w:sz w:val="18"/>
          <w:szCs w:val="18"/>
          <w:lang w:val="es-BO"/>
        </w:rPr>
      </w:pPr>
    </w:p>
    <w:p w14:paraId="2D37DFBD" w14:textId="77777777"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895F85" w:rsidRPr="00780825" w14:paraId="648B010C" w14:textId="77777777" w:rsidTr="0034787D">
        <w:trPr>
          <w:jc w:val="center"/>
        </w:trPr>
        <w:tc>
          <w:tcPr>
            <w:tcW w:w="4077" w:type="dxa"/>
            <w:tcBorders>
              <w:top w:val="nil"/>
              <w:left w:val="nil"/>
              <w:bottom w:val="dashed" w:sz="4" w:space="0" w:color="auto"/>
              <w:right w:val="nil"/>
            </w:tcBorders>
          </w:tcPr>
          <w:p w14:paraId="538F1127" w14:textId="77777777" w:rsidR="00895F85" w:rsidRPr="00780825" w:rsidRDefault="00895F85" w:rsidP="00486E57">
            <w:pPr>
              <w:autoSpaceDE w:val="0"/>
              <w:autoSpaceDN w:val="0"/>
              <w:adjustRightInd w:val="0"/>
              <w:jc w:val="both"/>
              <w:rPr>
                <w:rFonts w:cs="Verdana"/>
                <w:sz w:val="18"/>
                <w:szCs w:val="18"/>
                <w:lang w:val="es-BO"/>
              </w:rPr>
            </w:pPr>
          </w:p>
          <w:p w14:paraId="3291E78D" w14:textId="77777777" w:rsidR="00895F85" w:rsidRPr="00780825" w:rsidRDefault="00895F85" w:rsidP="00486E57">
            <w:pPr>
              <w:autoSpaceDE w:val="0"/>
              <w:autoSpaceDN w:val="0"/>
              <w:adjustRightInd w:val="0"/>
              <w:jc w:val="both"/>
              <w:rPr>
                <w:rFonts w:cs="Verdana"/>
                <w:sz w:val="18"/>
                <w:szCs w:val="18"/>
                <w:lang w:val="es-BO"/>
              </w:rPr>
            </w:pPr>
          </w:p>
          <w:p w14:paraId="226CD2A8" w14:textId="77777777" w:rsidR="00895F85" w:rsidRPr="00780825" w:rsidRDefault="00895F85" w:rsidP="00486E57">
            <w:pPr>
              <w:autoSpaceDE w:val="0"/>
              <w:autoSpaceDN w:val="0"/>
              <w:adjustRightInd w:val="0"/>
              <w:jc w:val="both"/>
              <w:rPr>
                <w:rFonts w:cs="Verdana"/>
                <w:sz w:val="18"/>
                <w:szCs w:val="18"/>
                <w:lang w:val="es-BO"/>
              </w:rPr>
            </w:pPr>
          </w:p>
          <w:p w14:paraId="43DA46FB" w14:textId="77777777" w:rsidR="00895F85" w:rsidRPr="00780825" w:rsidRDefault="00895F85" w:rsidP="00486E57">
            <w:pPr>
              <w:autoSpaceDE w:val="0"/>
              <w:autoSpaceDN w:val="0"/>
              <w:adjustRightInd w:val="0"/>
              <w:jc w:val="both"/>
              <w:rPr>
                <w:rFonts w:cs="Verdana"/>
                <w:sz w:val="18"/>
                <w:szCs w:val="18"/>
                <w:lang w:val="es-BO"/>
              </w:rPr>
            </w:pPr>
          </w:p>
          <w:p w14:paraId="27E1DDC2" w14:textId="77777777" w:rsidR="00895F85" w:rsidRPr="00780825" w:rsidRDefault="00895F85" w:rsidP="00486E57">
            <w:pPr>
              <w:autoSpaceDE w:val="0"/>
              <w:autoSpaceDN w:val="0"/>
              <w:adjustRightInd w:val="0"/>
              <w:jc w:val="both"/>
              <w:rPr>
                <w:rFonts w:cs="Verdana"/>
                <w:sz w:val="18"/>
                <w:szCs w:val="18"/>
                <w:lang w:val="es-BO"/>
              </w:rPr>
            </w:pPr>
          </w:p>
        </w:tc>
        <w:tc>
          <w:tcPr>
            <w:tcW w:w="236" w:type="dxa"/>
          </w:tcPr>
          <w:p w14:paraId="1F051566" w14:textId="77777777"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112AD31" w14:textId="77777777" w:rsidR="00895F85" w:rsidRPr="00780825" w:rsidRDefault="00895F85" w:rsidP="00486E57">
            <w:pPr>
              <w:autoSpaceDE w:val="0"/>
              <w:autoSpaceDN w:val="0"/>
              <w:adjustRightInd w:val="0"/>
              <w:jc w:val="both"/>
              <w:rPr>
                <w:rFonts w:cs="Verdana"/>
                <w:sz w:val="18"/>
                <w:szCs w:val="18"/>
                <w:lang w:val="es-BO"/>
              </w:rPr>
            </w:pPr>
          </w:p>
        </w:tc>
      </w:tr>
      <w:tr w:rsidR="00895F85" w:rsidRPr="00780825" w14:paraId="5D344B5B" w14:textId="77777777" w:rsidTr="0034787D">
        <w:trPr>
          <w:jc w:val="center"/>
        </w:trPr>
        <w:tc>
          <w:tcPr>
            <w:tcW w:w="4077" w:type="dxa"/>
            <w:tcBorders>
              <w:top w:val="dashed" w:sz="4" w:space="0" w:color="auto"/>
              <w:left w:val="nil"/>
              <w:bottom w:val="nil"/>
              <w:right w:val="nil"/>
            </w:tcBorders>
            <w:hideMark/>
          </w:tcPr>
          <w:p w14:paraId="43B417CE" w14:textId="77777777"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14:paraId="6F0209A2" w14:textId="77777777"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C3876DA" w14:textId="77777777"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14:paraId="3A3BCACF" w14:textId="77777777" w:rsidR="00895F85" w:rsidRPr="00780825" w:rsidRDefault="00895F85" w:rsidP="00486E57">
      <w:pPr>
        <w:autoSpaceDE w:val="0"/>
        <w:autoSpaceDN w:val="0"/>
        <w:adjustRightInd w:val="0"/>
        <w:jc w:val="both"/>
        <w:rPr>
          <w:rFonts w:cs="Verdana-BoldItalic"/>
          <w:b/>
          <w:bCs/>
          <w:i/>
          <w:iCs/>
          <w:sz w:val="18"/>
          <w:szCs w:val="18"/>
          <w:lang w:val="es-BO"/>
        </w:rPr>
      </w:pPr>
    </w:p>
    <w:p w14:paraId="22E03E7E" w14:textId="77777777" w:rsidR="00184FAD" w:rsidRPr="00780825" w:rsidRDefault="00184FAD" w:rsidP="00184FAD">
      <w:pPr>
        <w:tabs>
          <w:tab w:val="center" w:pos="5833"/>
          <w:tab w:val="right" w:pos="10252"/>
        </w:tabs>
        <w:jc w:val="center"/>
        <w:rPr>
          <w:rFonts w:cs="Arial"/>
          <w:lang w:val="es-BO"/>
        </w:rPr>
      </w:pPr>
    </w:p>
    <w:sectPr w:rsidR="00184FAD" w:rsidRPr="00780825"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7923" w14:textId="77777777" w:rsidR="003015C1" w:rsidRDefault="003015C1">
      <w:r>
        <w:separator/>
      </w:r>
    </w:p>
  </w:endnote>
  <w:endnote w:type="continuationSeparator" w:id="0">
    <w:p w14:paraId="3617EAFA" w14:textId="77777777" w:rsidR="003015C1" w:rsidRDefault="0030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26B2" w14:textId="77777777" w:rsidR="00AE6F39" w:rsidRDefault="00AE6F39">
    <w:pPr>
      <w:pStyle w:val="Piedepgina"/>
      <w:jc w:val="right"/>
    </w:pPr>
    <w:r>
      <w:fldChar w:fldCharType="begin"/>
    </w:r>
    <w:r>
      <w:instrText xml:space="preserve"> PAGE   \* MERGEFORMAT </w:instrText>
    </w:r>
    <w:r>
      <w:fldChar w:fldCharType="separate"/>
    </w:r>
    <w:r w:rsidR="00633CE0">
      <w:rPr>
        <w:noProof/>
      </w:rPr>
      <w:t>ii</w:t>
    </w:r>
    <w:r>
      <w:rPr>
        <w:noProof/>
      </w:rPr>
      <w:fldChar w:fldCharType="end"/>
    </w:r>
  </w:p>
  <w:p w14:paraId="63CF5DA4" w14:textId="77777777" w:rsidR="00AE6F39" w:rsidRDefault="00AE6F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63D179B0" w14:textId="77777777" w:rsidR="00AE6F39" w:rsidRDefault="00AE6F39">
        <w:pPr>
          <w:pStyle w:val="Piedepgina"/>
          <w:jc w:val="right"/>
        </w:pPr>
        <w:r>
          <w:fldChar w:fldCharType="begin"/>
        </w:r>
        <w:r>
          <w:instrText>PAGE   \* MERGEFORMAT</w:instrText>
        </w:r>
        <w:r>
          <w:fldChar w:fldCharType="separate"/>
        </w:r>
        <w:r w:rsidR="00746FBC">
          <w:rPr>
            <w:noProof/>
          </w:rPr>
          <w:t>23</w:t>
        </w:r>
        <w:r>
          <w:fldChar w:fldCharType="end"/>
        </w:r>
      </w:p>
    </w:sdtContent>
  </w:sdt>
  <w:p w14:paraId="76364CBF" w14:textId="77777777" w:rsidR="00AE6F39" w:rsidRDefault="00AE6F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3E66A689" w14:textId="77777777" w:rsidR="00AE6F39" w:rsidRDefault="00AE6F39">
        <w:pPr>
          <w:pStyle w:val="Piedepgina"/>
          <w:jc w:val="right"/>
        </w:pPr>
        <w:r>
          <w:fldChar w:fldCharType="begin"/>
        </w:r>
        <w:r>
          <w:instrText>PAGE   \* MERGEFORMAT</w:instrText>
        </w:r>
        <w:r>
          <w:fldChar w:fldCharType="separate"/>
        </w:r>
        <w:r w:rsidR="00633CE0">
          <w:rPr>
            <w:noProof/>
          </w:rPr>
          <w:t>32</w:t>
        </w:r>
        <w:r>
          <w:fldChar w:fldCharType="end"/>
        </w:r>
      </w:p>
    </w:sdtContent>
  </w:sdt>
  <w:p w14:paraId="030FAE57" w14:textId="77777777" w:rsidR="00AE6F39" w:rsidRDefault="00AE6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ED07D" w14:textId="77777777" w:rsidR="003015C1" w:rsidRDefault="003015C1">
      <w:r>
        <w:separator/>
      </w:r>
    </w:p>
  </w:footnote>
  <w:footnote w:type="continuationSeparator" w:id="0">
    <w:p w14:paraId="1143036C" w14:textId="77777777" w:rsidR="003015C1" w:rsidRDefault="0030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A7071D2"/>
    <w:multiLevelType w:val="hybridMultilevel"/>
    <w:tmpl w:val="4F525418"/>
    <w:lvl w:ilvl="0" w:tplc="66A66F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C0519C1"/>
    <w:multiLevelType w:val="hybridMultilevel"/>
    <w:tmpl w:val="4ADAE0B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FD22DE"/>
    <w:multiLevelType w:val="hybridMultilevel"/>
    <w:tmpl w:val="D9E0E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0D17F0"/>
    <w:multiLevelType w:val="hybridMultilevel"/>
    <w:tmpl w:val="8D965BB0"/>
    <w:lvl w:ilvl="0" w:tplc="ED28C99A">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F9E7CA4"/>
    <w:multiLevelType w:val="hybridMultilevel"/>
    <w:tmpl w:val="3878AD88"/>
    <w:lvl w:ilvl="0" w:tplc="21CACB7E">
      <w:start w:val="1"/>
      <w:numFmt w:val="decimal"/>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nsid w:val="381B1830"/>
    <w:multiLevelType w:val="hybridMultilevel"/>
    <w:tmpl w:val="2B5CE394"/>
    <w:lvl w:ilvl="0" w:tplc="681421B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5">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7">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nsid w:val="5870195F"/>
    <w:multiLevelType w:val="singleLevel"/>
    <w:tmpl w:val="38C2B268"/>
    <w:lvl w:ilvl="0">
      <w:numFmt w:val="decimal"/>
      <w:pStyle w:val="Ttulo9"/>
      <w:lvlText w:val=""/>
      <w:lvlJc w:val="left"/>
    </w:lvl>
  </w:abstractNum>
  <w:abstractNum w:abstractNumId="3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EF3668"/>
    <w:multiLevelType w:val="hybridMultilevel"/>
    <w:tmpl w:val="2580F692"/>
    <w:lvl w:ilvl="0" w:tplc="C286151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0625A1E"/>
    <w:multiLevelType w:val="hybridMultilevel"/>
    <w:tmpl w:val="9FBEA4E4"/>
    <w:lvl w:ilvl="0" w:tplc="B822A90C">
      <w:start w:val="1"/>
      <w:numFmt w:val="lowerLetter"/>
      <w:lvlText w:val="%1)"/>
      <w:lvlJc w:val="left"/>
      <w:pPr>
        <w:ind w:left="1800" w:hanging="360"/>
      </w:pPr>
      <w:rPr>
        <w:rFonts w:hint="default"/>
      </w:rPr>
    </w:lvl>
    <w:lvl w:ilvl="1" w:tplc="401A94A0">
      <w:start w:val="1"/>
      <w:numFmt w:val="lowerRoman"/>
      <w:lvlText w:val="%2)"/>
      <w:lvlJc w:val="left"/>
      <w:pPr>
        <w:ind w:left="2520" w:hanging="360"/>
      </w:pPr>
      <w:rPr>
        <w:rFonts w:asciiTheme="minorHAnsi" w:eastAsia="Times New Roman" w:hAnsiTheme="minorHAnsi" w:cstheme="minorHAnsi"/>
      </w:r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1">
    <w:nsid w:val="6075302F"/>
    <w:multiLevelType w:val="hybridMultilevel"/>
    <w:tmpl w:val="8B50FFAC"/>
    <w:lvl w:ilvl="0" w:tplc="400A0011">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nsid w:val="6BD34A4A"/>
    <w:multiLevelType w:val="hybridMultilevel"/>
    <w:tmpl w:val="5E78BF46"/>
    <w:lvl w:ilvl="0" w:tplc="572EDC1C">
      <w:start w:val="1"/>
      <w:numFmt w:val="decimal"/>
      <w:lvlText w:val="%1)"/>
      <w:lvlJc w:val="left"/>
      <w:pPr>
        <w:ind w:left="1428" w:hanging="360"/>
      </w:pPr>
      <w:rPr>
        <w:rFonts w:hint="default"/>
      </w:rPr>
    </w:lvl>
    <w:lvl w:ilvl="1" w:tplc="400A0019">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5">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nsid w:val="70A8242C"/>
    <w:multiLevelType w:val="hybridMultilevel"/>
    <w:tmpl w:val="D3BA0528"/>
    <w:lvl w:ilvl="0" w:tplc="04090019">
      <w:start w:val="1"/>
      <w:numFmt w:val="lowerLetter"/>
      <w:lvlText w:val="%1."/>
      <w:lvlJc w:val="left"/>
      <w:pPr>
        <w:ind w:left="1440" w:hanging="360"/>
      </w:pPr>
    </w:lvl>
    <w:lvl w:ilvl="1" w:tplc="B614CBF8">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nsid w:val="79EC356E"/>
    <w:multiLevelType w:val="hybridMultilevel"/>
    <w:tmpl w:val="839681B6"/>
    <w:lvl w:ilvl="0" w:tplc="C130C0BC">
      <w:start w:val="1"/>
      <w:numFmt w:val="decimal"/>
      <w:lvlText w:val="%1)"/>
      <w:lvlJc w:val="left"/>
      <w:pPr>
        <w:ind w:left="644" w:hanging="360"/>
      </w:pPr>
      <w:rPr>
        <w:rFonts w:hint="default"/>
        <w:b/>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1">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9"/>
  </w:num>
  <w:num w:numId="3">
    <w:abstractNumId w:val="35"/>
  </w:num>
  <w:num w:numId="4">
    <w:abstractNumId w:val="9"/>
  </w:num>
  <w:num w:numId="5">
    <w:abstractNumId w:val="12"/>
  </w:num>
  <w:num w:numId="6">
    <w:abstractNumId w:val="42"/>
  </w:num>
  <w:num w:numId="7">
    <w:abstractNumId w:val="27"/>
  </w:num>
  <w:num w:numId="8">
    <w:abstractNumId w:val="43"/>
  </w:num>
  <w:num w:numId="9">
    <w:abstractNumId w:val="43"/>
    <w:lvlOverride w:ilvl="0">
      <w:startOverride w:val="1"/>
    </w:lvlOverride>
  </w:num>
  <w:num w:numId="10">
    <w:abstractNumId w:val="33"/>
  </w:num>
  <w:num w:numId="11">
    <w:abstractNumId w:val="28"/>
  </w:num>
  <w:num w:numId="12">
    <w:abstractNumId w:val="46"/>
  </w:num>
  <w:num w:numId="13">
    <w:abstractNumId w:val="8"/>
  </w:num>
  <w:num w:numId="14">
    <w:abstractNumId w:val="26"/>
  </w:num>
  <w:num w:numId="15">
    <w:abstractNumId w:val="51"/>
  </w:num>
  <w:num w:numId="16">
    <w:abstractNumId w:val="25"/>
  </w:num>
  <w:num w:numId="17">
    <w:abstractNumId w:val="16"/>
  </w:num>
  <w:num w:numId="18">
    <w:abstractNumId w:val="34"/>
  </w:num>
  <w:num w:numId="19">
    <w:abstractNumId w:val="53"/>
  </w:num>
  <w:num w:numId="20">
    <w:abstractNumId w:val="17"/>
  </w:num>
  <w:num w:numId="21">
    <w:abstractNumId w:val="6"/>
  </w:num>
  <w:num w:numId="22">
    <w:abstractNumId w:val="29"/>
  </w:num>
  <w:num w:numId="23">
    <w:abstractNumId w:val="11"/>
  </w:num>
  <w:num w:numId="24">
    <w:abstractNumId w:val="13"/>
  </w:num>
  <w:num w:numId="25">
    <w:abstractNumId w:val="2"/>
  </w:num>
  <w:num w:numId="26">
    <w:abstractNumId w:val="48"/>
  </w:num>
  <w:num w:numId="27">
    <w:abstractNumId w:val="5"/>
  </w:num>
  <w:num w:numId="28">
    <w:abstractNumId w:val="38"/>
  </w:num>
  <w:num w:numId="29">
    <w:abstractNumId w:val="7"/>
  </w:num>
  <w:num w:numId="30">
    <w:abstractNumId w:val="18"/>
  </w:num>
  <w:num w:numId="31">
    <w:abstractNumId w:val="36"/>
  </w:num>
  <w:num w:numId="32">
    <w:abstractNumId w:val="1"/>
  </w:num>
  <w:num w:numId="33">
    <w:abstractNumId w:val="31"/>
  </w:num>
  <w:num w:numId="34">
    <w:abstractNumId w:val="10"/>
  </w:num>
  <w:num w:numId="35">
    <w:abstractNumId w:val="45"/>
  </w:num>
  <w:num w:numId="36">
    <w:abstractNumId w:val="49"/>
  </w:num>
  <w:num w:numId="37">
    <w:abstractNumId w:val="4"/>
  </w:num>
  <w:num w:numId="38">
    <w:abstractNumId w:val="52"/>
  </w:num>
  <w:num w:numId="39">
    <w:abstractNumId w:val="32"/>
  </w:num>
  <w:num w:numId="40">
    <w:abstractNumId w:val="30"/>
  </w:num>
  <w:num w:numId="41">
    <w:abstractNumId w:val="0"/>
  </w:num>
  <w:num w:numId="42">
    <w:abstractNumId w:val="21"/>
  </w:num>
  <w:num w:numId="43">
    <w:abstractNumId w:val="3"/>
  </w:num>
  <w:num w:numId="44">
    <w:abstractNumId w:val="19"/>
  </w:num>
  <w:num w:numId="45">
    <w:abstractNumId w:val="47"/>
  </w:num>
  <w:num w:numId="46">
    <w:abstractNumId w:val="37"/>
  </w:num>
  <w:num w:numId="47">
    <w:abstractNumId w:val="44"/>
  </w:num>
  <w:num w:numId="48">
    <w:abstractNumId w:val="14"/>
  </w:num>
  <w:num w:numId="49">
    <w:abstractNumId w:val="15"/>
  </w:num>
  <w:num w:numId="50">
    <w:abstractNumId w:val="24"/>
  </w:num>
  <w:num w:numId="51">
    <w:abstractNumId w:val="40"/>
  </w:num>
  <w:num w:numId="52">
    <w:abstractNumId w:val="20"/>
  </w:num>
  <w:num w:numId="53">
    <w:abstractNumId w:val="22"/>
  </w:num>
  <w:num w:numId="54">
    <w:abstractNumId w:val="41"/>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47624"/>
    <w:rsid w:val="00051471"/>
    <w:rsid w:val="0005679E"/>
    <w:rsid w:val="0005747F"/>
    <w:rsid w:val="00061952"/>
    <w:rsid w:val="00064A4A"/>
    <w:rsid w:val="0006505B"/>
    <w:rsid w:val="00066211"/>
    <w:rsid w:val="000663B4"/>
    <w:rsid w:val="0007121A"/>
    <w:rsid w:val="000723A5"/>
    <w:rsid w:val="00073958"/>
    <w:rsid w:val="00074820"/>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26DB"/>
    <w:rsid w:val="00133A58"/>
    <w:rsid w:val="00133D9A"/>
    <w:rsid w:val="001348A7"/>
    <w:rsid w:val="00134A56"/>
    <w:rsid w:val="001412FB"/>
    <w:rsid w:val="00141FB3"/>
    <w:rsid w:val="00142B95"/>
    <w:rsid w:val="001431A3"/>
    <w:rsid w:val="001434C9"/>
    <w:rsid w:val="001469B7"/>
    <w:rsid w:val="00147AAA"/>
    <w:rsid w:val="00150176"/>
    <w:rsid w:val="00150ADC"/>
    <w:rsid w:val="00152608"/>
    <w:rsid w:val="00152AC3"/>
    <w:rsid w:val="00152E5F"/>
    <w:rsid w:val="0015701D"/>
    <w:rsid w:val="00157317"/>
    <w:rsid w:val="00157B9F"/>
    <w:rsid w:val="0016265F"/>
    <w:rsid w:val="00162A36"/>
    <w:rsid w:val="0016391A"/>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16C0"/>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734"/>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460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4B8"/>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1952"/>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0D59"/>
    <w:rsid w:val="002F1204"/>
    <w:rsid w:val="002F1D73"/>
    <w:rsid w:val="002F3224"/>
    <w:rsid w:val="002F5716"/>
    <w:rsid w:val="002F62A3"/>
    <w:rsid w:val="002F6B4D"/>
    <w:rsid w:val="002F7302"/>
    <w:rsid w:val="00300AF4"/>
    <w:rsid w:val="0030119A"/>
    <w:rsid w:val="003015C1"/>
    <w:rsid w:val="00305377"/>
    <w:rsid w:val="0030720C"/>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170"/>
    <w:rsid w:val="00377301"/>
    <w:rsid w:val="00377C67"/>
    <w:rsid w:val="0038352D"/>
    <w:rsid w:val="00386A09"/>
    <w:rsid w:val="00387B2F"/>
    <w:rsid w:val="00390893"/>
    <w:rsid w:val="00391C02"/>
    <w:rsid w:val="00395014"/>
    <w:rsid w:val="003953D2"/>
    <w:rsid w:val="00395B0B"/>
    <w:rsid w:val="003974D7"/>
    <w:rsid w:val="00397BB3"/>
    <w:rsid w:val="003A1884"/>
    <w:rsid w:val="003A3EAB"/>
    <w:rsid w:val="003A58FE"/>
    <w:rsid w:val="003A5FA7"/>
    <w:rsid w:val="003A625B"/>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2518E"/>
    <w:rsid w:val="00431FED"/>
    <w:rsid w:val="00435603"/>
    <w:rsid w:val="00436878"/>
    <w:rsid w:val="00437A39"/>
    <w:rsid w:val="004431E6"/>
    <w:rsid w:val="00443B77"/>
    <w:rsid w:val="00443EA9"/>
    <w:rsid w:val="004451B5"/>
    <w:rsid w:val="00446631"/>
    <w:rsid w:val="004468BE"/>
    <w:rsid w:val="004470D3"/>
    <w:rsid w:val="004478A3"/>
    <w:rsid w:val="0044792B"/>
    <w:rsid w:val="00451FD7"/>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40B4"/>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3FE"/>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0A37"/>
    <w:rsid w:val="005C1576"/>
    <w:rsid w:val="005C1F39"/>
    <w:rsid w:val="005C2432"/>
    <w:rsid w:val="005C3599"/>
    <w:rsid w:val="005C3978"/>
    <w:rsid w:val="005C5A8F"/>
    <w:rsid w:val="005D298D"/>
    <w:rsid w:val="005D57E1"/>
    <w:rsid w:val="005D6CD8"/>
    <w:rsid w:val="005D7946"/>
    <w:rsid w:val="005E0991"/>
    <w:rsid w:val="005E0FA4"/>
    <w:rsid w:val="005E1C98"/>
    <w:rsid w:val="005E5437"/>
    <w:rsid w:val="005E74D3"/>
    <w:rsid w:val="005F1D9F"/>
    <w:rsid w:val="005F31B4"/>
    <w:rsid w:val="005F3973"/>
    <w:rsid w:val="005F5ADE"/>
    <w:rsid w:val="0060176A"/>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3CE0"/>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67E59"/>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46FBC"/>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C756A"/>
    <w:rsid w:val="007D1E78"/>
    <w:rsid w:val="007D34CE"/>
    <w:rsid w:val="007D7642"/>
    <w:rsid w:val="007E1298"/>
    <w:rsid w:val="007E191F"/>
    <w:rsid w:val="007E657F"/>
    <w:rsid w:val="007E6C1D"/>
    <w:rsid w:val="007E70CF"/>
    <w:rsid w:val="007E7AFC"/>
    <w:rsid w:val="007F084C"/>
    <w:rsid w:val="007F0F08"/>
    <w:rsid w:val="007F21E5"/>
    <w:rsid w:val="007F295F"/>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0E63"/>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5FC0"/>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2AD7"/>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8D5"/>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84"/>
    <w:rsid w:val="009B7F90"/>
    <w:rsid w:val="009C165D"/>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2C5"/>
    <w:rsid w:val="00A11DB2"/>
    <w:rsid w:val="00A12210"/>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398E"/>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169"/>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2358"/>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B41"/>
    <w:rsid w:val="00AE1137"/>
    <w:rsid w:val="00AE16EC"/>
    <w:rsid w:val="00AE3E41"/>
    <w:rsid w:val="00AE411B"/>
    <w:rsid w:val="00AE659B"/>
    <w:rsid w:val="00AE6F39"/>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564F"/>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4009"/>
    <w:rsid w:val="00B551D4"/>
    <w:rsid w:val="00B5747E"/>
    <w:rsid w:val="00B57BB6"/>
    <w:rsid w:val="00B60A68"/>
    <w:rsid w:val="00B62469"/>
    <w:rsid w:val="00B64060"/>
    <w:rsid w:val="00B64271"/>
    <w:rsid w:val="00B65BD0"/>
    <w:rsid w:val="00B66A4A"/>
    <w:rsid w:val="00B711BC"/>
    <w:rsid w:val="00B738B1"/>
    <w:rsid w:val="00B75A62"/>
    <w:rsid w:val="00B75A9C"/>
    <w:rsid w:val="00B82543"/>
    <w:rsid w:val="00B827A0"/>
    <w:rsid w:val="00B82F55"/>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0CB0"/>
    <w:rsid w:val="00BF12AA"/>
    <w:rsid w:val="00BF14DE"/>
    <w:rsid w:val="00BF14F0"/>
    <w:rsid w:val="00BF1552"/>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1E59"/>
    <w:rsid w:val="00C4298C"/>
    <w:rsid w:val="00C4336B"/>
    <w:rsid w:val="00C44155"/>
    <w:rsid w:val="00C44867"/>
    <w:rsid w:val="00C466D0"/>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272B"/>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224F"/>
    <w:rsid w:val="00D23327"/>
    <w:rsid w:val="00D24266"/>
    <w:rsid w:val="00D248F8"/>
    <w:rsid w:val="00D24E2D"/>
    <w:rsid w:val="00D25C7B"/>
    <w:rsid w:val="00D26D7E"/>
    <w:rsid w:val="00D26F14"/>
    <w:rsid w:val="00D2790C"/>
    <w:rsid w:val="00D30722"/>
    <w:rsid w:val="00D324D8"/>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29A5"/>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36B2"/>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28E7"/>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11F8"/>
    <w:rsid w:val="00F32849"/>
    <w:rsid w:val="00F32924"/>
    <w:rsid w:val="00F3383D"/>
    <w:rsid w:val="00F339EE"/>
    <w:rsid w:val="00F356A0"/>
    <w:rsid w:val="00F35896"/>
    <w:rsid w:val="00F36C50"/>
    <w:rsid w:val="00F4070C"/>
    <w:rsid w:val="00F417A3"/>
    <w:rsid w:val="00F41E33"/>
    <w:rsid w:val="00F45923"/>
    <w:rsid w:val="00F45EF8"/>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FE87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57566">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rojas@misicuni.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1C35-CFEA-45A1-AB5B-A1C7903A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55</Pages>
  <Words>20648</Words>
  <Characters>113567</Characters>
  <Application>Microsoft Office Word</Application>
  <DocSecurity>0</DocSecurity>
  <Lines>946</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Rosario</cp:lastModifiedBy>
  <cp:revision>16</cp:revision>
  <cp:lastPrinted>2019-08-28T13:29:00Z</cp:lastPrinted>
  <dcterms:created xsi:type="dcterms:W3CDTF">2019-08-27T19:52:00Z</dcterms:created>
  <dcterms:modified xsi:type="dcterms:W3CDTF">2019-08-28T18:31:00Z</dcterms:modified>
</cp:coreProperties>
</file>